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A7A" w:rsidRDefault="009B1A7A" w:rsidP="009B1A7A">
      <w:pPr>
        <w:jc w:val="center"/>
        <w:rPr>
          <w:rFonts w:hint="eastAsia"/>
          <w:b/>
          <w:sz w:val="32"/>
          <w:szCs w:val="32"/>
        </w:rPr>
      </w:pPr>
    </w:p>
    <w:p w:rsidR="009B1A7A" w:rsidRDefault="009B1A7A" w:rsidP="009B1A7A">
      <w:pPr>
        <w:snapToGrid w:val="0"/>
        <w:spacing w:line="360" w:lineRule="auto"/>
        <w:ind w:left="525"/>
        <w:rPr>
          <w:rFonts w:ascii="方正小标宋简体" w:eastAsia="方正小标宋简体" w:hint="eastAsia"/>
          <w:sz w:val="84"/>
        </w:rPr>
      </w:pPr>
    </w:p>
    <w:p w:rsidR="009B1A7A" w:rsidRDefault="009B1A7A" w:rsidP="009B1A7A">
      <w:pPr>
        <w:jc w:val="center"/>
        <w:rPr>
          <w:rFonts w:ascii="方正小标宋简体" w:eastAsia="方正小标宋简体" w:hint="eastAsia"/>
          <w:sz w:val="84"/>
        </w:rPr>
      </w:pPr>
      <w:r>
        <w:rPr>
          <w:rFonts w:ascii="方正小标宋简体" w:eastAsia="方正小标宋简体" w:hint="eastAsia"/>
          <w:sz w:val="84"/>
        </w:rPr>
        <w:t>邀请招标文件</w:t>
      </w:r>
    </w:p>
    <w:p w:rsidR="009B1A7A" w:rsidRDefault="009B1A7A" w:rsidP="009B1A7A">
      <w:pPr>
        <w:jc w:val="center"/>
        <w:rPr>
          <w:rFonts w:ascii="楷体_GB2312" w:eastAsia="楷体_GB2312" w:hint="eastAsia"/>
          <w:b/>
          <w:bCs/>
          <w:sz w:val="28"/>
        </w:rPr>
      </w:pPr>
    </w:p>
    <w:p w:rsidR="009B1A7A" w:rsidRDefault="009B1A7A" w:rsidP="009B1A7A">
      <w:pPr>
        <w:ind w:firstLineChars="221" w:firstLine="707"/>
        <w:jc w:val="left"/>
        <w:rPr>
          <w:rFonts w:ascii="楷体_GB2312" w:eastAsia="楷体_GB2312" w:hint="eastAsia"/>
          <w:sz w:val="32"/>
          <w:szCs w:val="32"/>
          <w:u w:val="single"/>
        </w:rPr>
      </w:pPr>
      <w:r>
        <w:rPr>
          <w:rFonts w:ascii="楷体_GB2312" w:eastAsia="楷体_GB2312" w:hint="eastAsia"/>
          <w:sz w:val="32"/>
          <w:szCs w:val="32"/>
        </w:rPr>
        <w:t>项目编号：</w:t>
      </w:r>
      <w:r>
        <w:rPr>
          <w:rFonts w:ascii="楷体_GB2312" w:eastAsia="楷体_GB2312"/>
          <w:sz w:val="32"/>
          <w:szCs w:val="32"/>
          <w:u w:val="single"/>
        </w:rPr>
        <w:t>ZC-CYB18169</w:t>
      </w:r>
    </w:p>
    <w:p w:rsidR="009B1A7A" w:rsidRDefault="009B1A7A" w:rsidP="009B1A7A">
      <w:pPr>
        <w:ind w:firstLineChars="221" w:firstLine="707"/>
        <w:jc w:val="left"/>
        <w:rPr>
          <w:rFonts w:ascii="楷体_GB2312" w:eastAsia="楷体_GB2312" w:hint="eastAsia"/>
          <w:sz w:val="32"/>
          <w:szCs w:val="32"/>
          <w:u w:val="single"/>
        </w:rPr>
      </w:pPr>
      <w:r>
        <w:rPr>
          <w:rFonts w:ascii="楷体_GB2312" w:eastAsia="楷体_GB2312" w:hint="eastAsia"/>
          <w:sz w:val="32"/>
          <w:szCs w:val="32"/>
        </w:rPr>
        <w:t>项目名称：</w:t>
      </w:r>
      <w:r>
        <w:rPr>
          <w:rFonts w:ascii="楷体_GB2312" w:eastAsia="楷体_GB2312" w:hint="eastAsia"/>
          <w:sz w:val="32"/>
          <w:szCs w:val="32"/>
          <w:u w:val="single"/>
        </w:rPr>
        <w:t>中国青年政治学院保安服务采购项目</w:t>
      </w: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jc w:val="center"/>
        <w:rPr>
          <w:rFonts w:ascii="楷体_GB2312" w:eastAsia="楷体_GB2312" w:hint="eastAsia"/>
          <w:b/>
          <w:bCs/>
        </w:rPr>
      </w:pPr>
    </w:p>
    <w:p w:rsidR="009B1A7A" w:rsidRDefault="009B1A7A" w:rsidP="009B1A7A">
      <w:pPr>
        <w:adjustRightInd w:val="0"/>
        <w:snapToGrid w:val="0"/>
        <w:spacing w:line="360" w:lineRule="auto"/>
        <w:jc w:val="center"/>
        <w:rPr>
          <w:rFonts w:ascii="楷体_GB2312" w:eastAsia="楷体_GB2312" w:hint="eastAsia"/>
          <w:sz w:val="28"/>
          <w:szCs w:val="28"/>
        </w:rPr>
      </w:pPr>
      <w:r>
        <w:rPr>
          <w:rFonts w:ascii="楷体_GB2312" w:eastAsia="楷体_GB2312" w:hint="eastAsia"/>
          <w:sz w:val="28"/>
          <w:szCs w:val="28"/>
        </w:rPr>
        <w:t>中共中央直属机关采购中心</w:t>
      </w:r>
    </w:p>
    <w:p w:rsidR="009B1A7A" w:rsidRDefault="009B1A7A" w:rsidP="009B1A7A">
      <w:pPr>
        <w:adjustRightInd w:val="0"/>
        <w:snapToGrid w:val="0"/>
        <w:spacing w:line="360" w:lineRule="auto"/>
        <w:jc w:val="center"/>
        <w:rPr>
          <w:rFonts w:ascii="楷体_GB2312" w:eastAsia="楷体_GB2312"/>
          <w:sz w:val="28"/>
          <w:szCs w:val="28"/>
        </w:rPr>
        <w:sectPr w:rsidR="009B1A7A">
          <w:footerReference w:type="even" r:id="rId8"/>
          <w:footerReference w:type="default" r:id="rId9"/>
          <w:pgSz w:w="11906" w:h="16838"/>
          <w:pgMar w:top="1440" w:right="1797" w:bottom="1440" w:left="1797" w:header="851" w:footer="992" w:gutter="0"/>
          <w:pgNumType w:start="1"/>
          <w:cols w:space="720"/>
          <w:titlePg/>
          <w:docGrid w:type="lines" w:linePitch="312"/>
        </w:sectPr>
      </w:pPr>
      <w:r>
        <w:rPr>
          <w:rFonts w:ascii="楷体_GB2312" w:eastAsia="楷体_GB2312" w:hint="eastAsia"/>
          <w:sz w:val="28"/>
          <w:szCs w:val="28"/>
        </w:rPr>
        <w:t>2018年12月</w:t>
      </w:r>
    </w:p>
    <w:p w:rsidR="009B1A7A" w:rsidRDefault="009B1A7A" w:rsidP="009B1A7A">
      <w:pPr>
        <w:snapToGrid w:val="0"/>
        <w:spacing w:line="300" w:lineRule="auto"/>
        <w:jc w:val="center"/>
        <w:rPr>
          <w:rFonts w:eastAsia="黑体" w:hint="eastAsia"/>
          <w:b/>
          <w:sz w:val="36"/>
        </w:rPr>
      </w:pPr>
      <w:r>
        <w:rPr>
          <w:rFonts w:ascii="黑体" w:eastAsia="黑体" w:hint="eastAsia"/>
          <w:b/>
          <w:sz w:val="36"/>
        </w:rPr>
        <w:lastRenderedPageBreak/>
        <w:t>目  录</w:t>
      </w:r>
    </w:p>
    <w:p w:rsidR="009B1A7A" w:rsidRPr="001B4A2B" w:rsidRDefault="009B1A7A" w:rsidP="009B1A7A">
      <w:pPr>
        <w:pStyle w:val="11"/>
        <w:tabs>
          <w:tab w:val="left" w:pos="1260"/>
          <w:tab w:val="right" w:leader="dot" w:pos="8302"/>
        </w:tabs>
        <w:rPr>
          <w:rFonts w:ascii="Calibri" w:hAnsi="Calibri"/>
          <w:b w:val="0"/>
          <w:noProof/>
          <w:sz w:val="21"/>
          <w:szCs w:val="22"/>
        </w:rPr>
      </w:pPr>
      <w:r>
        <w:rPr>
          <w:rFonts w:ascii="黑体" w:eastAsia="黑体"/>
        </w:rPr>
        <w:fldChar w:fldCharType="begin"/>
      </w:r>
      <w:r>
        <w:rPr>
          <w:rFonts w:ascii="黑体" w:eastAsia="黑体"/>
        </w:rPr>
        <w:instrText xml:space="preserve"> TOC \o "1-2" \h \z \u </w:instrText>
      </w:r>
      <w:r>
        <w:rPr>
          <w:rFonts w:ascii="黑体" w:eastAsia="黑体"/>
        </w:rPr>
        <w:fldChar w:fldCharType="separate"/>
      </w:r>
      <w:hyperlink w:anchor="_Toc531784047" w:history="1">
        <w:r w:rsidRPr="003D6EB6">
          <w:rPr>
            <w:rStyle w:val="a8"/>
            <w:rFonts w:hint="eastAsia"/>
            <w:bCs/>
            <w:noProof/>
          </w:rPr>
          <w:t>第一部分</w:t>
        </w:r>
        <w:r w:rsidRPr="001B4A2B">
          <w:rPr>
            <w:rFonts w:ascii="Calibri" w:hAnsi="Calibri"/>
            <w:b w:val="0"/>
            <w:noProof/>
            <w:sz w:val="21"/>
            <w:szCs w:val="22"/>
          </w:rPr>
          <w:tab/>
        </w:r>
        <w:r w:rsidRPr="003D6EB6">
          <w:rPr>
            <w:rStyle w:val="a8"/>
            <w:rFonts w:hint="eastAsia"/>
            <w:bCs/>
            <w:noProof/>
          </w:rPr>
          <w:t>投标邀请</w:t>
        </w:r>
        <w:r>
          <w:rPr>
            <w:noProof/>
            <w:webHidden/>
          </w:rPr>
          <w:tab/>
        </w:r>
        <w:r>
          <w:rPr>
            <w:noProof/>
            <w:webHidden/>
          </w:rPr>
          <w:fldChar w:fldCharType="begin"/>
        </w:r>
        <w:r>
          <w:rPr>
            <w:noProof/>
            <w:webHidden/>
          </w:rPr>
          <w:instrText xml:space="preserve"> PAGEREF _Toc531784047 \h </w:instrText>
        </w:r>
        <w:r>
          <w:rPr>
            <w:noProof/>
            <w:webHidden/>
          </w:rPr>
        </w:r>
        <w:r>
          <w:rPr>
            <w:noProof/>
            <w:webHidden/>
          </w:rPr>
          <w:fldChar w:fldCharType="separate"/>
        </w:r>
        <w:r>
          <w:rPr>
            <w:noProof/>
            <w:webHidden/>
          </w:rPr>
          <w:t>2</w:t>
        </w:r>
        <w:r>
          <w:rPr>
            <w:noProof/>
            <w:webHidden/>
          </w:rPr>
          <w:fldChar w:fldCharType="end"/>
        </w:r>
      </w:hyperlink>
    </w:p>
    <w:p w:rsidR="009B1A7A" w:rsidRPr="001B4A2B" w:rsidRDefault="009B1A7A" w:rsidP="009B1A7A">
      <w:pPr>
        <w:pStyle w:val="11"/>
        <w:tabs>
          <w:tab w:val="left" w:pos="1260"/>
          <w:tab w:val="right" w:leader="dot" w:pos="8302"/>
        </w:tabs>
        <w:rPr>
          <w:rFonts w:ascii="Calibri" w:hAnsi="Calibri"/>
          <w:b w:val="0"/>
          <w:noProof/>
          <w:sz w:val="21"/>
          <w:szCs w:val="22"/>
        </w:rPr>
      </w:pPr>
      <w:hyperlink w:anchor="_Toc531784048" w:history="1">
        <w:r w:rsidRPr="003D6EB6">
          <w:rPr>
            <w:rStyle w:val="a8"/>
            <w:rFonts w:hint="eastAsia"/>
            <w:bCs/>
            <w:noProof/>
          </w:rPr>
          <w:t>第二部分</w:t>
        </w:r>
        <w:r w:rsidRPr="001B4A2B">
          <w:rPr>
            <w:rFonts w:ascii="Calibri" w:hAnsi="Calibri"/>
            <w:b w:val="0"/>
            <w:noProof/>
            <w:sz w:val="21"/>
            <w:szCs w:val="22"/>
          </w:rPr>
          <w:tab/>
        </w:r>
        <w:r w:rsidRPr="003D6EB6">
          <w:rPr>
            <w:rStyle w:val="a8"/>
            <w:rFonts w:hint="eastAsia"/>
            <w:bCs/>
            <w:noProof/>
          </w:rPr>
          <w:t>招标基本信息</w:t>
        </w:r>
        <w:r>
          <w:rPr>
            <w:noProof/>
            <w:webHidden/>
          </w:rPr>
          <w:tab/>
        </w:r>
        <w:r>
          <w:rPr>
            <w:noProof/>
            <w:webHidden/>
          </w:rPr>
          <w:fldChar w:fldCharType="begin"/>
        </w:r>
        <w:r>
          <w:rPr>
            <w:noProof/>
            <w:webHidden/>
          </w:rPr>
          <w:instrText xml:space="preserve"> PAGEREF _Toc531784048 \h </w:instrText>
        </w:r>
        <w:r>
          <w:rPr>
            <w:noProof/>
            <w:webHidden/>
          </w:rPr>
        </w:r>
        <w:r>
          <w:rPr>
            <w:noProof/>
            <w:webHidden/>
          </w:rPr>
          <w:fldChar w:fldCharType="separate"/>
        </w:r>
        <w:r>
          <w:rPr>
            <w:noProof/>
            <w:webHidden/>
          </w:rPr>
          <w:t>5</w:t>
        </w:r>
        <w:r>
          <w:rPr>
            <w:noProof/>
            <w:webHidden/>
          </w:rPr>
          <w:fldChar w:fldCharType="end"/>
        </w:r>
      </w:hyperlink>
    </w:p>
    <w:p w:rsidR="009B1A7A" w:rsidRPr="001B4A2B" w:rsidRDefault="009B1A7A" w:rsidP="009B1A7A">
      <w:pPr>
        <w:pStyle w:val="11"/>
        <w:tabs>
          <w:tab w:val="left" w:pos="1260"/>
          <w:tab w:val="right" w:leader="dot" w:pos="8302"/>
        </w:tabs>
        <w:rPr>
          <w:rFonts w:ascii="Calibri" w:hAnsi="Calibri"/>
          <w:b w:val="0"/>
          <w:noProof/>
          <w:sz w:val="21"/>
          <w:szCs w:val="22"/>
        </w:rPr>
      </w:pPr>
      <w:hyperlink w:anchor="_Toc531784049" w:history="1">
        <w:r w:rsidRPr="003D6EB6">
          <w:rPr>
            <w:rStyle w:val="a8"/>
            <w:rFonts w:hint="eastAsia"/>
            <w:bCs/>
            <w:noProof/>
          </w:rPr>
          <w:t>第三部分</w:t>
        </w:r>
        <w:r w:rsidRPr="001B4A2B">
          <w:rPr>
            <w:rFonts w:ascii="Calibri" w:hAnsi="Calibri"/>
            <w:b w:val="0"/>
            <w:noProof/>
            <w:sz w:val="21"/>
            <w:szCs w:val="22"/>
          </w:rPr>
          <w:tab/>
        </w:r>
        <w:r w:rsidRPr="003D6EB6">
          <w:rPr>
            <w:rStyle w:val="a8"/>
            <w:rFonts w:hint="eastAsia"/>
            <w:bCs/>
            <w:noProof/>
          </w:rPr>
          <w:t>投标须知</w:t>
        </w:r>
        <w:r>
          <w:rPr>
            <w:noProof/>
            <w:webHidden/>
          </w:rPr>
          <w:tab/>
        </w:r>
        <w:r>
          <w:rPr>
            <w:noProof/>
            <w:webHidden/>
          </w:rPr>
          <w:fldChar w:fldCharType="begin"/>
        </w:r>
        <w:r>
          <w:rPr>
            <w:noProof/>
            <w:webHidden/>
          </w:rPr>
          <w:instrText xml:space="preserve"> PAGEREF _Toc531784049 \h </w:instrText>
        </w:r>
        <w:r>
          <w:rPr>
            <w:noProof/>
            <w:webHidden/>
          </w:rPr>
        </w:r>
        <w:r>
          <w:rPr>
            <w:noProof/>
            <w:webHidden/>
          </w:rPr>
          <w:fldChar w:fldCharType="separate"/>
        </w:r>
        <w:r>
          <w:rPr>
            <w:noProof/>
            <w:webHidden/>
          </w:rPr>
          <w:t>7</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0" w:history="1">
        <w:r w:rsidRPr="003D6EB6">
          <w:rPr>
            <w:rStyle w:val="a8"/>
            <w:rFonts w:hint="eastAsia"/>
            <w:noProof/>
          </w:rPr>
          <w:t>一、</w:t>
        </w:r>
        <w:r w:rsidRPr="001B4A2B">
          <w:rPr>
            <w:rFonts w:ascii="Calibri" w:hAnsi="Calibri"/>
            <w:noProof/>
            <w:kern w:val="2"/>
            <w:sz w:val="21"/>
            <w:szCs w:val="22"/>
          </w:rPr>
          <w:tab/>
        </w:r>
        <w:r w:rsidRPr="003D6EB6">
          <w:rPr>
            <w:rStyle w:val="a8"/>
            <w:rFonts w:hint="eastAsia"/>
            <w:noProof/>
          </w:rPr>
          <w:t>总则</w:t>
        </w:r>
        <w:r>
          <w:rPr>
            <w:noProof/>
            <w:webHidden/>
          </w:rPr>
          <w:tab/>
        </w:r>
        <w:r>
          <w:rPr>
            <w:noProof/>
            <w:webHidden/>
          </w:rPr>
          <w:fldChar w:fldCharType="begin"/>
        </w:r>
        <w:r>
          <w:rPr>
            <w:noProof/>
            <w:webHidden/>
          </w:rPr>
          <w:instrText xml:space="preserve"> PAGEREF _Toc531784050 \h </w:instrText>
        </w:r>
        <w:r>
          <w:rPr>
            <w:noProof/>
            <w:webHidden/>
          </w:rPr>
        </w:r>
        <w:r>
          <w:rPr>
            <w:noProof/>
            <w:webHidden/>
          </w:rPr>
          <w:fldChar w:fldCharType="separate"/>
        </w:r>
        <w:r>
          <w:rPr>
            <w:noProof/>
            <w:webHidden/>
          </w:rPr>
          <w:t>8</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1" w:history="1">
        <w:r w:rsidRPr="003D6EB6">
          <w:rPr>
            <w:rStyle w:val="a8"/>
            <w:rFonts w:ascii="宋体" w:hAnsi="宋体" w:hint="eastAsia"/>
            <w:noProof/>
          </w:rPr>
          <w:t>二、</w:t>
        </w:r>
        <w:r w:rsidRPr="001B4A2B">
          <w:rPr>
            <w:rFonts w:ascii="Calibri" w:hAnsi="Calibri"/>
            <w:noProof/>
            <w:kern w:val="2"/>
            <w:sz w:val="21"/>
            <w:szCs w:val="22"/>
          </w:rPr>
          <w:tab/>
        </w:r>
        <w:r w:rsidRPr="003D6EB6">
          <w:rPr>
            <w:rStyle w:val="a8"/>
            <w:rFonts w:ascii="宋体" w:hAnsi="宋体" w:hint="eastAsia"/>
            <w:noProof/>
          </w:rPr>
          <w:t>招标文件说明</w:t>
        </w:r>
        <w:r>
          <w:rPr>
            <w:noProof/>
            <w:webHidden/>
          </w:rPr>
          <w:tab/>
        </w:r>
        <w:r>
          <w:rPr>
            <w:noProof/>
            <w:webHidden/>
          </w:rPr>
          <w:fldChar w:fldCharType="begin"/>
        </w:r>
        <w:r>
          <w:rPr>
            <w:noProof/>
            <w:webHidden/>
          </w:rPr>
          <w:instrText xml:space="preserve"> PAGEREF _Toc531784051 \h </w:instrText>
        </w:r>
        <w:r>
          <w:rPr>
            <w:noProof/>
            <w:webHidden/>
          </w:rPr>
        </w:r>
        <w:r>
          <w:rPr>
            <w:noProof/>
            <w:webHidden/>
          </w:rPr>
          <w:fldChar w:fldCharType="separate"/>
        </w:r>
        <w:r>
          <w:rPr>
            <w:noProof/>
            <w:webHidden/>
          </w:rPr>
          <w:t>8</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2" w:history="1">
        <w:r w:rsidRPr="003D6EB6">
          <w:rPr>
            <w:rStyle w:val="a8"/>
            <w:rFonts w:ascii="宋体" w:hAnsi="宋体" w:hint="eastAsia"/>
            <w:noProof/>
          </w:rPr>
          <w:t>三、</w:t>
        </w:r>
        <w:r w:rsidRPr="001B4A2B">
          <w:rPr>
            <w:rFonts w:ascii="Calibri" w:hAnsi="Calibri"/>
            <w:noProof/>
            <w:kern w:val="2"/>
            <w:sz w:val="21"/>
            <w:szCs w:val="22"/>
          </w:rPr>
          <w:tab/>
        </w:r>
        <w:r w:rsidRPr="003D6EB6">
          <w:rPr>
            <w:rStyle w:val="a8"/>
            <w:rFonts w:ascii="宋体" w:hAnsi="宋体" w:hint="eastAsia"/>
            <w:noProof/>
          </w:rPr>
          <w:t>投标文件编写</w:t>
        </w:r>
        <w:r>
          <w:rPr>
            <w:noProof/>
            <w:webHidden/>
          </w:rPr>
          <w:tab/>
        </w:r>
        <w:r>
          <w:rPr>
            <w:noProof/>
            <w:webHidden/>
          </w:rPr>
          <w:fldChar w:fldCharType="begin"/>
        </w:r>
        <w:r>
          <w:rPr>
            <w:noProof/>
            <w:webHidden/>
          </w:rPr>
          <w:instrText xml:space="preserve"> PAGEREF _Toc531784052 \h </w:instrText>
        </w:r>
        <w:r>
          <w:rPr>
            <w:noProof/>
            <w:webHidden/>
          </w:rPr>
        </w:r>
        <w:r>
          <w:rPr>
            <w:noProof/>
            <w:webHidden/>
          </w:rPr>
          <w:fldChar w:fldCharType="separate"/>
        </w:r>
        <w:r>
          <w:rPr>
            <w:noProof/>
            <w:webHidden/>
          </w:rPr>
          <w:t>9</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3" w:history="1">
        <w:r w:rsidRPr="003D6EB6">
          <w:rPr>
            <w:rStyle w:val="a8"/>
            <w:rFonts w:ascii="宋体" w:hAnsi="宋体" w:hint="eastAsia"/>
            <w:noProof/>
          </w:rPr>
          <w:t>四、</w:t>
        </w:r>
        <w:r w:rsidRPr="001B4A2B">
          <w:rPr>
            <w:rFonts w:ascii="Calibri" w:hAnsi="Calibri"/>
            <w:noProof/>
            <w:kern w:val="2"/>
            <w:sz w:val="21"/>
            <w:szCs w:val="22"/>
          </w:rPr>
          <w:tab/>
        </w:r>
        <w:r w:rsidRPr="003D6EB6">
          <w:rPr>
            <w:rStyle w:val="a8"/>
            <w:rFonts w:ascii="宋体" w:hAnsi="宋体" w:hint="eastAsia"/>
            <w:noProof/>
          </w:rPr>
          <w:t>投标文件的递交</w:t>
        </w:r>
        <w:r>
          <w:rPr>
            <w:noProof/>
            <w:webHidden/>
          </w:rPr>
          <w:tab/>
        </w:r>
        <w:r>
          <w:rPr>
            <w:noProof/>
            <w:webHidden/>
          </w:rPr>
          <w:fldChar w:fldCharType="begin"/>
        </w:r>
        <w:r>
          <w:rPr>
            <w:noProof/>
            <w:webHidden/>
          </w:rPr>
          <w:instrText xml:space="preserve"> PAGEREF _Toc531784053 \h </w:instrText>
        </w:r>
        <w:r>
          <w:rPr>
            <w:noProof/>
            <w:webHidden/>
          </w:rPr>
        </w:r>
        <w:r>
          <w:rPr>
            <w:noProof/>
            <w:webHidden/>
          </w:rPr>
          <w:fldChar w:fldCharType="separate"/>
        </w:r>
        <w:r>
          <w:rPr>
            <w:noProof/>
            <w:webHidden/>
          </w:rPr>
          <w:t>10</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4" w:history="1">
        <w:r w:rsidRPr="003D6EB6">
          <w:rPr>
            <w:rStyle w:val="a8"/>
            <w:rFonts w:ascii="宋体" w:hAnsi="宋体" w:hint="eastAsia"/>
            <w:noProof/>
          </w:rPr>
          <w:t>五、</w:t>
        </w:r>
        <w:r w:rsidRPr="001B4A2B">
          <w:rPr>
            <w:rFonts w:ascii="Calibri" w:hAnsi="Calibri"/>
            <w:noProof/>
            <w:kern w:val="2"/>
            <w:sz w:val="21"/>
            <w:szCs w:val="22"/>
          </w:rPr>
          <w:tab/>
        </w:r>
        <w:r w:rsidRPr="003D6EB6">
          <w:rPr>
            <w:rStyle w:val="a8"/>
            <w:rFonts w:ascii="宋体" w:hAnsi="宋体" w:hint="eastAsia"/>
            <w:noProof/>
          </w:rPr>
          <w:t>开标</w:t>
        </w:r>
        <w:r>
          <w:rPr>
            <w:noProof/>
            <w:webHidden/>
          </w:rPr>
          <w:tab/>
        </w:r>
        <w:r>
          <w:rPr>
            <w:noProof/>
            <w:webHidden/>
          </w:rPr>
          <w:fldChar w:fldCharType="begin"/>
        </w:r>
        <w:r>
          <w:rPr>
            <w:noProof/>
            <w:webHidden/>
          </w:rPr>
          <w:instrText xml:space="preserve"> PAGEREF _Toc531784054 \h </w:instrText>
        </w:r>
        <w:r>
          <w:rPr>
            <w:noProof/>
            <w:webHidden/>
          </w:rPr>
        </w:r>
        <w:r>
          <w:rPr>
            <w:noProof/>
            <w:webHidden/>
          </w:rPr>
          <w:fldChar w:fldCharType="separate"/>
        </w:r>
        <w:r>
          <w:rPr>
            <w:noProof/>
            <w:webHidden/>
          </w:rPr>
          <w:t>11</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5" w:history="1">
        <w:r w:rsidRPr="003D6EB6">
          <w:rPr>
            <w:rStyle w:val="a8"/>
            <w:rFonts w:ascii="宋体" w:hAnsi="宋体" w:hint="eastAsia"/>
            <w:noProof/>
          </w:rPr>
          <w:t>六、</w:t>
        </w:r>
        <w:r w:rsidRPr="001B4A2B">
          <w:rPr>
            <w:rFonts w:ascii="Calibri" w:hAnsi="Calibri"/>
            <w:noProof/>
            <w:kern w:val="2"/>
            <w:sz w:val="21"/>
            <w:szCs w:val="22"/>
          </w:rPr>
          <w:tab/>
        </w:r>
        <w:r w:rsidRPr="003D6EB6">
          <w:rPr>
            <w:rStyle w:val="a8"/>
            <w:rFonts w:ascii="宋体" w:hAnsi="宋体" w:hint="eastAsia"/>
            <w:noProof/>
          </w:rPr>
          <w:t>资格审查</w:t>
        </w:r>
        <w:r>
          <w:rPr>
            <w:noProof/>
            <w:webHidden/>
          </w:rPr>
          <w:tab/>
        </w:r>
        <w:r>
          <w:rPr>
            <w:noProof/>
            <w:webHidden/>
          </w:rPr>
          <w:fldChar w:fldCharType="begin"/>
        </w:r>
        <w:r>
          <w:rPr>
            <w:noProof/>
            <w:webHidden/>
          </w:rPr>
          <w:instrText xml:space="preserve"> PAGEREF _Toc531784055 \h </w:instrText>
        </w:r>
        <w:r>
          <w:rPr>
            <w:noProof/>
            <w:webHidden/>
          </w:rPr>
        </w:r>
        <w:r>
          <w:rPr>
            <w:noProof/>
            <w:webHidden/>
          </w:rPr>
          <w:fldChar w:fldCharType="separate"/>
        </w:r>
        <w:r>
          <w:rPr>
            <w:noProof/>
            <w:webHidden/>
          </w:rPr>
          <w:t>12</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6" w:history="1">
        <w:r w:rsidRPr="003D6EB6">
          <w:rPr>
            <w:rStyle w:val="a8"/>
            <w:rFonts w:ascii="宋体" w:hAnsi="宋体" w:hint="eastAsia"/>
            <w:noProof/>
          </w:rPr>
          <w:t>七、</w:t>
        </w:r>
        <w:r w:rsidRPr="001B4A2B">
          <w:rPr>
            <w:rFonts w:ascii="Calibri" w:hAnsi="Calibri"/>
            <w:noProof/>
            <w:kern w:val="2"/>
            <w:sz w:val="21"/>
            <w:szCs w:val="22"/>
          </w:rPr>
          <w:tab/>
        </w:r>
        <w:r w:rsidRPr="003D6EB6">
          <w:rPr>
            <w:rStyle w:val="a8"/>
            <w:rFonts w:ascii="宋体" w:hAnsi="宋体" w:hint="eastAsia"/>
            <w:noProof/>
          </w:rPr>
          <w:t>评标</w:t>
        </w:r>
        <w:r>
          <w:rPr>
            <w:noProof/>
            <w:webHidden/>
          </w:rPr>
          <w:tab/>
        </w:r>
        <w:r>
          <w:rPr>
            <w:noProof/>
            <w:webHidden/>
          </w:rPr>
          <w:fldChar w:fldCharType="begin"/>
        </w:r>
        <w:r>
          <w:rPr>
            <w:noProof/>
            <w:webHidden/>
          </w:rPr>
          <w:instrText xml:space="preserve"> PAGEREF _Toc531784056 \h </w:instrText>
        </w:r>
        <w:r>
          <w:rPr>
            <w:noProof/>
            <w:webHidden/>
          </w:rPr>
        </w:r>
        <w:r>
          <w:rPr>
            <w:noProof/>
            <w:webHidden/>
          </w:rPr>
          <w:fldChar w:fldCharType="separate"/>
        </w:r>
        <w:r>
          <w:rPr>
            <w:noProof/>
            <w:webHidden/>
          </w:rPr>
          <w:t>13</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7" w:history="1">
        <w:r w:rsidRPr="003D6EB6">
          <w:rPr>
            <w:rStyle w:val="a8"/>
            <w:rFonts w:ascii="宋体" w:hAnsi="宋体" w:hint="eastAsia"/>
            <w:noProof/>
          </w:rPr>
          <w:t>八、</w:t>
        </w:r>
        <w:r w:rsidRPr="001B4A2B">
          <w:rPr>
            <w:rFonts w:ascii="Calibri" w:hAnsi="Calibri"/>
            <w:noProof/>
            <w:kern w:val="2"/>
            <w:sz w:val="21"/>
            <w:szCs w:val="22"/>
          </w:rPr>
          <w:tab/>
        </w:r>
        <w:r w:rsidRPr="003D6EB6">
          <w:rPr>
            <w:rStyle w:val="a8"/>
            <w:rFonts w:ascii="宋体" w:hAnsi="宋体" w:hint="eastAsia"/>
            <w:noProof/>
          </w:rPr>
          <w:t>合同授予</w:t>
        </w:r>
        <w:r>
          <w:rPr>
            <w:noProof/>
            <w:webHidden/>
          </w:rPr>
          <w:tab/>
        </w:r>
        <w:r>
          <w:rPr>
            <w:noProof/>
            <w:webHidden/>
          </w:rPr>
          <w:fldChar w:fldCharType="begin"/>
        </w:r>
        <w:r>
          <w:rPr>
            <w:noProof/>
            <w:webHidden/>
          </w:rPr>
          <w:instrText xml:space="preserve"> PAGEREF _Toc531784057 \h </w:instrText>
        </w:r>
        <w:r>
          <w:rPr>
            <w:noProof/>
            <w:webHidden/>
          </w:rPr>
        </w:r>
        <w:r>
          <w:rPr>
            <w:noProof/>
            <w:webHidden/>
          </w:rPr>
          <w:fldChar w:fldCharType="separate"/>
        </w:r>
        <w:r>
          <w:rPr>
            <w:noProof/>
            <w:webHidden/>
          </w:rPr>
          <w:t>15</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8" w:history="1">
        <w:r w:rsidRPr="003D6EB6">
          <w:rPr>
            <w:rStyle w:val="a8"/>
            <w:rFonts w:ascii="宋体" w:hAnsi="宋体" w:hint="eastAsia"/>
            <w:noProof/>
          </w:rPr>
          <w:t>九、</w:t>
        </w:r>
        <w:r w:rsidRPr="001B4A2B">
          <w:rPr>
            <w:rFonts w:ascii="Calibri" w:hAnsi="Calibri"/>
            <w:noProof/>
            <w:kern w:val="2"/>
            <w:sz w:val="21"/>
            <w:szCs w:val="22"/>
          </w:rPr>
          <w:tab/>
        </w:r>
        <w:r w:rsidRPr="003D6EB6">
          <w:rPr>
            <w:rStyle w:val="a8"/>
            <w:rFonts w:ascii="宋体" w:hAnsi="宋体" w:hint="eastAsia"/>
            <w:noProof/>
          </w:rPr>
          <w:t>质疑与投诉</w:t>
        </w:r>
        <w:r>
          <w:rPr>
            <w:noProof/>
            <w:webHidden/>
          </w:rPr>
          <w:tab/>
        </w:r>
        <w:r>
          <w:rPr>
            <w:noProof/>
            <w:webHidden/>
          </w:rPr>
          <w:fldChar w:fldCharType="begin"/>
        </w:r>
        <w:r>
          <w:rPr>
            <w:noProof/>
            <w:webHidden/>
          </w:rPr>
          <w:instrText xml:space="preserve"> PAGEREF _Toc531784058 \h </w:instrText>
        </w:r>
        <w:r>
          <w:rPr>
            <w:noProof/>
            <w:webHidden/>
          </w:rPr>
        </w:r>
        <w:r>
          <w:rPr>
            <w:noProof/>
            <w:webHidden/>
          </w:rPr>
          <w:fldChar w:fldCharType="separate"/>
        </w:r>
        <w:r>
          <w:rPr>
            <w:noProof/>
            <w:webHidden/>
          </w:rPr>
          <w:t>16</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59" w:history="1">
        <w:r w:rsidRPr="003D6EB6">
          <w:rPr>
            <w:rStyle w:val="a8"/>
            <w:rFonts w:ascii="宋体" w:hAnsi="宋体" w:hint="eastAsia"/>
            <w:noProof/>
          </w:rPr>
          <w:t>十、</w:t>
        </w:r>
        <w:r w:rsidRPr="001B4A2B">
          <w:rPr>
            <w:rFonts w:ascii="Calibri" w:hAnsi="Calibri"/>
            <w:noProof/>
            <w:kern w:val="2"/>
            <w:sz w:val="21"/>
            <w:szCs w:val="22"/>
          </w:rPr>
          <w:tab/>
        </w:r>
        <w:r w:rsidRPr="003D6EB6">
          <w:rPr>
            <w:rStyle w:val="a8"/>
            <w:rFonts w:ascii="宋体" w:hAnsi="宋体" w:hint="eastAsia"/>
            <w:noProof/>
          </w:rPr>
          <w:t>其他事项</w:t>
        </w:r>
        <w:r>
          <w:rPr>
            <w:noProof/>
            <w:webHidden/>
          </w:rPr>
          <w:tab/>
        </w:r>
        <w:r>
          <w:rPr>
            <w:noProof/>
            <w:webHidden/>
          </w:rPr>
          <w:fldChar w:fldCharType="begin"/>
        </w:r>
        <w:r>
          <w:rPr>
            <w:noProof/>
            <w:webHidden/>
          </w:rPr>
          <w:instrText xml:space="preserve"> PAGEREF _Toc531784059 \h </w:instrText>
        </w:r>
        <w:r>
          <w:rPr>
            <w:noProof/>
            <w:webHidden/>
          </w:rPr>
        </w:r>
        <w:r>
          <w:rPr>
            <w:noProof/>
            <w:webHidden/>
          </w:rPr>
          <w:fldChar w:fldCharType="separate"/>
        </w:r>
        <w:r>
          <w:rPr>
            <w:noProof/>
            <w:webHidden/>
          </w:rPr>
          <w:t>17</w:t>
        </w:r>
        <w:r>
          <w:rPr>
            <w:noProof/>
            <w:webHidden/>
          </w:rPr>
          <w:fldChar w:fldCharType="end"/>
        </w:r>
      </w:hyperlink>
    </w:p>
    <w:p w:rsidR="009B1A7A" w:rsidRPr="001B4A2B" w:rsidRDefault="009B1A7A" w:rsidP="009B1A7A">
      <w:pPr>
        <w:pStyle w:val="11"/>
        <w:tabs>
          <w:tab w:val="left" w:pos="1260"/>
          <w:tab w:val="right" w:leader="dot" w:pos="8302"/>
        </w:tabs>
        <w:rPr>
          <w:rFonts w:ascii="Calibri" w:hAnsi="Calibri"/>
          <w:b w:val="0"/>
          <w:noProof/>
          <w:sz w:val="21"/>
          <w:szCs w:val="22"/>
        </w:rPr>
      </w:pPr>
      <w:hyperlink w:anchor="_Toc531784060" w:history="1">
        <w:r w:rsidRPr="003D6EB6">
          <w:rPr>
            <w:rStyle w:val="a8"/>
            <w:rFonts w:ascii="宋体" w:hAnsi="宋体" w:hint="eastAsia"/>
            <w:noProof/>
          </w:rPr>
          <w:t>第四部分</w:t>
        </w:r>
        <w:r w:rsidRPr="001B4A2B">
          <w:rPr>
            <w:rFonts w:ascii="Calibri" w:hAnsi="Calibri"/>
            <w:b w:val="0"/>
            <w:noProof/>
            <w:sz w:val="21"/>
            <w:szCs w:val="22"/>
          </w:rPr>
          <w:tab/>
        </w:r>
        <w:r w:rsidRPr="003D6EB6">
          <w:rPr>
            <w:rStyle w:val="a8"/>
            <w:rFonts w:ascii="宋体" w:hAnsi="宋体" w:hint="eastAsia"/>
            <w:noProof/>
          </w:rPr>
          <w:t>评审方法及标准</w:t>
        </w:r>
        <w:r>
          <w:rPr>
            <w:noProof/>
            <w:webHidden/>
          </w:rPr>
          <w:tab/>
        </w:r>
        <w:r>
          <w:rPr>
            <w:noProof/>
            <w:webHidden/>
          </w:rPr>
          <w:fldChar w:fldCharType="begin"/>
        </w:r>
        <w:r>
          <w:rPr>
            <w:noProof/>
            <w:webHidden/>
          </w:rPr>
          <w:instrText xml:space="preserve"> PAGEREF _Toc531784060 \h </w:instrText>
        </w:r>
        <w:r>
          <w:rPr>
            <w:noProof/>
            <w:webHidden/>
          </w:rPr>
        </w:r>
        <w:r>
          <w:rPr>
            <w:noProof/>
            <w:webHidden/>
          </w:rPr>
          <w:fldChar w:fldCharType="separate"/>
        </w:r>
        <w:r>
          <w:rPr>
            <w:noProof/>
            <w:webHidden/>
          </w:rPr>
          <w:t>22</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61" w:history="1">
        <w:r w:rsidRPr="003D6EB6">
          <w:rPr>
            <w:rStyle w:val="a8"/>
            <w:rFonts w:ascii="宋体" w:hAnsi="宋体" w:hint="eastAsia"/>
            <w:noProof/>
          </w:rPr>
          <w:t>一、</w:t>
        </w:r>
        <w:r w:rsidRPr="001B4A2B">
          <w:rPr>
            <w:rFonts w:ascii="Calibri" w:hAnsi="Calibri"/>
            <w:noProof/>
            <w:kern w:val="2"/>
            <w:sz w:val="21"/>
            <w:szCs w:val="22"/>
          </w:rPr>
          <w:tab/>
        </w:r>
        <w:r w:rsidRPr="003D6EB6">
          <w:rPr>
            <w:rStyle w:val="a8"/>
            <w:rFonts w:ascii="宋体" w:hAnsi="宋体" w:hint="eastAsia"/>
            <w:noProof/>
          </w:rPr>
          <w:t>总则</w:t>
        </w:r>
        <w:r>
          <w:rPr>
            <w:noProof/>
            <w:webHidden/>
          </w:rPr>
          <w:tab/>
        </w:r>
        <w:r>
          <w:rPr>
            <w:noProof/>
            <w:webHidden/>
          </w:rPr>
          <w:fldChar w:fldCharType="begin"/>
        </w:r>
        <w:r>
          <w:rPr>
            <w:noProof/>
            <w:webHidden/>
          </w:rPr>
          <w:instrText xml:space="preserve"> PAGEREF _Toc531784061 \h </w:instrText>
        </w:r>
        <w:r>
          <w:rPr>
            <w:noProof/>
            <w:webHidden/>
          </w:rPr>
        </w:r>
        <w:r>
          <w:rPr>
            <w:noProof/>
            <w:webHidden/>
          </w:rPr>
          <w:fldChar w:fldCharType="separate"/>
        </w:r>
        <w:r>
          <w:rPr>
            <w:noProof/>
            <w:webHidden/>
          </w:rPr>
          <w:t>23</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62" w:history="1">
        <w:r w:rsidRPr="003D6EB6">
          <w:rPr>
            <w:rStyle w:val="a8"/>
            <w:rFonts w:ascii="宋体" w:hAnsi="宋体" w:hint="eastAsia"/>
            <w:noProof/>
          </w:rPr>
          <w:t>二、</w:t>
        </w:r>
        <w:r w:rsidRPr="001B4A2B">
          <w:rPr>
            <w:rFonts w:ascii="Calibri" w:hAnsi="Calibri"/>
            <w:noProof/>
            <w:kern w:val="2"/>
            <w:sz w:val="21"/>
            <w:szCs w:val="22"/>
          </w:rPr>
          <w:tab/>
        </w:r>
        <w:r w:rsidRPr="003D6EB6">
          <w:rPr>
            <w:rStyle w:val="a8"/>
            <w:rFonts w:ascii="宋体" w:hAnsi="宋体" w:hint="eastAsia"/>
            <w:noProof/>
          </w:rPr>
          <w:t>资格审查、符合性检查项及评分标准</w:t>
        </w:r>
        <w:r>
          <w:rPr>
            <w:noProof/>
            <w:webHidden/>
          </w:rPr>
          <w:tab/>
        </w:r>
        <w:r>
          <w:rPr>
            <w:noProof/>
            <w:webHidden/>
          </w:rPr>
          <w:fldChar w:fldCharType="begin"/>
        </w:r>
        <w:r>
          <w:rPr>
            <w:noProof/>
            <w:webHidden/>
          </w:rPr>
          <w:instrText xml:space="preserve"> PAGEREF _Toc531784062 \h </w:instrText>
        </w:r>
        <w:r>
          <w:rPr>
            <w:noProof/>
            <w:webHidden/>
          </w:rPr>
        </w:r>
        <w:r>
          <w:rPr>
            <w:noProof/>
            <w:webHidden/>
          </w:rPr>
          <w:fldChar w:fldCharType="separate"/>
        </w:r>
        <w:r>
          <w:rPr>
            <w:noProof/>
            <w:webHidden/>
          </w:rPr>
          <w:t>23</w:t>
        </w:r>
        <w:r>
          <w:rPr>
            <w:noProof/>
            <w:webHidden/>
          </w:rPr>
          <w:fldChar w:fldCharType="end"/>
        </w:r>
      </w:hyperlink>
    </w:p>
    <w:p w:rsidR="009B1A7A" w:rsidRPr="001B4A2B" w:rsidRDefault="009B1A7A" w:rsidP="009B1A7A">
      <w:pPr>
        <w:pStyle w:val="11"/>
        <w:tabs>
          <w:tab w:val="left" w:pos="1260"/>
          <w:tab w:val="right" w:leader="dot" w:pos="8302"/>
        </w:tabs>
        <w:rPr>
          <w:rFonts w:ascii="Calibri" w:hAnsi="Calibri"/>
          <w:b w:val="0"/>
          <w:noProof/>
          <w:sz w:val="21"/>
          <w:szCs w:val="22"/>
        </w:rPr>
      </w:pPr>
      <w:hyperlink w:anchor="_Toc531784063" w:history="1">
        <w:r w:rsidRPr="003D6EB6">
          <w:rPr>
            <w:rStyle w:val="a8"/>
            <w:rFonts w:hint="eastAsia"/>
            <w:bCs/>
            <w:noProof/>
          </w:rPr>
          <w:t>第五部分</w:t>
        </w:r>
        <w:r w:rsidRPr="001B4A2B">
          <w:rPr>
            <w:rFonts w:ascii="Calibri" w:hAnsi="Calibri"/>
            <w:b w:val="0"/>
            <w:noProof/>
            <w:sz w:val="21"/>
            <w:szCs w:val="22"/>
          </w:rPr>
          <w:tab/>
        </w:r>
        <w:r w:rsidRPr="003D6EB6">
          <w:rPr>
            <w:rStyle w:val="a8"/>
            <w:rFonts w:hint="eastAsia"/>
            <w:bCs/>
            <w:noProof/>
          </w:rPr>
          <w:t>合同条款和格式</w:t>
        </w:r>
        <w:r>
          <w:rPr>
            <w:noProof/>
            <w:webHidden/>
          </w:rPr>
          <w:tab/>
        </w:r>
        <w:r>
          <w:rPr>
            <w:noProof/>
            <w:webHidden/>
          </w:rPr>
          <w:fldChar w:fldCharType="begin"/>
        </w:r>
        <w:r>
          <w:rPr>
            <w:noProof/>
            <w:webHidden/>
          </w:rPr>
          <w:instrText xml:space="preserve"> PAGEREF _Toc531784063 \h </w:instrText>
        </w:r>
        <w:r>
          <w:rPr>
            <w:noProof/>
            <w:webHidden/>
          </w:rPr>
        </w:r>
        <w:r>
          <w:rPr>
            <w:noProof/>
            <w:webHidden/>
          </w:rPr>
          <w:fldChar w:fldCharType="separate"/>
        </w:r>
        <w:r>
          <w:rPr>
            <w:noProof/>
            <w:webHidden/>
          </w:rPr>
          <w:t>27</w:t>
        </w:r>
        <w:r>
          <w:rPr>
            <w:noProof/>
            <w:webHidden/>
          </w:rPr>
          <w:fldChar w:fldCharType="end"/>
        </w:r>
      </w:hyperlink>
    </w:p>
    <w:p w:rsidR="009B1A7A" w:rsidRPr="001B4A2B" w:rsidRDefault="009B1A7A" w:rsidP="009B1A7A">
      <w:pPr>
        <w:pStyle w:val="25"/>
        <w:tabs>
          <w:tab w:val="right" w:leader="dot" w:pos="8302"/>
        </w:tabs>
        <w:ind w:left="420"/>
        <w:rPr>
          <w:rFonts w:ascii="Calibri" w:hAnsi="Calibri"/>
          <w:noProof/>
          <w:kern w:val="2"/>
          <w:sz w:val="21"/>
          <w:szCs w:val="22"/>
        </w:rPr>
      </w:pPr>
      <w:hyperlink w:anchor="_Toc531784064" w:history="1">
        <w:r w:rsidRPr="003D6EB6">
          <w:rPr>
            <w:rStyle w:val="a8"/>
            <w:rFonts w:ascii="方正小标宋简体" w:eastAsia="方正小标宋简体" w:hAnsi="Calibri" w:hint="eastAsia"/>
            <w:noProof/>
          </w:rPr>
          <w:t>保安服务合同</w:t>
        </w:r>
        <w:r>
          <w:rPr>
            <w:noProof/>
            <w:webHidden/>
          </w:rPr>
          <w:tab/>
        </w:r>
        <w:r>
          <w:rPr>
            <w:noProof/>
            <w:webHidden/>
          </w:rPr>
          <w:fldChar w:fldCharType="begin"/>
        </w:r>
        <w:r>
          <w:rPr>
            <w:noProof/>
            <w:webHidden/>
          </w:rPr>
          <w:instrText xml:space="preserve"> PAGEREF _Toc531784064 \h </w:instrText>
        </w:r>
        <w:r>
          <w:rPr>
            <w:noProof/>
            <w:webHidden/>
          </w:rPr>
        </w:r>
        <w:r>
          <w:rPr>
            <w:noProof/>
            <w:webHidden/>
          </w:rPr>
          <w:fldChar w:fldCharType="separate"/>
        </w:r>
        <w:r>
          <w:rPr>
            <w:noProof/>
            <w:webHidden/>
          </w:rPr>
          <w:t>28</w:t>
        </w:r>
        <w:r>
          <w:rPr>
            <w:noProof/>
            <w:webHidden/>
          </w:rPr>
          <w:fldChar w:fldCharType="end"/>
        </w:r>
      </w:hyperlink>
    </w:p>
    <w:p w:rsidR="009B1A7A" w:rsidRPr="001B4A2B" w:rsidRDefault="009B1A7A" w:rsidP="009B1A7A">
      <w:pPr>
        <w:pStyle w:val="25"/>
        <w:tabs>
          <w:tab w:val="right" w:leader="dot" w:pos="8302"/>
        </w:tabs>
        <w:ind w:left="420"/>
        <w:rPr>
          <w:rFonts w:ascii="Calibri" w:hAnsi="Calibri"/>
          <w:noProof/>
          <w:kern w:val="2"/>
          <w:sz w:val="21"/>
          <w:szCs w:val="22"/>
        </w:rPr>
      </w:pPr>
      <w:hyperlink w:anchor="_Toc531784065" w:history="1">
        <w:r w:rsidRPr="003D6EB6">
          <w:rPr>
            <w:rStyle w:val="a8"/>
            <w:rFonts w:ascii="宋体" w:hAnsi="宋体" w:cs="宋体" w:hint="eastAsia"/>
            <w:b/>
            <w:bCs/>
            <w:noProof/>
          </w:rPr>
          <w:t>履约保证金保函（样式）</w:t>
        </w:r>
        <w:r>
          <w:rPr>
            <w:noProof/>
            <w:webHidden/>
          </w:rPr>
          <w:tab/>
        </w:r>
        <w:r>
          <w:rPr>
            <w:noProof/>
            <w:webHidden/>
          </w:rPr>
          <w:fldChar w:fldCharType="begin"/>
        </w:r>
        <w:r>
          <w:rPr>
            <w:noProof/>
            <w:webHidden/>
          </w:rPr>
          <w:instrText xml:space="preserve"> PAGEREF _Toc531784065 \h </w:instrText>
        </w:r>
        <w:r>
          <w:rPr>
            <w:noProof/>
            <w:webHidden/>
          </w:rPr>
        </w:r>
        <w:r>
          <w:rPr>
            <w:noProof/>
            <w:webHidden/>
          </w:rPr>
          <w:fldChar w:fldCharType="separate"/>
        </w:r>
        <w:r>
          <w:rPr>
            <w:noProof/>
            <w:webHidden/>
          </w:rPr>
          <w:t>35</w:t>
        </w:r>
        <w:r>
          <w:rPr>
            <w:noProof/>
            <w:webHidden/>
          </w:rPr>
          <w:fldChar w:fldCharType="end"/>
        </w:r>
      </w:hyperlink>
    </w:p>
    <w:p w:rsidR="009B1A7A" w:rsidRPr="001B4A2B" w:rsidRDefault="009B1A7A" w:rsidP="009B1A7A">
      <w:pPr>
        <w:pStyle w:val="11"/>
        <w:tabs>
          <w:tab w:val="left" w:pos="1260"/>
          <w:tab w:val="right" w:leader="dot" w:pos="8302"/>
        </w:tabs>
        <w:rPr>
          <w:rFonts w:ascii="Calibri" w:hAnsi="Calibri"/>
          <w:b w:val="0"/>
          <w:noProof/>
          <w:sz w:val="21"/>
          <w:szCs w:val="22"/>
        </w:rPr>
      </w:pPr>
      <w:hyperlink w:anchor="_Toc531784066" w:history="1">
        <w:r w:rsidRPr="003D6EB6">
          <w:rPr>
            <w:rStyle w:val="a8"/>
            <w:rFonts w:hint="eastAsia"/>
            <w:bCs/>
            <w:noProof/>
          </w:rPr>
          <w:t>第六部分</w:t>
        </w:r>
        <w:r w:rsidRPr="001B4A2B">
          <w:rPr>
            <w:rFonts w:ascii="Calibri" w:hAnsi="Calibri"/>
            <w:b w:val="0"/>
            <w:noProof/>
            <w:sz w:val="21"/>
            <w:szCs w:val="22"/>
          </w:rPr>
          <w:tab/>
        </w:r>
        <w:r w:rsidRPr="003D6EB6">
          <w:rPr>
            <w:rStyle w:val="a8"/>
            <w:rFonts w:hint="eastAsia"/>
            <w:bCs/>
            <w:noProof/>
          </w:rPr>
          <w:t>投标文件格式</w:t>
        </w:r>
        <w:r>
          <w:rPr>
            <w:noProof/>
            <w:webHidden/>
          </w:rPr>
          <w:tab/>
        </w:r>
        <w:r>
          <w:rPr>
            <w:noProof/>
            <w:webHidden/>
          </w:rPr>
          <w:fldChar w:fldCharType="begin"/>
        </w:r>
        <w:r>
          <w:rPr>
            <w:noProof/>
            <w:webHidden/>
          </w:rPr>
          <w:instrText xml:space="preserve"> PAGEREF _Toc531784066 \h </w:instrText>
        </w:r>
        <w:r>
          <w:rPr>
            <w:noProof/>
            <w:webHidden/>
          </w:rPr>
        </w:r>
        <w:r>
          <w:rPr>
            <w:noProof/>
            <w:webHidden/>
          </w:rPr>
          <w:fldChar w:fldCharType="separate"/>
        </w:r>
        <w:r>
          <w:rPr>
            <w:noProof/>
            <w:webHidden/>
          </w:rPr>
          <w:t>36</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67" w:history="1">
        <w:r w:rsidRPr="003D6EB6">
          <w:rPr>
            <w:rStyle w:val="a8"/>
            <w:rFonts w:hAnsi="宋体" w:hint="eastAsia"/>
            <w:noProof/>
          </w:rPr>
          <w:t>一、</w:t>
        </w:r>
        <w:r w:rsidRPr="001B4A2B">
          <w:rPr>
            <w:rFonts w:ascii="Calibri" w:hAnsi="Calibri"/>
            <w:noProof/>
            <w:kern w:val="2"/>
            <w:sz w:val="21"/>
            <w:szCs w:val="22"/>
          </w:rPr>
          <w:tab/>
        </w:r>
        <w:r w:rsidRPr="003D6EB6">
          <w:rPr>
            <w:rStyle w:val="a8"/>
            <w:rFonts w:hAnsi="宋体" w:hint="eastAsia"/>
            <w:noProof/>
          </w:rPr>
          <w:t>商务文件</w:t>
        </w:r>
        <w:r>
          <w:rPr>
            <w:noProof/>
            <w:webHidden/>
          </w:rPr>
          <w:tab/>
        </w:r>
        <w:r>
          <w:rPr>
            <w:noProof/>
            <w:webHidden/>
          </w:rPr>
          <w:fldChar w:fldCharType="begin"/>
        </w:r>
        <w:r>
          <w:rPr>
            <w:noProof/>
            <w:webHidden/>
          </w:rPr>
          <w:instrText xml:space="preserve"> PAGEREF _Toc531784067 \h </w:instrText>
        </w:r>
        <w:r>
          <w:rPr>
            <w:noProof/>
            <w:webHidden/>
          </w:rPr>
        </w:r>
        <w:r>
          <w:rPr>
            <w:noProof/>
            <w:webHidden/>
          </w:rPr>
          <w:fldChar w:fldCharType="separate"/>
        </w:r>
        <w:r>
          <w:rPr>
            <w:noProof/>
            <w:webHidden/>
          </w:rPr>
          <w:t>37</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68" w:history="1">
        <w:r w:rsidRPr="001B4A2B">
          <w:rPr>
            <w:rStyle w:val="a8"/>
            <w:rFonts w:ascii="宋体" w:hAnsi="宋体" w:hint="eastAsia"/>
            <w:noProof/>
          </w:rPr>
          <w:t>二、</w:t>
        </w:r>
        <w:r w:rsidRPr="001B4A2B">
          <w:rPr>
            <w:rFonts w:ascii="Calibri" w:hAnsi="Calibri"/>
            <w:noProof/>
            <w:kern w:val="2"/>
            <w:sz w:val="21"/>
            <w:szCs w:val="22"/>
          </w:rPr>
          <w:tab/>
        </w:r>
        <w:r w:rsidRPr="001B4A2B">
          <w:rPr>
            <w:rStyle w:val="a8"/>
            <w:rFonts w:ascii="宋体" w:hAnsi="宋体" w:hint="eastAsia"/>
            <w:noProof/>
          </w:rPr>
          <w:t>技术文件</w:t>
        </w:r>
        <w:r>
          <w:rPr>
            <w:noProof/>
            <w:webHidden/>
          </w:rPr>
          <w:tab/>
        </w:r>
        <w:r>
          <w:rPr>
            <w:noProof/>
            <w:webHidden/>
          </w:rPr>
          <w:fldChar w:fldCharType="begin"/>
        </w:r>
        <w:r>
          <w:rPr>
            <w:noProof/>
            <w:webHidden/>
          </w:rPr>
          <w:instrText xml:space="preserve"> PAGEREF _Toc531784068 \h </w:instrText>
        </w:r>
        <w:r>
          <w:rPr>
            <w:noProof/>
            <w:webHidden/>
          </w:rPr>
        </w:r>
        <w:r>
          <w:rPr>
            <w:noProof/>
            <w:webHidden/>
          </w:rPr>
          <w:fldChar w:fldCharType="separate"/>
        </w:r>
        <w:r>
          <w:rPr>
            <w:noProof/>
            <w:webHidden/>
          </w:rPr>
          <w:t>48</w:t>
        </w:r>
        <w:r>
          <w:rPr>
            <w:noProof/>
            <w:webHidden/>
          </w:rPr>
          <w:fldChar w:fldCharType="end"/>
        </w:r>
      </w:hyperlink>
    </w:p>
    <w:p w:rsidR="009B1A7A" w:rsidRPr="001B4A2B" w:rsidRDefault="009B1A7A" w:rsidP="009B1A7A">
      <w:pPr>
        <w:pStyle w:val="11"/>
        <w:tabs>
          <w:tab w:val="left" w:pos="1260"/>
          <w:tab w:val="right" w:leader="dot" w:pos="8302"/>
        </w:tabs>
        <w:rPr>
          <w:rFonts w:ascii="Calibri" w:hAnsi="Calibri"/>
          <w:b w:val="0"/>
          <w:noProof/>
          <w:sz w:val="21"/>
          <w:szCs w:val="22"/>
        </w:rPr>
      </w:pPr>
      <w:hyperlink w:anchor="_Toc531784069" w:history="1">
        <w:r w:rsidRPr="003D6EB6">
          <w:rPr>
            <w:rStyle w:val="a8"/>
            <w:rFonts w:hint="eastAsia"/>
            <w:bCs/>
            <w:noProof/>
          </w:rPr>
          <w:t>第七部分</w:t>
        </w:r>
        <w:r w:rsidRPr="001B4A2B">
          <w:rPr>
            <w:rFonts w:ascii="Calibri" w:hAnsi="Calibri"/>
            <w:b w:val="0"/>
            <w:noProof/>
            <w:sz w:val="21"/>
            <w:szCs w:val="22"/>
          </w:rPr>
          <w:tab/>
        </w:r>
        <w:r w:rsidRPr="003D6EB6">
          <w:rPr>
            <w:rStyle w:val="a8"/>
            <w:rFonts w:hint="eastAsia"/>
            <w:bCs/>
            <w:noProof/>
          </w:rPr>
          <w:t>技术规格及服务要求</w:t>
        </w:r>
        <w:r>
          <w:rPr>
            <w:noProof/>
            <w:webHidden/>
          </w:rPr>
          <w:tab/>
        </w:r>
        <w:r>
          <w:rPr>
            <w:noProof/>
            <w:webHidden/>
          </w:rPr>
          <w:fldChar w:fldCharType="begin"/>
        </w:r>
        <w:r>
          <w:rPr>
            <w:noProof/>
            <w:webHidden/>
          </w:rPr>
          <w:instrText xml:space="preserve"> PAGEREF _Toc531784069 \h </w:instrText>
        </w:r>
        <w:r>
          <w:rPr>
            <w:noProof/>
            <w:webHidden/>
          </w:rPr>
        </w:r>
        <w:r>
          <w:rPr>
            <w:noProof/>
            <w:webHidden/>
          </w:rPr>
          <w:fldChar w:fldCharType="separate"/>
        </w:r>
        <w:r>
          <w:rPr>
            <w:noProof/>
            <w:webHidden/>
          </w:rPr>
          <w:t>50</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70" w:history="1">
        <w:r w:rsidRPr="003D6EB6">
          <w:rPr>
            <w:rStyle w:val="a8"/>
            <w:rFonts w:hint="eastAsia"/>
            <w:noProof/>
          </w:rPr>
          <w:t>一、</w:t>
        </w:r>
        <w:r w:rsidRPr="001B4A2B">
          <w:rPr>
            <w:rFonts w:ascii="Calibri" w:hAnsi="Calibri"/>
            <w:noProof/>
            <w:kern w:val="2"/>
            <w:sz w:val="21"/>
            <w:szCs w:val="22"/>
          </w:rPr>
          <w:tab/>
        </w:r>
        <w:r w:rsidRPr="003D6EB6">
          <w:rPr>
            <w:rStyle w:val="a8"/>
            <w:rFonts w:hint="eastAsia"/>
            <w:noProof/>
          </w:rPr>
          <w:t>总</w:t>
        </w:r>
        <w:r w:rsidRPr="003D6EB6">
          <w:rPr>
            <w:rStyle w:val="a8"/>
            <w:noProof/>
          </w:rPr>
          <w:t xml:space="preserve">   </w:t>
        </w:r>
        <w:r w:rsidRPr="003D6EB6">
          <w:rPr>
            <w:rStyle w:val="a8"/>
            <w:rFonts w:hint="eastAsia"/>
            <w:noProof/>
          </w:rPr>
          <w:t>则</w:t>
        </w:r>
        <w:r>
          <w:rPr>
            <w:noProof/>
            <w:webHidden/>
          </w:rPr>
          <w:tab/>
        </w:r>
        <w:r>
          <w:rPr>
            <w:noProof/>
            <w:webHidden/>
          </w:rPr>
          <w:fldChar w:fldCharType="begin"/>
        </w:r>
        <w:r>
          <w:rPr>
            <w:noProof/>
            <w:webHidden/>
          </w:rPr>
          <w:instrText xml:space="preserve"> PAGEREF _Toc531784070 \h </w:instrText>
        </w:r>
        <w:r>
          <w:rPr>
            <w:noProof/>
            <w:webHidden/>
          </w:rPr>
        </w:r>
        <w:r>
          <w:rPr>
            <w:noProof/>
            <w:webHidden/>
          </w:rPr>
          <w:fldChar w:fldCharType="separate"/>
        </w:r>
        <w:r>
          <w:rPr>
            <w:noProof/>
            <w:webHidden/>
          </w:rPr>
          <w:t>51</w:t>
        </w:r>
        <w:r>
          <w:rPr>
            <w:noProof/>
            <w:webHidden/>
          </w:rPr>
          <w:fldChar w:fldCharType="end"/>
        </w:r>
      </w:hyperlink>
    </w:p>
    <w:p w:rsidR="009B1A7A" w:rsidRPr="001B4A2B" w:rsidRDefault="009B1A7A" w:rsidP="009B1A7A">
      <w:pPr>
        <w:pStyle w:val="25"/>
        <w:tabs>
          <w:tab w:val="left" w:pos="1260"/>
          <w:tab w:val="right" w:leader="dot" w:pos="8302"/>
        </w:tabs>
        <w:ind w:left="420"/>
        <w:rPr>
          <w:rFonts w:ascii="Calibri" w:hAnsi="Calibri"/>
          <w:noProof/>
          <w:kern w:val="2"/>
          <w:sz w:val="21"/>
          <w:szCs w:val="22"/>
        </w:rPr>
      </w:pPr>
      <w:hyperlink w:anchor="_Toc531784071" w:history="1">
        <w:r w:rsidRPr="003D6EB6">
          <w:rPr>
            <w:rStyle w:val="a8"/>
            <w:rFonts w:hint="eastAsia"/>
            <w:noProof/>
          </w:rPr>
          <w:t>二、</w:t>
        </w:r>
        <w:r w:rsidRPr="001B4A2B">
          <w:rPr>
            <w:rFonts w:ascii="Calibri" w:hAnsi="Calibri"/>
            <w:noProof/>
            <w:kern w:val="2"/>
            <w:sz w:val="21"/>
            <w:szCs w:val="22"/>
          </w:rPr>
          <w:tab/>
        </w:r>
        <w:r w:rsidRPr="003D6EB6">
          <w:rPr>
            <w:rStyle w:val="a8"/>
            <w:rFonts w:hint="eastAsia"/>
            <w:noProof/>
          </w:rPr>
          <w:t>技术规格及要求</w:t>
        </w:r>
        <w:r>
          <w:rPr>
            <w:noProof/>
            <w:webHidden/>
          </w:rPr>
          <w:tab/>
        </w:r>
        <w:r>
          <w:rPr>
            <w:noProof/>
            <w:webHidden/>
          </w:rPr>
          <w:fldChar w:fldCharType="begin"/>
        </w:r>
        <w:r>
          <w:rPr>
            <w:noProof/>
            <w:webHidden/>
          </w:rPr>
          <w:instrText xml:space="preserve"> PAGEREF _Toc531784071 \h </w:instrText>
        </w:r>
        <w:r>
          <w:rPr>
            <w:noProof/>
            <w:webHidden/>
          </w:rPr>
        </w:r>
        <w:r>
          <w:rPr>
            <w:noProof/>
            <w:webHidden/>
          </w:rPr>
          <w:fldChar w:fldCharType="separate"/>
        </w:r>
        <w:r>
          <w:rPr>
            <w:noProof/>
            <w:webHidden/>
          </w:rPr>
          <w:t>51</w:t>
        </w:r>
        <w:r>
          <w:rPr>
            <w:noProof/>
            <w:webHidden/>
          </w:rPr>
          <w:fldChar w:fldCharType="end"/>
        </w:r>
      </w:hyperlink>
    </w:p>
    <w:p w:rsidR="009B1A7A" w:rsidRDefault="009B1A7A" w:rsidP="009B1A7A">
      <w:pPr>
        <w:spacing w:line="440" w:lineRule="exact"/>
        <w:rPr>
          <w:rFonts w:ascii="黑体" w:eastAsia="黑体"/>
          <w:b/>
          <w:sz w:val="24"/>
          <w:szCs w:val="20"/>
        </w:rPr>
        <w:sectPr w:rsidR="009B1A7A">
          <w:pgSz w:w="11906" w:h="16838"/>
          <w:pgMar w:top="1440" w:right="1797" w:bottom="1440" w:left="1797" w:header="851" w:footer="992" w:gutter="0"/>
          <w:pgNumType w:start="1"/>
          <w:cols w:space="720"/>
          <w:titlePg/>
          <w:docGrid w:type="lines" w:linePitch="312"/>
        </w:sectPr>
      </w:pPr>
      <w:r>
        <w:rPr>
          <w:rFonts w:ascii="黑体" w:eastAsia="黑体"/>
          <w:sz w:val="24"/>
          <w:szCs w:val="20"/>
        </w:rPr>
        <w:fldChar w:fldCharType="end"/>
      </w:r>
    </w:p>
    <w:p w:rsidR="009B1A7A" w:rsidRDefault="009B1A7A" w:rsidP="009B1A7A">
      <w:pPr>
        <w:snapToGrid w:val="0"/>
        <w:jc w:val="center"/>
        <w:rPr>
          <w:rFonts w:ascii="黑体" w:eastAsia="黑体" w:hint="eastAsia"/>
          <w:b/>
          <w:sz w:val="52"/>
          <w:szCs w:val="52"/>
        </w:rPr>
      </w:pPr>
    </w:p>
    <w:p w:rsidR="009B1A7A" w:rsidRDefault="009B1A7A" w:rsidP="009B1A7A">
      <w:pPr>
        <w:snapToGrid w:val="0"/>
        <w:jc w:val="center"/>
        <w:rPr>
          <w:rFonts w:ascii="黑体" w:eastAsia="黑体" w:hint="eastAsia"/>
          <w:b/>
          <w:sz w:val="52"/>
          <w:szCs w:val="52"/>
        </w:rPr>
      </w:pPr>
    </w:p>
    <w:p w:rsidR="009B1A7A" w:rsidRDefault="009B1A7A" w:rsidP="009B1A7A">
      <w:pPr>
        <w:snapToGrid w:val="0"/>
        <w:jc w:val="center"/>
        <w:rPr>
          <w:rFonts w:ascii="黑体" w:eastAsia="黑体" w:hint="eastAsia"/>
          <w:b/>
          <w:sz w:val="52"/>
          <w:szCs w:val="52"/>
        </w:rPr>
      </w:pPr>
    </w:p>
    <w:p w:rsidR="009B1A7A" w:rsidRDefault="009B1A7A" w:rsidP="009B1A7A">
      <w:pPr>
        <w:snapToGrid w:val="0"/>
        <w:jc w:val="center"/>
        <w:rPr>
          <w:rFonts w:ascii="黑体" w:eastAsia="黑体" w:hint="eastAsia"/>
          <w:b/>
          <w:sz w:val="52"/>
          <w:szCs w:val="52"/>
        </w:rPr>
      </w:pPr>
    </w:p>
    <w:p w:rsidR="009B1A7A" w:rsidRDefault="009B1A7A" w:rsidP="009B1A7A">
      <w:pPr>
        <w:snapToGrid w:val="0"/>
        <w:jc w:val="center"/>
        <w:rPr>
          <w:rFonts w:ascii="黑体" w:eastAsia="黑体" w:hint="eastAsia"/>
          <w:b/>
          <w:sz w:val="52"/>
          <w:szCs w:val="52"/>
        </w:rPr>
      </w:pPr>
    </w:p>
    <w:p w:rsidR="009B1A7A" w:rsidRDefault="009B1A7A" w:rsidP="009B1A7A">
      <w:pPr>
        <w:snapToGrid w:val="0"/>
        <w:jc w:val="center"/>
        <w:rPr>
          <w:rFonts w:ascii="黑体" w:eastAsia="黑体" w:hint="eastAsia"/>
          <w:b/>
          <w:sz w:val="52"/>
          <w:szCs w:val="52"/>
        </w:rPr>
      </w:pPr>
    </w:p>
    <w:p w:rsidR="009B1A7A" w:rsidRDefault="009B1A7A" w:rsidP="009B1A7A">
      <w:pPr>
        <w:snapToGrid w:val="0"/>
        <w:jc w:val="center"/>
        <w:rPr>
          <w:rFonts w:ascii="黑体" w:eastAsia="黑体" w:hint="eastAsia"/>
          <w:b/>
          <w:sz w:val="52"/>
          <w:szCs w:val="52"/>
        </w:rPr>
      </w:pPr>
    </w:p>
    <w:p w:rsidR="009B1A7A" w:rsidRDefault="009B1A7A" w:rsidP="009B1A7A">
      <w:pPr>
        <w:numPr>
          <w:ilvl w:val="0"/>
          <w:numId w:val="7"/>
        </w:numPr>
        <w:tabs>
          <w:tab w:val="clear" w:pos="980"/>
          <w:tab w:val="left" w:pos="-567"/>
        </w:tabs>
        <w:ind w:left="0" w:firstLine="0"/>
        <w:jc w:val="center"/>
        <w:outlineLvl w:val="0"/>
        <w:rPr>
          <w:b/>
          <w:bCs/>
          <w:sz w:val="52"/>
          <w:szCs w:val="52"/>
        </w:rPr>
      </w:pPr>
      <w:bookmarkStart w:id="0" w:name="_Toc164157740"/>
      <w:bookmarkStart w:id="1" w:name="_Toc190858710"/>
      <w:bookmarkStart w:id="2" w:name="_Toc229215341"/>
      <w:bookmarkStart w:id="3" w:name="_Toc229480285"/>
      <w:r>
        <w:rPr>
          <w:rFonts w:hint="eastAsia"/>
          <w:b/>
          <w:bCs/>
          <w:sz w:val="52"/>
          <w:szCs w:val="52"/>
        </w:rPr>
        <w:t xml:space="preserve"> </w:t>
      </w:r>
      <w:bookmarkStart w:id="4" w:name="_Toc531784047"/>
      <w:r>
        <w:rPr>
          <w:rFonts w:hint="eastAsia"/>
          <w:b/>
          <w:bCs/>
          <w:sz w:val="52"/>
          <w:szCs w:val="52"/>
        </w:rPr>
        <w:t>投标邀请</w:t>
      </w:r>
      <w:bookmarkEnd w:id="0"/>
      <w:bookmarkEnd w:id="1"/>
      <w:bookmarkEnd w:id="2"/>
      <w:bookmarkEnd w:id="3"/>
      <w:bookmarkEnd w:id="4"/>
    </w:p>
    <w:p w:rsidR="009B1A7A" w:rsidRDefault="009B1A7A" w:rsidP="009B1A7A">
      <w:pPr>
        <w:jc w:val="center"/>
        <w:rPr>
          <w:rFonts w:hint="eastAsia"/>
          <w:b/>
          <w:sz w:val="32"/>
          <w:szCs w:val="32"/>
        </w:rPr>
      </w:pPr>
      <w:r>
        <w:br w:type="page"/>
      </w:r>
      <w:r>
        <w:rPr>
          <w:rFonts w:hint="eastAsia"/>
          <w:b/>
          <w:sz w:val="32"/>
          <w:szCs w:val="32"/>
        </w:rPr>
        <w:lastRenderedPageBreak/>
        <w:t>投</w:t>
      </w:r>
      <w:r>
        <w:rPr>
          <w:rFonts w:hint="eastAsia"/>
          <w:b/>
          <w:sz w:val="32"/>
          <w:szCs w:val="32"/>
        </w:rPr>
        <w:t xml:space="preserve"> </w:t>
      </w:r>
      <w:r>
        <w:rPr>
          <w:rFonts w:hint="eastAsia"/>
          <w:b/>
          <w:sz w:val="32"/>
          <w:szCs w:val="32"/>
        </w:rPr>
        <w:t>标</w:t>
      </w:r>
      <w:r>
        <w:rPr>
          <w:rFonts w:hint="eastAsia"/>
          <w:b/>
          <w:sz w:val="32"/>
          <w:szCs w:val="32"/>
        </w:rPr>
        <w:t xml:space="preserve"> </w:t>
      </w:r>
      <w:r>
        <w:rPr>
          <w:rFonts w:hint="eastAsia"/>
          <w:b/>
          <w:sz w:val="32"/>
          <w:szCs w:val="32"/>
        </w:rPr>
        <w:t>邀</w:t>
      </w:r>
      <w:r>
        <w:rPr>
          <w:rFonts w:hint="eastAsia"/>
          <w:b/>
          <w:sz w:val="32"/>
          <w:szCs w:val="32"/>
        </w:rPr>
        <w:t xml:space="preserve"> </w:t>
      </w:r>
      <w:r>
        <w:rPr>
          <w:rFonts w:hint="eastAsia"/>
          <w:b/>
          <w:sz w:val="32"/>
          <w:szCs w:val="32"/>
        </w:rPr>
        <w:t>请</w:t>
      </w:r>
    </w:p>
    <w:p w:rsidR="009B1A7A" w:rsidRDefault="009B1A7A" w:rsidP="009B1A7A">
      <w:pPr>
        <w:rPr>
          <w:rFonts w:hint="eastAsia"/>
        </w:rPr>
      </w:pPr>
    </w:p>
    <w:p w:rsidR="009B1A7A" w:rsidRDefault="009B1A7A" w:rsidP="009B1A7A">
      <w:pPr>
        <w:snapToGrid w:val="0"/>
        <w:spacing w:line="360" w:lineRule="auto"/>
        <w:ind w:firstLineChars="200" w:firstLine="480"/>
        <w:rPr>
          <w:rFonts w:hint="eastAsia"/>
          <w:sz w:val="24"/>
        </w:rPr>
      </w:pPr>
      <w:r>
        <w:rPr>
          <w:rFonts w:hint="eastAsia"/>
          <w:sz w:val="24"/>
        </w:rPr>
        <w:t>中共中央直属机关采购中心受</w:t>
      </w:r>
      <w:r>
        <w:rPr>
          <w:rFonts w:hint="eastAsia"/>
          <w:sz w:val="24"/>
          <w:u w:val="single"/>
        </w:rPr>
        <w:t>中国青年政治学院</w:t>
      </w:r>
      <w:r>
        <w:rPr>
          <w:rFonts w:hint="eastAsia"/>
          <w:sz w:val="24"/>
        </w:rPr>
        <w:t>委托，就</w:t>
      </w:r>
      <w:r>
        <w:rPr>
          <w:rFonts w:hint="eastAsia"/>
          <w:sz w:val="24"/>
          <w:u w:val="single"/>
        </w:rPr>
        <w:t>中国青年政治学院保安服务采购项目（项目编号：</w:t>
      </w:r>
      <w:r>
        <w:rPr>
          <w:sz w:val="24"/>
          <w:u w:val="single"/>
        </w:rPr>
        <w:t>ZC-CYB18169</w:t>
      </w:r>
      <w:r>
        <w:rPr>
          <w:rFonts w:hint="eastAsia"/>
          <w:sz w:val="24"/>
          <w:u w:val="single"/>
        </w:rPr>
        <w:t>）</w:t>
      </w:r>
      <w:r>
        <w:rPr>
          <w:rFonts w:hint="eastAsia"/>
          <w:sz w:val="24"/>
        </w:rPr>
        <w:t>进行国内邀请招标采购，</w:t>
      </w:r>
      <w:r>
        <w:rPr>
          <w:rFonts w:ascii="宋体" w:hAnsi="宋体" w:hint="eastAsia"/>
          <w:sz w:val="24"/>
        </w:rPr>
        <w:t>现邀请供应商</w:t>
      </w:r>
      <w:r>
        <w:rPr>
          <w:rFonts w:hint="eastAsia"/>
          <w:sz w:val="24"/>
        </w:rPr>
        <w:t>提交投标文件，并参加后续投标。</w:t>
      </w:r>
    </w:p>
    <w:p w:rsidR="009B1A7A" w:rsidRDefault="009B1A7A" w:rsidP="009B1A7A">
      <w:pPr>
        <w:snapToGrid w:val="0"/>
        <w:spacing w:beforeLines="100" w:before="312" w:line="360" w:lineRule="auto"/>
        <w:ind w:firstLineChars="200" w:firstLine="482"/>
        <w:rPr>
          <w:rFonts w:hint="eastAsia"/>
          <w:b/>
          <w:sz w:val="24"/>
        </w:rPr>
      </w:pPr>
      <w:r>
        <w:rPr>
          <w:rFonts w:hint="eastAsia"/>
          <w:b/>
          <w:sz w:val="24"/>
        </w:rPr>
        <w:t>一、项目概述</w:t>
      </w:r>
    </w:p>
    <w:p w:rsidR="009B1A7A" w:rsidRDefault="009B1A7A" w:rsidP="009B1A7A">
      <w:pPr>
        <w:snapToGrid w:val="0"/>
        <w:spacing w:line="360" w:lineRule="auto"/>
        <w:ind w:firstLineChars="200" w:firstLine="480"/>
        <w:rPr>
          <w:rFonts w:hint="eastAsia"/>
          <w:sz w:val="24"/>
          <w:u w:val="single"/>
        </w:rPr>
      </w:pPr>
      <w:r>
        <w:rPr>
          <w:rFonts w:hint="eastAsia"/>
          <w:sz w:val="24"/>
        </w:rPr>
        <w:t>1</w:t>
      </w:r>
      <w:r>
        <w:rPr>
          <w:rFonts w:hint="eastAsia"/>
          <w:sz w:val="24"/>
        </w:rPr>
        <w:t>、邀请招标采购内容：</w:t>
      </w:r>
      <w:r w:rsidRPr="005C19A9">
        <w:rPr>
          <w:rFonts w:hint="eastAsia"/>
          <w:sz w:val="24"/>
          <w:u w:val="single"/>
        </w:rPr>
        <w:t>中国青年政治学院校园保安服务</w:t>
      </w:r>
      <w:r>
        <w:rPr>
          <w:rFonts w:hint="eastAsia"/>
          <w:sz w:val="24"/>
          <w:u w:val="single"/>
        </w:rPr>
        <w:t>，</w:t>
      </w:r>
      <w:r w:rsidRPr="005C19A9">
        <w:rPr>
          <w:rFonts w:hint="eastAsia"/>
          <w:sz w:val="24"/>
          <w:u w:val="single"/>
        </w:rPr>
        <w:t>包括门卫保安、机动车管理、巡逻、总控室值班、校园秩序保障、火灾初期扑救及其它属于保安服务范围内的工作。</w:t>
      </w:r>
    </w:p>
    <w:p w:rsidR="009B1A7A" w:rsidRDefault="009B1A7A" w:rsidP="009B1A7A">
      <w:pPr>
        <w:snapToGrid w:val="0"/>
        <w:spacing w:line="360" w:lineRule="auto"/>
        <w:ind w:firstLineChars="200" w:firstLine="480"/>
        <w:rPr>
          <w:rFonts w:hint="eastAsia"/>
          <w:sz w:val="24"/>
        </w:rPr>
      </w:pPr>
      <w:r>
        <w:rPr>
          <w:rFonts w:hint="eastAsia"/>
          <w:sz w:val="24"/>
        </w:rPr>
        <w:t>2</w:t>
      </w:r>
      <w:r>
        <w:rPr>
          <w:rFonts w:hint="eastAsia"/>
          <w:sz w:val="24"/>
        </w:rPr>
        <w:t>、本项目不分包。</w:t>
      </w:r>
    </w:p>
    <w:p w:rsidR="009B1A7A" w:rsidRDefault="009B1A7A" w:rsidP="009B1A7A">
      <w:pPr>
        <w:snapToGrid w:val="0"/>
        <w:spacing w:line="360" w:lineRule="auto"/>
        <w:ind w:firstLineChars="200" w:firstLine="480"/>
        <w:rPr>
          <w:rFonts w:ascii="宋体" w:hAnsi="宋体" w:hint="eastAsia"/>
          <w:sz w:val="24"/>
        </w:rPr>
      </w:pPr>
      <w:r>
        <w:rPr>
          <w:rFonts w:hint="eastAsia"/>
          <w:sz w:val="24"/>
        </w:rPr>
        <w:t>3</w:t>
      </w:r>
      <w:r>
        <w:rPr>
          <w:rFonts w:hint="eastAsia"/>
          <w:sz w:val="24"/>
        </w:rPr>
        <w:t>、交货时间和地点：本项目服务时间为</w:t>
      </w:r>
      <w:r>
        <w:rPr>
          <w:rFonts w:hint="eastAsia"/>
          <w:sz w:val="24"/>
        </w:rPr>
        <w:t>1</w:t>
      </w:r>
      <w:r>
        <w:rPr>
          <w:rFonts w:hint="eastAsia"/>
          <w:sz w:val="24"/>
        </w:rPr>
        <w:t>年，入驻时间以合同签订时间为准。</w:t>
      </w:r>
    </w:p>
    <w:p w:rsidR="009B1A7A" w:rsidRDefault="009B1A7A" w:rsidP="009B1A7A">
      <w:pPr>
        <w:snapToGrid w:val="0"/>
        <w:spacing w:line="360" w:lineRule="auto"/>
        <w:ind w:firstLineChars="118" w:firstLine="283"/>
        <w:rPr>
          <w:rFonts w:ascii="宋体" w:hAnsi="宋体" w:hint="eastAsia"/>
          <w:sz w:val="24"/>
        </w:rPr>
      </w:pPr>
      <w:r>
        <w:rPr>
          <w:rFonts w:hint="eastAsia"/>
          <w:sz w:val="24"/>
        </w:rPr>
        <w:t xml:space="preserve"> </w:t>
      </w:r>
      <w:r>
        <w:rPr>
          <w:rFonts w:ascii="宋体" w:hAnsi="宋体" w:hint="eastAsia"/>
          <w:sz w:val="24"/>
        </w:rPr>
        <w:t>（以上具体内容详见邀请招标文件第七部分“技术规格及服务要求”）</w:t>
      </w:r>
    </w:p>
    <w:p w:rsidR="009B1A7A" w:rsidRDefault="009B1A7A" w:rsidP="009B1A7A">
      <w:pPr>
        <w:snapToGrid w:val="0"/>
        <w:spacing w:line="360" w:lineRule="auto"/>
        <w:ind w:firstLineChars="200" w:firstLine="480"/>
        <w:rPr>
          <w:rFonts w:hint="eastAsia"/>
          <w:sz w:val="24"/>
        </w:rPr>
      </w:pPr>
      <w:r>
        <w:rPr>
          <w:rFonts w:hint="eastAsia"/>
          <w:sz w:val="24"/>
        </w:rPr>
        <w:t>4</w:t>
      </w:r>
      <w:r>
        <w:rPr>
          <w:rFonts w:hint="eastAsia"/>
          <w:sz w:val="24"/>
        </w:rPr>
        <w:t>、本项目不接受联合体投标。</w:t>
      </w:r>
    </w:p>
    <w:p w:rsidR="009B1A7A" w:rsidRPr="008C4DBC" w:rsidRDefault="009B1A7A" w:rsidP="009B1A7A">
      <w:pPr>
        <w:snapToGrid w:val="0"/>
        <w:spacing w:beforeLines="100" w:before="312" w:line="360" w:lineRule="auto"/>
        <w:ind w:firstLineChars="200" w:firstLine="482"/>
        <w:rPr>
          <w:rFonts w:hint="eastAsia"/>
          <w:b/>
          <w:sz w:val="24"/>
        </w:rPr>
      </w:pPr>
      <w:r w:rsidRPr="008C4DBC">
        <w:rPr>
          <w:rFonts w:hint="eastAsia"/>
          <w:b/>
          <w:sz w:val="24"/>
        </w:rPr>
        <w:t>二、投标人必须符合的条件</w:t>
      </w:r>
    </w:p>
    <w:p w:rsidR="009B1A7A" w:rsidRPr="008C4DBC" w:rsidRDefault="009B1A7A" w:rsidP="009B1A7A">
      <w:pPr>
        <w:snapToGrid w:val="0"/>
        <w:spacing w:line="360" w:lineRule="auto"/>
        <w:ind w:firstLineChars="200" w:firstLine="480"/>
        <w:rPr>
          <w:rFonts w:hint="eastAsia"/>
          <w:sz w:val="24"/>
        </w:rPr>
      </w:pPr>
      <w:r w:rsidRPr="008C4DBC">
        <w:rPr>
          <w:rFonts w:hint="eastAsia"/>
          <w:sz w:val="24"/>
        </w:rPr>
        <w:t>投标人应具备《中华人民共和国政府采购法》第二十二条规定的条件，且符合、承认并承诺履行招标文件各项规定的国内法人和其他组织（不包括在港澳台地区注册成立的法人和其它组织）。</w:t>
      </w:r>
    </w:p>
    <w:p w:rsidR="009B1A7A" w:rsidRPr="008C4DBC" w:rsidRDefault="009B1A7A" w:rsidP="009B1A7A">
      <w:pPr>
        <w:snapToGrid w:val="0"/>
        <w:spacing w:line="360" w:lineRule="auto"/>
        <w:ind w:firstLineChars="200" w:firstLine="480"/>
        <w:rPr>
          <w:rFonts w:hint="eastAsia"/>
          <w:sz w:val="24"/>
        </w:rPr>
      </w:pPr>
      <w:r w:rsidRPr="008C4DBC">
        <w:rPr>
          <w:rFonts w:hint="eastAsia"/>
          <w:sz w:val="24"/>
        </w:rPr>
        <w:t>同时还应具有以下特定条件的：</w:t>
      </w:r>
    </w:p>
    <w:p w:rsidR="009B1A7A" w:rsidRPr="008C4DBC" w:rsidRDefault="009B1A7A" w:rsidP="009B1A7A">
      <w:pPr>
        <w:snapToGrid w:val="0"/>
        <w:spacing w:line="360" w:lineRule="auto"/>
        <w:ind w:firstLineChars="200" w:firstLine="480"/>
        <w:rPr>
          <w:rFonts w:hint="eastAsia"/>
          <w:sz w:val="24"/>
        </w:rPr>
      </w:pPr>
      <w:r w:rsidRPr="008C4DBC">
        <w:rPr>
          <w:rFonts w:hint="eastAsia"/>
          <w:sz w:val="24"/>
        </w:rPr>
        <w:t>1</w:t>
      </w:r>
      <w:r w:rsidRPr="008C4DBC">
        <w:rPr>
          <w:rFonts w:hint="eastAsia"/>
          <w:sz w:val="24"/>
        </w:rPr>
        <w:t>、本项目拒绝投标人以联合体方式参加投标；</w:t>
      </w:r>
    </w:p>
    <w:p w:rsidR="009B1A7A" w:rsidRPr="008C4DBC" w:rsidRDefault="009B1A7A" w:rsidP="009B1A7A">
      <w:pPr>
        <w:snapToGrid w:val="0"/>
        <w:spacing w:line="360" w:lineRule="auto"/>
        <w:ind w:firstLineChars="200" w:firstLine="480"/>
        <w:rPr>
          <w:rFonts w:hint="eastAsia"/>
          <w:sz w:val="24"/>
        </w:rPr>
      </w:pPr>
      <w:r w:rsidRPr="008C4DBC">
        <w:rPr>
          <w:rFonts w:hint="eastAsia"/>
          <w:sz w:val="24"/>
        </w:rPr>
        <w:t>2</w:t>
      </w:r>
      <w:r w:rsidRPr="008C4DBC">
        <w:rPr>
          <w:rFonts w:hint="eastAsia"/>
          <w:sz w:val="24"/>
        </w:rPr>
        <w:t>、单位负责人为同一人或者存在直接控股、管理关系的不同供应商，不得参加同一合同项下的政府采购活动；</w:t>
      </w:r>
    </w:p>
    <w:p w:rsidR="009B1A7A" w:rsidRDefault="009B1A7A" w:rsidP="009B1A7A">
      <w:pPr>
        <w:snapToGrid w:val="0"/>
        <w:spacing w:line="360" w:lineRule="auto"/>
        <w:ind w:firstLineChars="200" w:firstLine="480"/>
        <w:rPr>
          <w:rFonts w:hint="eastAsia"/>
          <w:sz w:val="24"/>
        </w:rPr>
      </w:pPr>
      <w:r w:rsidRPr="008C4DBC">
        <w:rPr>
          <w:rFonts w:hint="eastAsia"/>
          <w:sz w:val="24"/>
        </w:rPr>
        <w:t>3</w:t>
      </w:r>
      <w:r w:rsidRPr="008C4DBC">
        <w:rPr>
          <w:rFonts w:hint="eastAsia"/>
          <w:sz w:val="24"/>
        </w:rPr>
        <w:t>、本项目投标人中标后不得将中标项目分包或转让给其他主体实施。</w:t>
      </w:r>
    </w:p>
    <w:p w:rsidR="009B1A7A" w:rsidRPr="008C4DBC" w:rsidRDefault="009B1A7A" w:rsidP="009B1A7A">
      <w:pPr>
        <w:snapToGrid w:val="0"/>
        <w:spacing w:line="360" w:lineRule="auto"/>
        <w:ind w:firstLineChars="200" w:firstLine="480"/>
        <w:rPr>
          <w:rFonts w:hint="eastAsia"/>
          <w:sz w:val="24"/>
        </w:rPr>
      </w:pPr>
      <w:r>
        <w:rPr>
          <w:rFonts w:hint="eastAsia"/>
          <w:sz w:val="24"/>
        </w:rPr>
        <w:t>4</w:t>
      </w:r>
      <w:r>
        <w:rPr>
          <w:rFonts w:hint="eastAsia"/>
          <w:sz w:val="24"/>
        </w:rPr>
        <w:t>、</w:t>
      </w:r>
      <w:r w:rsidRPr="008C4DBC">
        <w:rPr>
          <w:rFonts w:hint="eastAsia"/>
          <w:sz w:val="24"/>
        </w:rPr>
        <w:t>具有公安机关核发的保安服务许可证。京外公司</w:t>
      </w:r>
      <w:r>
        <w:rPr>
          <w:rFonts w:hint="eastAsia"/>
          <w:sz w:val="24"/>
        </w:rPr>
        <w:t>还</w:t>
      </w:r>
      <w:r w:rsidRPr="008C4DBC">
        <w:rPr>
          <w:rFonts w:hint="eastAsia"/>
          <w:sz w:val="24"/>
        </w:rPr>
        <w:t>须具备北京市公安机关开具的外省市在京提供保安服务备案回执。</w:t>
      </w:r>
    </w:p>
    <w:p w:rsidR="009B1A7A" w:rsidRDefault="009B1A7A" w:rsidP="009B1A7A">
      <w:pPr>
        <w:pStyle w:val="af7"/>
        <w:snapToGrid w:val="0"/>
        <w:spacing w:beforeLines="100" w:before="312" w:after="0" w:line="360" w:lineRule="auto"/>
        <w:ind w:firstLineChars="200" w:firstLine="422"/>
        <w:rPr>
          <w:rFonts w:hint="eastAsia"/>
          <w:b/>
        </w:rPr>
      </w:pPr>
      <w:r>
        <w:rPr>
          <w:rFonts w:hint="eastAsia"/>
          <w:b/>
        </w:rPr>
        <w:t>三、邀请招标文件的获取</w:t>
      </w:r>
    </w:p>
    <w:p w:rsidR="009B1A7A" w:rsidRDefault="009B1A7A" w:rsidP="009B1A7A">
      <w:pPr>
        <w:snapToGrid w:val="0"/>
        <w:spacing w:line="360" w:lineRule="auto"/>
        <w:ind w:firstLineChars="200" w:firstLine="482"/>
        <w:rPr>
          <w:rFonts w:ascii="宋体" w:hAnsi="宋体" w:hint="eastAsia"/>
          <w:sz w:val="24"/>
        </w:rPr>
      </w:pPr>
      <w:r>
        <w:rPr>
          <w:rFonts w:ascii="宋体" w:hAnsi="宋体" w:hint="eastAsia"/>
          <w:b/>
          <w:sz w:val="24"/>
        </w:rPr>
        <w:t>已获得中共中央直属机关采购中心邀请参加投标的供应商，可自</w:t>
      </w:r>
      <w:r>
        <w:rPr>
          <w:rFonts w:ascii="宋体" w:hAnsi="宋体"/>
          <w:b/>
          <w:color w:val="FF0000"/>
          <w:sz w:val="24"/>
        </w:rPr>
        <w:t>2018年</w:t>
      </w:r>
      <w:r>
        <w:rPr>
          <w:rFonts w:ascii="宋体" w:hAnsi="宋体" w:hint="eastAsia"/>
          <w:b/>
          <w:color w:val="FF0000"/>
          <w:sz w:val="24"/>
        </w:rPr>
        <w:t>12</w:t>
      </w:r>
      <w:r>
        <w:rPr>
          <w:rFonts w:ascii="宋体" w:hAnsi="宋体"/>
          <w:b/>
          <w:color w:val="FF0000"/>
          <w:sz w:val="24"/>
        </w:rPr>
        <w:t>月</w:t>
      </w:r>
      <w:r>
        <w:rPr>
          <w:rFonts w:ascii="宋体" w:hAnsi="宋体" w:hint="eastAsia"/>
          <w:b/>
          <w:color w:val="FF0000"/>
          <w:sz w:val="24"/>
        </w:rPr>
        <w:t>6</w:t>
      </w:r>
      <w:r>
        <w:rPr>
          <w:rFonts w:ascii="宋体" w:hAnsi="宋体"/>
          <w:b/>
          <w:color w:val="FF0000"/>
          <w:sz w:val="24"/>
        </w:rPr>
        <w:t>日</w:t>
      </w:r>
      <w:r>
        <w:rPr>
          <w:rFonts w:ascii="宋体" w:hAnsi="宋体" w:hint="eastAsia"/>
          <w:b/>
          <w:sz w:val="24"/>
        </w:rPr>
        <w:t>至</w:t>
      </w:r>
      <w:r>
        <w:rPr>
          <w:rFonts w:ascii="宋体" w:hAnsi="宋体"/>
          <w:b/>
          <w:color w:val="FF0000"/>
          <w:sz w:val="24"/>
        </w:rPr>
        <w:t>2018年</w:t>
      </w:r>
      <w:r>
        <w:rPr>
          <w:rFonts w:ascii="宋体" w:hAnsi="宋体" w:hint="eastAsia"/>
          <w:b/>
          <w:color w:val="FF0000"/>
          <w:sz w:val="24"/>
        </w:rPr>
        <w:t>12</w:t>
      </w:r>
      <w:r>
        <w:rPr>
          <w:rFonts w:ascii="宋体" w:hAnsi="宋体"/>
          <w:b/>
          <w:color w:val="FF0000"/>
          <w:sz w:val="24"/>
        </w:rPr>
        <w:t>月</w:t>
      </w:r>
      <w:r>
        <w:rPr>
          <w:rFonts w:ascii="宋体" w:hAnsi="宋体" w:hint="eastAsia"/>
          <w:b/>
          <w:color w:val="FF0000"/>
          <w:sz w:val="24"/>
        </w:rPr>
        <w:t>21</w:t>
      </w:r>
      <w:r>
        <w:rPr>
          <w:rFonts w:ascii="宋体" w:hAnsi="宋体"/>
          <w:b/>
          <w:color w:val="FF0000"/>
          <w:sz w:val="24"/>
        </w:rPr>
        <w:t>日</w:t>
      </w:r>
      <w:r>
        <w:rPr>
          <w:rFonts w:ascii="宋体" w:hAnsi="宋体" w:hint="eastAsia"/>
          <w:b/>
          <w:sz w:val="24"/>
        </w:rPr>
        <w:t>，</w:t>
      </w:r>
      <w:r>
        <w:rPr>
          <w:rFonts w:ascii="宋体" w:hAnsi="宋体" w:hint="eastAsia"/>
          <w:sz w:val="24"/>
        </w:rPr>
        <w:t>登录“中国政府采购网中直采购频道”（zzcg.ccgp.gov.cn）电子化平台免费下载邀请招标文件。</w:t>
      </w:r>
      <w:r>
        <w:rPr>
          <w:rFonts w:ascii="宋体" w:hAnsi="宋体" w:hint="eastAsia"/>
          <w:b/>
          <w:sz w:val="24"/>
        </w:rPr>
        <w:t>未通过中直采购频道下载邀请招标文件的供应商，</w:t>
      </w:r>
      <w:r>
        <w:rPr>
          <w:rFonts w:ascii="宋体" w:hAnsi="宋体" w:hint="eastAsia"/>
          <w:b/>
          <w:sz w:val="24"/>
        </w:rPr>
        <w:lastRenderedPageBreak/>
        <w:t>其提交的投标文件将被作为无效投标文件处理。</w:t>
      </w:r>
    </w:p>
    <w:p w:rsidR="009B1A7A" w:rsidRDefault="009B1A7A" w:rsidP="009B1A7A">
      <w:pPr>
        <w:pStyle w:val="af7"/>
        <w:snapToGrid w:val="0"/>
        <w:spacing w:beforeLines="100" w:before="312" w:after="0" w:line="360" w:lineRule="auto"/>
        <w:ind w:firstLineChars="200" w:firstLine="422"/>
        <w:rPr>
          <w:rFonts w:hint="eastAsia"/>
          <w:b/>
        </w:rPr>
      </w:pPr>
      <w:r>
        <w:rPr>
          <w:rFonts w:hint="eastAsia"/>
          <w:b/>
        </w:rPr>
        <w:t>四、供应商递交文件截止时间、地点</w:t>
      </w:r>
    </w:p>
    <w:p w:rsidR="009B1A7A" w:rsidRDefault="009B1A7A" w:rsidP="009B1A7A">
      <w:pPr>
        <w:pStyle w:val="af7"/>
        <w:snapToGrid w:val="0"/>
        <w:spacing w:line="360" w:lineRule="auto"/>
        <w:ind w:firstLineChars="200" w:firstLine="420"/>
        <w:rPr>
          <w:rFonts w:ascii="宋体" w:hAnsi="宋体" w:hint="eastAsia"/>
        </w:rPr>
      </w:pPr>
      <w:r>
        <w:rPr>
          <w:rFonts w:ascii="宋体" w:hAnsi="宋体" w:hint="eastAsia"/>
        </w:rPr>
        <w:t>递交文件截止时间：2018年12月27日下午14:30（北京时间）</w:t>
      </w:r>
    </w:p>
    <w:p w:rsidR="009B1A7A" w:rsidRDefault="009B1A7A" w:rsidP="009B1A7A">
      <w:pPr>
        <w:pStyle w:val="af7"/>
        <w:snapToGrid w:val="0"/>
        <w:spacing w:line="360" w:lineRule="auto"/>
        <w:ind w:firstLineChars="196" w:firstLine="412"/>
        <w:rPr>
          <w:rFonts w:ascii="宋体" w:hAnsi="宋体" w:hint="eastAsia"/>
        </w:rPr>
      </w:pPr>
      <w:r>
        <w:rPr>
          <w:rFonts w:ascii="宋体" w:hAnsi="宋体" w:hint="eastAsia"/>
        </w:rPr>
        <w:t>投标文件应于截止日当天14:00至 14:30统一递交至中新大厦（地址：北京市西城区新风街1号院甲6号楼）开标室。</w:t>
      </w:r>
    </w:p>
    <w:p w:rsidR="009B1A7A" w:rsidRPr="008C4DBC" w:rsidRDefault="009B1A7A" w:rsidP="009B1A7A">
      <w:pPr>
        <w:pStyle w:val="af7"/>
        <w:snapToGrid w:val="0"/>
        <w:spacing w:beforeLines="100" w:before="312" w:after="0" w:line="360" w:lineRule="auto"/>
        <w:ind w:firstLineChars="200" w:firstLine="422"/>
        <w:rPr>
          <w:b/>
        </w:rPr>
      </w:pPr>
      <w:r>
        <w:rPr>
          <w:rFonts w:hint="eastAsia"/>
          <w:b/>
        </w:rPr>
        <w:t>五、</w:t>
      </w:r>
      <w:r w:rsidRPr="008C4DBC">
        <w:rPr>
          <w:rFonts w:hint="eastAsia"/>
          <w:b/>
        </w:rPr>
        <w:t>开标时间、地点</w:t>
      </w:r>
    </w:p>
    <w:p w:rsidR="009B1A7A" w:rsidRDefault="009B1A7A" w:rsidP="009B1A7A">
      <w:pPr>
        <w:adjustRightInd w:val="0"/>
        <w:snapToGrid w:val="0"/>
        <w:spacing w:line="360" w:lineRule="auto"/>
        <w:ind w:firstLineChars="200" w:firstLine="480"/>
        <w:jc w:val="left"/>
        <w:textAlignment w:val="baseline"/>
        <w:rPr>
          <w:rFonts w:ascii="宋体"/>
          <w:b/>
          <w:sz w:val="24"/>
        </w:rPr>
      </w:pPr>
      <w:r>
        <w:rPr>
          <w:rFonts w:ascii="宋体" w:hAnsi="宋体" w:hint="eastAsia"/>
          <w:sz w:val="24"/>
        </w:rPr>
        <w:t>开标时间：2018年12月27日</w:t>
      </w:r>
      <w:r w:rsidRPr="00CD17BC">
        <w:rPr>
          <w:rFonts w:ascii="宋体" w:hAnsi="宋体" w:hint="eastAsia"/>
          <w:sz w:val="24"/>
        </w:rPr>
        <w:t>下午14:30</w:t>
      </w:r>
      <w:r>
        <w:rPr>
          <w:rFonts w:ascii="宋体" w:hAnsi="宋体" w:hint="eastAsia"/>
          <w:sz w:val="24"/>
        </w:rPr>
        <w:t>（北京时间）</w:t>
      </w:r>
    </w:p>
    <w:p w:rsidR="009B1A7A" w:rsidRDefault="009B1A7A" w:rsidP="009B1A7A">
      <w:pPr>
        <w:pStyle w:val="af7"/>
        <w:snapToGrid w:val="0"/>
        <w:spacing w:line="360" w:lineRule="auto"/>
        <w:ind w:firstLineChars="196" w:firstLine="412"/>
        <w:rPr>
          <w:rFonts w:ascii="宋体" w:hAnsi="宋体" w:hint="eastAsia"/>
        </w:rPr>
      </w:pPr>
      <w:r>
        <w:rPr>
          <w:rFonts w:ascii="宋体" w:hAnsi="宋体" w:hint="eastAsia"/>
        </w:rPr>
        <w:t>开标地点：</w:t>
      </w:r>
      <w:r>
        <w:rPr>
          <w:rFonts w:ascii="宋体" w:hAnsi="宋体" w:hint="eastAsia"/>
          <w:color w:val="FF0000"/>
        </w:rPr>
        <w:t>中新大厦（北京市西城区新风街1号院甲6号楼）开标室</w:t>
      </w:r>
    </w:p>
    <w:p w:rsidR="009B1A7A" w:rsidRDefault="009B1A7A" w:rsidP="009B1A7A">
      <w:pPr>
        <w:pStyle w:val="af7"/>
        <w:snapToGrid w:val="0"/>
        <w:spacing w:beforeLines="100" w:before="312" w:after="0" w:line="360" w:lineRule="auto"/>
        <w:ind w:firstLineChars="200" w:firstLine="422"/>
        <w:rPr>
          <w:rFonts w:ascii="宋体" w:hAnsi="宋体" w:hint="eastAsia"/>
          <w:b/>
        </w:rPr>
      </w:pPr>
      <w:r>
        <w:rPr>
          <w:rFonts w:hint="eastAsia"/>
          <w:b/>
        </w:rPr>
        <w:t>六、联系</w:t>
      </w:r>
      <w:r>
        <w:rPr>
          <w:rFonts w:ascii="宋体" w:hAnsi="宋体" w:hint="eastAsia"/>
          <w:b/>
        </w:rPr>
        <w:t>方式</w:t>
      </w:r>
    </w:p>
    <w:p w:rsidR="009B1A7A" w:rsidRPr="00CD17BC" w:rsidRDefault="009B1A7A" w:rsidP="009B1A7A">
      <w:pPr>
        <w:snapToGrid w:val="0"/>
        <w:spacing w:line="360" w:lineRule="auto"/>
        <w:ind w:firstLineChars="218" w:firstLine="525"/>
        <w:rPr>
          <w:rFonts w:ascii="宋体" w:hAnsi="宋体"/>
          <w:sz w:val="24"/>
        </w:rPr>
      </w:pPr>
      <w:r>
        <w:rPr>
          <w:rFonts w:ascii="宋体" w:hAnsi="宋体" w:hint="eastAsia"/>
          <w:b/>
          <w:sz w:val="24"/>
        </w:rPr>
        <w:t>采购</w:t>
      </w:r>
      <w:r w:rsidRPr="00CD17BC">
        <w:rPr>
          <w:rFonts w:ascii="宋体" w:hAnsi="宋体" w:hint="eastAsia"/>
          <w:b/>
          <w:sz w:val="24"/>
        </w:rPr>
        <w:t>人：中国青年政治学院</w:t>
      </w:r>
    </w:p>
    <w:p w:rsidR="009B1A7A" w:rsidRPr="00CD17BC" w:rsidRDefault="009B1A7A" w:rsidP="009B1A7A">
      <w:pPr>
        <w:snapToGrid w:val="0"/>
        <w:spacing w:line="360" w:lineRule="auto"/>
        <w:ind w:firstLineChars="218" w:firstLine="523"/>
        <w:rPr>
          <w:rFonts w:ascii="宋体" w:hAnsi="宋体"/>
          <w:sz w:val="24"/>
        </w:rPr>
      </w:pPr>
      <w:r w:rsidRPr="00CD17BC">
        <w:rPr>
          <w:rFonts w:ascii="宋体" w:hAnsi="宋体" w:hint="eastAsia"/>
          <w:sz w:val="24"/>
        </w:rPr>
        <w:t>联系人：陈刚</w:t>
      </w:r>
    </w:p>
    <w:p w:rsidR="009B1A7A" w:rsidRPr="00CD17BC" w:rsidRDefault="009B1A7A" w:rsidP="009B1A7A">
      <w:pPr>
        <w:snapToGrid w:val="0"/>
        <w:spacing w:line="360" w:lineRule="auto"/>
        <w:ind w:firstLineChars="218" w:firstLine="523"/>
        <w:rPr>
          <w:rFonts w:ascii="宋体" w:hAnsi="宋体"/>
          <w:sz w:val="24"/>
        </w:rPr>
      </w:pPr>
      <w:r w:rsidRPr="00CD17BC">
        <w:rPr>
          <w:rFonts w:ascii="宋体" w:hAnsi="宋体" w:hint="eastAsia"/>
          <w:sz w:val="24"/>
        </w:rPr>
        <w:t>联系方式：010-88567376</w:t>
      </w:r>
    </w:p>
    <w:p w:rsidR="009B1A7A" w:rsidRPr="00CD17BC" w:rsidRDefault="009B1A7A" w:rsidP="009B1A7A">
      <w:pPr>
        <w:snapToGrid w:val="0"/>
        <w:spacing w:line="360" w:lineRule="auto"/>
        <w:ind w:leftChars="269" w:left="565"/>
        <w:rPr>
          <w:rFonts w:ascii="宋体" w:hAnsi="宋体" w:hint="eastAsia"/>
          <w:sz w:val="24"/>
        </w:rPr>
      </w:pPr>
      <w:r w:rsidRPr="00CD17BC">
        <w:rPr>
          <w:rFonts w:ascii="宋体" w:hAnsi="宋体" w:hint="eastAsia"/>
          <w:sz w:val="24"/>
        </w:rPr>
        <w:t>地    址：北京市海淀区西三环北路25号</w:t>
      </w:r>
    </w:p>
    <w:p w:rsidR="009B1A7A" w:rsidRPr="00CD17BC" w:rsidRDefault="009B1A7A" w:rsidP="009B1A7A">
      <w:pPr>
        <w:snapToGrid w:val="0"/>
        <w:spacing w:line="360" w:lineRule="auto"/>
        <w:ind w:leftChars="269" w:left="565"/>
        <w:rPr>
          <w:rFonts w:ascii="宋体" w:hAnsi="宋体" w:hint="eastAsia"/>
          <w:sz w:val="24"/>
        </w:rPr>
      </w:pPr>
      <w:r w:rsidRPr="00CD17BC">
        <w:rPr>
          <w:rFonts w:ascii="宋体" w:hAnsi="宋体" w:hint="eastAsia"/>
          <w:sz w:val="24"/>
        </w:rPr>
        <w:t>采购人受理质疑联系部门：中国青年政治学院</w:t>
      </w:r>
    </w:p>
    <w:p w:rsidR="009B1A7A" w:rsidRPr="00CD17BC" w:rsidRDefault="009B1A7A" w:rsidP="009B1A7A">
      <w:pPr>
        <w:snapToGrid w:val="0"/>
        <w:spacing w:line="360" w:lineRule="auto"/>
        <w:ind w:firstLineChars="218" w:firstLine="523"/>
        <w:rPr>
          <w:rFonts w:ascii="宋体" w:hAnsi="宋体"/>
          <w:sz w:val="24"/>
        </w:rPr>
      </w:pPr>
      <w:r w:rsidRPr="00CD17BC">
        <w:rPr>
          <w:rFonts w:ascii="宋体" w:hAnsi="宋体" w:hint="eastAsia"/>
          <w:sz w:val="24"/>
        </w:rPr>
        <w:t>联系方式：</w:t>
      </w:r>
      <w:r w:rsidRPr="00CD17BC">
        <w:rPr>
          <w:rFonts w:ascii="宋体" w:hAnsi="宋体"/>
          <w:sz w:val="24"/>
        </w:rPr>
        <w:t>010-88567376</w:t>
      </w:r>
    </w:p>
    <w:p w:rsidR="009B1A7A" w:rsidRPr="00CD17BC" w:rsidRDefault="009B1A7A" w:rsidP="009B1A7A">
      <w:pPr>
        <w:snapToGrid w:val="0"/>
        <w:spacing w:line="360" w:lineRule="auto"/>
        <w:ind w:leftChars="269" w:left="565"/>
        <w:rPr>
          <w:rFonts w:ascii="宋体" w:hAnsi="宋体" w:hint="eastAsia"/>
          <w:sz w:val="24"/>
        </w:rPr>
      </w:pPr>
      <w:r w:rsidRPr="00CD17BC">
        <w:rPr>
          <w:rFonts w:ascii="宋体" w:hAnsi="宋体" w:hint="eastAsia"/>
          <w:sz w:val="24"/>
        </w:rPr>
        <w:t>地    址：北京市海淀区西三环北路25号</w:t>
      </w:r>
    </w:p>
    <w:p w:rsidR="009B1A7A" w:rsidRPr="00CD17BC" w:rsidRDefault="009B1A7A" w:rsidP="009B1A7A">
      <w:pPr>
        <w:snapToGrid w:val="0"/>
        <w:spacing w:line="360" w:lineRule="auto"/>
        <w:ind w:leftChars="269" w:left="565"/>
        <w:rPr>
          <w:rFonts w:ascii="宋体" w:hAnsi="宋体" w:hint="eastAsia"/>
          <w:sz w:val="24"/>
        </w:rPr>
      </w:pPr>
    </w:p>
    <w:p w:rsidR="009B1A7A" w:rsidRPr="00CD17BC" w:rsidRDefault="009B1A7A" w:rsidP="009B1A7A">
      <w:pPr>
        <w:snapToGrid w:val="0"/>
        <w:spacing w:line="360" w:lineRule="auto"/>
        <w:ind w:firstLineChars="250" w:firstLine="600"/>
        <w:rPr>
          <w:rFonts w:ascii="宋体" w:hAnsi="宋体"/>
          <w:sz w:val="24"/>
        </w:rPr>
      </w:pPr>
      <w:r w:rsidRPr="00CD17BC">
        <w:rPr>
          <w:rFonts w:ascii="宋体" w:hAnsi="宋体" w:hint="eastAsia"/>
          <w:sz w:val="24"/>
        </w:rPr>
        <w:t xml:space="preserve">项目联系人：姚刚 </w:t>
      </w:r>
    </w:p>
    <w:p w:rsidR="009B1A7A" w:rsidRPr="00CD17BC" w:rsidRDefault="009B1A7A" w:rsidP="009B1A7A">
      <w:pPr>
        <w:snapToGrid w:val="0"/>
        <w:spacing w:line="360" w:lineRule="auto"/>
        <w:rPr>
          <w:rFonts w:ascii="宋体" w:hAnsi="宋体" w:hint="eastAsia"/>
          <w:sz w:val="24"/>
        </w:rPr>
      </w:pPr>
      <w:r w:rsidRPr="00CD17BC">
        <w:rPr>
          <w:rFonts w:ascii="宋体" w:hAnsi="宋体" w:hint="eastAsia"/>
          <w:sz w:val="24"/>
        </w:rPr>
        <w:t xml:space="preserve">     电　　话：</w:t>
      </w:r>
      <w:r w:rsidRPr="00CD17BC">
        <w:rPr>
          <w:rFonts w:ascii="宋体" w:hAnsi="宋体"/>
          <w:sz w:val="24"/>
        </w:rPr>
        <w:t>010-822732</w:t>
      </w:r>
      <w:r w:rsidRPr="00CD17BC">
        <w:rPr>
          <w:rFonts w:ascii="宋体" w:hAnsi="宋体" w:hint="eastAsia"/>
          <w:sz w:val="24"/>
        </w:rPr>
        <w:t xml:space="preserve">79 </w:t>
      </w:r>
    </w:p>
    <w:p w:rsidR="009B1A7A" w:rsidRDefault="009B1A7A" w:rsidP="009B1A7A">
      <w:pPr>
        <w:snapToGrid w:val="0"/>
        <w:spacing w:line="360" w:lineRule="auto"/>
        <w:ind w:firstLineChars="250" w:firstLine="600"/>
        <w:rPr>
          <w:rFonts w:ascii="宋体" w:hAnsi="宋体" w:hint="eastAsia"/>
          <w:sz w:val="24"/>
        </w:rPr>
      </w:pPr>
      <w:r>
        <w:rPr>
          <w:rFonts w:ascii="宋体" w:hAnsi="宋体" w:hint="eastAsia"/>
          <w:sz w:val="24"/>
        </w:rPr>
        <w:t>采购中心受理质疑联系部门：采购中心综合处</w:t>
      </w:r>
    </w:p>
    <w:p w:rsidR="009B1A7A" w:rsidRDefault="009B1A7A" w:rsidP="009B1A7A">
      <w:pPr>
        <w:snapToGrid w:val="0"/>
        <w:spacing w:line="360" w:lineRule="auto"/>
        <w:ind w:firstLineChars="250" w:firstLine="600"/>
        <w:rPr>
          <w:rFonts w:ascii="宋体" w:hAnsi="宋体"/>
          <w:sz w:val="24"/>
        </w:rPr>
      </w:pPr>
      <w:r>
        <w:rPr>
          <w:rFonts w:ascii="宋体" w:hAnsi="宋体" w:hint="eastAsia"/>
          <w:sz w:val="24"/>
        </w:rPr>
        <w:t>联系电话：010-82273271</w:t>
      </w:r>
    </w:p>
    <w:p w:rsidR="009B1A7A" w:rsidRDefault="009B1A7A" w:rsidP="009B1A7A">
      <w:pPr>
        <w:snapToGrid w:val="0"/>
        <w:spacing w:line="360" w:lineRule="auto"/>
        <w:rPr>
          <w:rFonts w:ascii="宋体" w:hAnsi="宋体"/>
          <w:sz w:val="24"/>
        </w:rPr>
      </w:pPr>
      <w:r>
        <w:rPr>
          <w:rFonts w:ascii="宋体" w:hAnsi="宋体" w:hint="eastAsia"/>
          <w:sz w:val="24"/>
        </w:rPr>
        <w:t xml:space="preserve">     系统技术支持电话：（010）82273275   82273269</w:t>
      </w:r>
    </w:p>
    <w:p w:rsidR="009B1A7A" w:rsidRDefault="009B1A7A" w:rsidP="009B1A7A">
      <w:pPr>
        <w:snapToGrid w:val="0"/>
        <w:spacing w:line="360" w:lineRule="auto"/>
        <w:rPr>
          <w:rFonts w:ascii="宋体" w:hAnsi="宋体"/>
          <w:sz w:val="24"/>
        </w:rPr>
      </w:pPr>
      <w:r>
        <w:rPr>
          <w:rFonts w:ascii="宋体" w:hAnsi="宋体" w:hint="eastAsia"/>
          <w:sz w:val="24"/>
        </w:rPr>
        <w:t xml:space="preserve">     地    址：北京市西城区新风街1号院甲6号楼</w:t>
      </w:r>
    </w:p>
    <w:p w:rsidR="009B1A7A" w:rsidRDefault="009B1A7A" w:rsidP="009B1A7A">
      <w:pPr>
        <w:snapToGrid w:val="0"/>
        <w:spacing w:line="360" w:lineRule="auto"/>
        <w:ind w:leftChars="269" w:left="565"/>
        <w:rPr>
          <w:rFonts w:ascii="宋体" w:hAnsi="宋体" w:hint="eastAsia"/>
          <w:sz w:val="24"/>
        </w:rPr>
      </w:pPr>
      <w:r>
        <w:rPr>
          <w:rFonts w:ascii="宋体" w:hAnsi="宋体" w:hint="eastAsia"/>
          <w:sz w:val="24"/>
        </w:rPr>
        <w:t>邮政编码：100088</w:t>
      </w: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jc w:val="center"/>
        <w:rPr>
          <w:rFonts w:ascii="宋体" w:hAnsi="宋体" w:hint="eastAsia"/>
          <w:sz w:val="52"/>
          <w:szCs w:val="52"/>
        </w:rPr>
      </w:pPr>
      <w:r>
        <w:rPr>
          <w:rFonts w:ascii="宋体" w:hAnsi="宋体"/>
          <w:sz w:val="24"/>
        </w:rPr>
        <w:br w:type="page"/>
      </w:r>
    </w:p>
    <w:p w:rsidR="009B1A7A" w:rsidRDefault="009B1A7A" w:rsidP="009B1A7A">
      <w:pPr>
        <w:snapToGrid w:val="0"/>
        <w:jc w:val="center"/>
        <w:rPr>
          <w:rFonts w:ascii="宋体" w:hAnsi="宋体" w:hint="eastAsia"/>
          <w:sz w:val="52"/>
          <w:szCs w:val="52"/>
        </w:rPr>
      </w:pPr>
    </w:p>
    <w:p w:rsidR="009B1A7A" w:rsidRDefault="009B1A7A" w:rsidP="009B1A7A">
      <w:pPr>
        <w:snapToGrid w:val="0"/>
        <w:jc w:val="center"/>
        <w:rPr>
          <w:rFonts w:ascii="宋体" w:hAnsi="宋体" w:hint="eastAsia"/>
          <w:sz w:val="52"/>
          <w:szCs w:val="52"/>
        </w:rPr>
      </w:pPr>
    </w:p>
    <w:p w:rsidR="009B1A7A" w:rsidRDefault="009B1A7A" w:rsidP="009B1A7A">
      <w:pPr>
        <w:snapToGrid w:val="0"/>
        <w:jc w:val="center"/>
        <w:rPr>
          <w:rFonts w:ascii="宋体" w:hAnsi="宋体" w:hint="eastAsia"/>
          <w:sz w:val="52"/>
          <w:szCs w:val="52"/>
        </w:rPr>
      </w:pPr>
    </w:p>
    <w:p w:rsidR="009B1A7A" w:rsidRDefault="009B1A7A" w:rsidP="009B1A7A">
      <w:pPr>
        <w:snapToGrid w:val="0"/>
        <w:jc w:val="center"/>
        <w:rPr>
          <w:rFonts w:ascii="宋体" w:hAnsi="宋体" w:hint="eastAsia"/>
          <w:sz w:val="52"/>
          <w:szCs w:val="52"/>
        </w:rPr>
      </w:pPr>
    </w:p>
    <w:p w:rsidR="009B1A7A" w:rsidRDefault="009B1A7A" w:rsidP="009B1A7A">
      <w:pPr>
        <w:snapToGrid w:val="0"/>
        <w:jc w:val="center"/>
        <w:rPr>
          <w:rFonts w:ascii="宋体" w:hAnsi="宋体" w:hint="eastAsia"/>
          <w:sz w:val="52"/>
          <w:szCs w:val="52"/>
        </w:rPr>
      </w:pPr>
    </w:p>
    <w:p w:rsidR="009B1A7A" w:rsidRDefault="009B1A7A" w:rsidP="009B1A7A">
      <w:pPr>
        <w:snapToGrid w:val="0"/>
        <w:jc w:val="center"/>
        <w:rPr>
          <w:rFonts w:ascii="宋体" w:hAnsi="宋体" w:hint="eastAsia"/>
          <w:sz w:val="52"/>
          <w:szCs w:val="52"/>
        </w:rPr>
      </w:pPr>
    </w:p>
    <w:p w:rsidR="009B1A7A" w:rsidRDefault="009B1A7A" w:rsidP="009B1A7A">
      <w:pPr>
        <w:snapToGrid w:val="0"/>
        <w:jc w:val="center"/>
        <w:rPr>
          <w:rFonts w:ascii="宋体" w:hAnsi="宋体" w:hint="eastAsia"/>
          <w:sz w:val="52"/>
          <w:szCs w:val="52"/>
        </w:rPr>
      </w:pPr>
    </w:p>
    <w:p w:rsidR="009B1A7A" w:rsidRDefault="009B1A7A" w:rsidP="009B1A7A">
      <w:pPr>
        <w:numPr>
          <w:ilvl w:val="0"/>
          <w:numId w:val="7"/>
        </w:numPr>
        <w:tabs>
          <w:tab w:val="left" w:pos="-567"/>
        </w:tabs>
        <w:jc w:val="center"/>
        <w:outlineLvl w:val="0"/>
        <w:rPr>
          <w:rFonts w:hint="eastAsia"/>
          <w:b/>
          <w:bCs/>
          <w:sz w:val="52"/>
          <w:szCs w:val="52"/>
        </w:rPr>
      </w:pPr>
      <w:r>
        <w:rPr>
          <w:rFonts w:hint="eastAsia"/>
          <w:b/>
          <w:bCs/>
          <w:sz w:val="52"/>
          <w:szCs w:val="52"/>
        </w:rPr>
        <w:t xml:space="preserve"> </w:t>
      </w:r>
      <w:bookmarkStart w:id="5" w:name="_Toc531784048"/>
      <w:r>
        <w:rPr>
          <w:rFonts w:hint="eastAsia"/>
          <w:b/>
          <w:bCs/>
          <w:sz w:val="52"/>
          <w:szCs w:val="52"/>
        </w:rPr>
        <w:t>招标基本信息</w:t>
      </w:r>
      <w:bookmarkEnd w:id="5"/>
    </w:p>
    <w:p w:rsidR="009B1A7A" w:rsidRDefault="009B1A7A" w:rsidP="009B1A7A">
      <w:pPr>
        <w:snapToGrid w:val="0"/>
        <w:spacing w:line="360" w:lineRule="auto"/>
        <w:jc w:val="center"/>
        <w:rPr>
          <w:rFonts w:ascii="宋体" w:hAnsi="宋体" w:hint="eastAsia"/>
          <w:b/>
          <w:bCs/>
          <w:sz w:val="32"/>
        </w:rPr>
      </w:pPr>
      <w:r>
        <w:rPr>
          <w:rFonts w:ascii="宋体" w:hAnsi="宋体"/>
          <w:sz w:val="24"/>
        </w:rPr>
        <w:br w:type="page"/>
      </w:r>
      <w:r>
        <w:rPr>
          <w:rFonts w:ascii="宋体" w:hAnsi="宋体" w:hint="eastAsia"/>
          <w:b/>
          <w:bCs/>
          <w:sz w:val="32"/>
        </w:rPr>
        <w:lastRenderedPageBreak/>
        <w:t>招标基本信息</w:t>
      </w:r>
    </w:p>
    <w:p w:rsidR="009B1A7A" w:rsidRDefault="009B1A7A" w:rsidP="009B1A7A">
      <w:pPr>
        <w:numPr>
          <w:ilvl w:val="2"/>
          <w:numId w:val="9"/>
        </w:numPr>
        <w:snapToGrid w:val="0"/>
        <w:spacing w:line="360" w:lineRule="auto"/>
        <w:jc w:val="left"/>
        <w:rPr>
          <w:rFonts w:ascii="宋体"/>
          <w:sz w:val="24"/>
        </w:rPr>
      </w:pPr>
      <w:r>
        <w:rPr>
          <w:rFonts w:ascii="宋体" w:hAnsi="宋体" w:hint="eastAsia"/>
          <w:sz w:val="24"/>
        </w:rPr>
        <w:t>项目编号：</w:t>
      </w:r>
      <w:r>
        <w:rPr>
          <w:rFonts w:ascii="宋体" w:hAnsi="宋体"/>
          <w:color w:val="FF0000"/>
          <w:sz w:val="24"/>
          <w:u w:val="single"/>
        </w:rPr>
        <w:t>ZC-CYB18169</w:t>
      </w:r>
    </w:p>
    <w:p w:rsidR="009B1A7A" w:rsidRDefault="009B1A7A" w:rsidP="009B1A7A">
      <w:pPr>
        <w:numPr>
          <w:ilvl w:val="2"/>
          <w:numId w:val="9"/>
        </w:numPr>
        <w:snapToGrid w:val="0"/>
        <w:spacing w:line="360" w:lineRule="auto"/>
        <w:jc w:val="left"/>
        <w:rPr>
          <w:rFonts w:ascii="宋体"/>
          <w:sz w:val="24"/>
        </w:rPr>
      </w:pPr>
      <w:r>
        <w:rPr>
          <w:rFonts w:ascii="宋体" w:hAnsi="宋体" w:hint="eastAsia"/>
          <w:sz w:val="24"/>
        </w:rPr>
        <w:t>项目名称：</w:t>
      </w:r>
      <w:r>
        <w:rPr>
          <w:rFonts w:ascii="宋体" w:hAnsi="宋体" w:hint="eastAsia"/>
          <w:sz w:val="24"/>
          <w:u w:val="single"/>
        </w:rPr>
        <w:t>中国青年政治学院保安服务采购项目</w:t>
      </w:r>
    </w:p>
    <w:p w:rsidR="009B1A7A" w:rsidRDefault="009B1A7A" w:rsidP="009B1A7A">
      <w:pPr>
        <w:numPr>
          <w:ilvl w:val="2"/>
          <w:numId w:val="9"/>
        </w:numPr>
        <w:snapToGrid w:val="0"/>
        <w:spacing w:line="360" w:lineRule="auto"/>
        <w:jc w:val="left"/>
        <w:rPr>
          <w:rFonts w:ascii="宋体"/>
          <w:sz w:val="24"/>
        </w:rPr>
      </w:pPr>
      <w:r>
        <w:rPr>
          <w:rFonts w:ascii="宋体" w:hAnsi="宋体" w:hint="eastAsia"/>
          <w:sz w:val="24"/>
        </w:rPr>
        <w:t>采购人：</w:t>
      </w:r>
      <w:r>
        <w:rPr>
          <w:rFonts w:hint="eastAsia"/>
          <w:sz w:val="24"/>
          <w:u w:val="single"/>
        </w:rPr>
        <w:t>中国青年政治学院</w:t>
      </w:r>
    </w:p>
    <w:p w:rsidR="009B1A7A" w:rsidRDefault="009B1A7A" w:rsidP="009B1A7A">
      <w:pPr>
        <w:numPr>
          <w:ilvl w:val="2"/>
          <w:numId w:val="9"/>
        </w:numPr>
        <w:snapToGrid w:val="0"/>
        <w:spacing w:line="360" w:lineRule="auto"/>
        <w:jc w:val="left"/>
        <w:rPr>
          <w:rFonts w:ascii="宋体" w:hint="eastAsia"/>
          <w:sz w:val="24"/>
        </w:rPr>
      </w:pPr>
      <w:r>
        <w:rPr>
          <w:rFonts w:ascii="宋体" w:hAnsi="宋体" w:hint="eastAsia"/>
          <w:sz w:val="24"/>
        </w:rPr>
        <w:t>报价要求：</w:t>
      </w:r>
      <w:r>
        <w:rPr>
          <w:rFonts w:ascii="宋体" w:hAnsi="宋体" w:hint="eastAsia"/>
          <w:color w:val="FF0000"/>
          <w:sz w:val="24"/>
        </w:rPr>
        <w:t>本项目采购预算为195万元，超过预算的投标将作为无效投标处理。</w:t>
      </w:r>
      <w:r>
        <w:rPr>
          <w:rFonts w:ascii="宋体" w:hint="eastAsia"/>
          <w:color w:val="FF0000"/>
          <w:sz w:val="24"/>
        </w:rPr>
        <w:t>投标报价应包括投标人为完成本项目所发生的一切费用，报价中应包括但不限于：服务人员费用、办公费、通讯费、交通费、各项税费及管理费等其他相关费用。</w:t>
      </w:r>
    </w:p>
    <w:p w:rsidR="009B1A7A" w:rsidRDefault="009B1A7A" w:rsidP="009B1A7A">
      <w:pPr>
        <w:numPr>
          <w:ilvl w:val="2"/>
          <w:numId w:val="9"/>
        </w:numPr>
        <w:snapToGrid w:val="0"/>
        <w:spacing w:line="360" w:lineRule="auto"/>
        <w:jc w:val="left"/>
        <w:rPr>
          <w:rFonts w:ascii="宋体"/>
          <w:sz w:val="24"/>
        </w:rPr>
      </w:pPr>
      <w:r>
        <w:rPr>
          <w:rFonts w:ascii="宋体" w:hAnsi="宋体" w:hint="eastAsia"/>
          <w:sz w:val="24"/>
        </w:rPr>
        <w:t>资金来源：财政资金</w:t>
      </w:r>
    </w:p>
    <w:p w:rsidR="009B1A7A" w:rsidRDefault="009B1A7A" w:rsidP="009B1A7A">
      <w:pPr>
        <w:numPr>
          <w:ilvl w:val="2"/>
          <w:numId w:val="9"/>
        </w:numPr>
        <w:snapToGrid w:val="0"/>
        <w:spacing w:line="360" w:lineRule="auto"/>
        <w:jc w:val="left"/>
        <w:rPr>
          <w:rFonts w:ascii="宋体"/>
          <w:sz w:val="24"/>
        </w:rPr>
      </w:pPr>
      <w:r>
        <w:rPr>
          <w:rFonts w:ascii="宋体" w:hAnsi="宋体" w:hint="eastAsia"/>
          <w:sz w:val="24"/>
        </w:rPr>
        <w:t>服务期限：</w:t>
      </w:r>
      <w:r>
        <w:rPr>
          <w:rFonts w:hint="eastAsia"/>
          <w:sz w:val="24"/>
        </w:rPr>
        <w:t>本项目服务时间为</w:t>
      </w:r>
      <w:r>
        <w:rPr>
          <w:rFonts w:hint="eastAsia"/>
          <w:sz w:val="24"/>
        </w:rPr>
        <w:t>1</w:t>
      </w:r>
      <w:r>
        <w:rPr>
          <w:rFonts w:hint="eastAsia"/>
          <w:sz w:val="24"/>
        </w:rPr>
        <w:t>年，入驻时间以合同签订时间为准。</w:t>
      </w:r>
    </w:p>
    <w:p w:rsidR="009B1A7A" w:rsidRDefault="009B1A7A" w:rsidP="009B1A7A">
      <w:pPr>
        <w:numPr>
          <w:ilvl w:val="2"/>
          <w:numId w:val="9"/>
        </w:numPr>
        <w:snapToGrid w:val="0"/>
        <w:spacing w:line="360" w:lineRule="auto"/>
        <w:jc w:val="left"/>
        <w:rPr>
          <w:rFonts w:ascii="宋体"/>
          <w:sz w:val="24"/>
        </w:rPr>
      </w:pPr>
      <w:r>
        <w:rPr>
          <w:rFonts w:ascii="宋体" w:hAnsi="宋体" w:hint="eastAsia"/>
          <w:sz w:val="24"/>
        </w:rPr>
        <w:t>履约保证金：</w:t>
      </w:r>
      <w:r>
        <w:rPr>
          <w:rFonts w:ascii="宋体" w:hAnsi="宋体" w:hint="eastAsia"/>
          <w:color w:val="FF0000"/>
          <w:sz w:val="24"/>
        </w:rPr>
        <w:t>本项目不收取履约保证金。</w:t>
      </w:r>
    </w:p>
    <w:p w:rsidR="009B1A7A" w:rsidRPr="00F80430" w:rsidRDefault="009B1A7A" w:rsidP="009B1A7A">
      <w:pPr>
        <w:numPr>
          <w:ilvl w:val="2"/>
          <w:numId w:val="9"/>
        </w:numPr>
        <w:snapToGrid w:val="0"/>
        <w:spacing w:line="360" w:lineRule="auto"/>
        <w:jc w:val="left"/>
        <w:rPr>
          <w:rFonts w:ascii="宋体"/>
          <w:sz w:val="24"/>
        </w:rPr>
      </w:pPr>
      <w:r w:rsidRPr="00F80430">
        <w:rPr>
          <w:rFonts w:ascii="宋体" w:hAnsi="宋体" w:hint="eastAsia"/>
          <w:sz w:val="24"/>
        </w:rPr>
        <w:t>采购资金支付：自乙方实际进驻服务区域之日起，每个季度第一个月上旬甲方支付本季度保安服务费，每季度支付保安服务费总额的20％。其余费用在合同终止时，双方完成交接手续并确认无异议后，10日内付清。</w:t>
      </w:r>
    </w:p>
    <w:p w:rsidR="009B1A7A" w:rsidRDefault="009B1A7A" w:rsidP="009B1A7A">
      <w:pPr>
        <w:numPr>
          <w:ilvl w:val="2"/>
          <w:numId w:val="9"/>
        </w:numPr>
        <w:snapToGrid w:val="0"/>
        <w:spacing w:line="360" w:lineRule="auto"/>
        <w:jc w:val="left"/>
        <w:rPr>
          <w:rFonts w:ascii="宋体"/>
          <w:sz w:val="24"/>
        </w:rPr>
      </w:pPr>
      <w:r>
        <w:rPr>
          <w:rFonts w:ascii="宋体" w:hAnsi="宋体" w:hint="eastAsia"/>
          <w:sz w:val="24"/>
        </w:rPr>
        <w:t>投标有效期：开标之日起</w:t>
      </w:r>
      <w:r>
        <w:rPr>
          <w:rFonts w:ascii="宋体" w:hAnsi="宋体" w:hint="eastAsia"/>
          <w:color w:val="FF0000"/>
          <w:sz w:val="24"/>
        </w:rPr>
        <w:t>90</w:t>
      </w:r>
      <w:r>
        <w:rPr>
          <w:rFonts w:ascii="宋体" w:hAnsi="宋体" w:hint="eastAsia"/>
          <w:sz w:val="24"/>
        </w:rPr>
        <w:t>个日历日。如果中标，有效期自动延长至合同履行完毕。</w:t>
      </w:r>
    </w:p>
    <w:p w:rsidR="009B1A7A" w:rsidRDefault="009B1A7A" w:rsidP="009B1A7A">
      <w:pPr>
        <w:numPr>
          <w:ilvl w:val="2"/>
          <w:numId w:val="9"/>
        </w:numPr>
        <w:snapToGrid w:val="0"/>
        <w:spacing w:line="360" w:lineRule="auto"/>
        <w:jc w:val="left"/>
        <w:rPr>
          <w:rFonts w:ascii="宋体" w:hint="eastAsia"/>
          <w:sz w:val="24"/>
        </w:rPr>
      </w:pPr>
      <w:r>
        <w:rPr>
          <w:rFonts w:ascii="宋体" w:hAnsi="宋体" w:hint="eastAsia"/>
          <w:sz w:val="24"/>
        </w:rPr>
        <w:t>投标保证金要求：</w:t>
      </w:r>
      <w:r>
        <w:rPr>
          <w:rFonts w:ascii="宋体" w:hAnsi="宋体" w:hint="eastAsia"/>
          <w:color w:val="FF0000"/>
          <w:sz w:val="24"/>
        </w:rPr>
        <w:t>本项目不收取投标保证金。</w:t>
      </w:r>
    </w:p>
    <w:p w:rsidR="009B1A7A" w:rsidRDefault="009B1A7A" w:rsidP="009B1A7A">
      <w:pPr>
        <w:numPr>
          <w:ilvl w:val="2"/>
          <w:numId w:val="9"/>
        </w:numPr>
        <w:snapToGrid w:val="0"/>
        <w:spacing w:line="360" w:lineRule="auto"/>
        <w:jc w:val="left"/>
        <w:rPr>
          <w:rFonts w:ascii="宋体"/>
          <w:sz w:val="24"/>
        </w:rPr>
      </w:pPr>
      <w:r>
        <w:rPr>
          <w:rFonts w:hint="eastAsia"/>
          <w:sz w:val="24"/>
        </w:rPr>
        <w:t>投标文件份数：投标文件</w:t>
      </w:r>
      <w:r>
        <w:rPr>
          <w:rFonts w:ascii="宋体" w:hAnsi="宋体" w:hint="eastAsia"/>
          <w:sz w:val="24"/>
        </w:rPr>
        <w:t>须左侧胶粘装订成册，</w:t>
      </w:r>
      <w:r>
        <w:rPr>
          <w:rFonts w:hint="eastAsia"/>
          <w:sz w:val="24"/>
        </w:rPr>
        <w:t>正本</w:t>
      </w:r>
      <w:r>
        <w:rPr>
          <w:rFonts w:hint="eastAsia"/>
          <w:sz w:val="24"/>
        </w:rPr>
        <w:t>1</w:t>
      </w:r>
      <w:r>
        <w:rPr>
          <w:rFonts w:hint="eastAsia"/>
          <w:sz w:val="24"/>
        </w:rPr>
        <w:t>份，副本</w:t>
      </w:r>
      <w:r>
        <w:rPr>
          <w:rFonts w:hint="eastAsia"/>
          <w:b/>
          <w:sz w:val="24"/>
          <w:u w:val="single"/>
        </w:rPr>
        <w:t>4</w:t>
      </w:r>
      <w:r>
        <w:rPr>
          <w:rFonts w:hint="eastAsia"/>
          <w:sz w:val="24"/>
        </w:rPr>
        <w:t>份，电子光盘</w:t>
      </w:r>
      <w:r>
        <w:rPr>
          <w:rFonts w:hint="eastAsia"/>
          <w:sz w:val="24"/>
        </w:rPr>
        <w:t>1</w:t>
      </w:r>
      <w:r>
        <w:rPr>
          <w:rFonts w:hint="eastAsia"/>
          <w:sz w:val="24"/>
        </w:rPr>
        <w:t>份，建议双面打印。</w:t>
      </w:r>
    </w:p>
    <w:p w:rsidR="009B1A7A" w:rsidRDefault="009B1A7A" w:rsidP="009B1A7A">
      <w:pPr>
        <w:numPr>
          <w:ilvl w:val="2"/>
          <w:numId w:val="9"/>
        </w:numPr>
        <w:snapToGrid w:val="0"/>
        <w:spacing w:line="360" w:lineRule="auto"/>
        <w:jc w:val="left"/>
        <w:rPr>
          <w:rFonts w:ascii="宋体"/>
          <w:sz w:val="24"/>
        </w:rPr>
      </w:pPr>
      <w:r>
        <w:rPr>
          <w:rFonts w:ascii="宋体" w:hAnsi="宋体" w:hint="eastAsia"/>
          <w:sz w:val="24"/>
        </w:rPr>
        <w:t>评标委员会组成：</w:t>
      </w:r>
    </w:p>
    <w:p w:rsidR="009B1A7A" w:rsidRDefault="009B1A7A" w:rsidP="009B1A7A">
      <w:pPr>
        <w:snapToGrid w:val="0"/>
        <w:spacing w:line="360" w:lineRule="auto"/>
        <w:ind w:left="1130"/>
        <w:jc w:val="left"/>
        <w:rPr>
          <w:rFonts w:ascii="宋体" w:hAnsi="宋体"/>
          <w:sz w:val="24"/>
        </w:rPr>
      </w:pPr>
      <w:r>
        <w:rPr>
          <w:rFonts w:ascii="宋体" w:hAnsi="宋体" w:hint="eastAsia"/>
          <w:sz w:val="24"/>
        </w:rPr>
        <w:t>评标委员会成员共</w:t>
      </w:r>
      <w:r>
        <w:rPr>
          <w:rFonts w:ascii="宋体" w:hAnsi="宋体" w:hint="eastAsia"/>
          <w:color w:val="FF0000"/>
          <w:sz w:val="24"/>
        </w:rPr>
        <w:t>5</w:t>
      </w:r>
      <w:r>
        <w:rPr>
          <w:rFonts w:ascii="宋体" w:hAnsi="宋体" w:hint="eastAsia"/>
          <w:sz w:val="24"/>
        </w:rPr>
        <w:t>名，其中有关技术方面的专家</w:t>
      </w:r>
      <w:r>
        <w:rPr>
          <w:rFonts w:ascii="宋体" w:hAnsi="宋体" w:hint="eastAsia"/>
          <w:color w:val="FF0000"/>
          <w:sz w:val="24"/>
        </w:rPr>
        <w:t>4</w:t>
      </w:r>
      <w:r>
        <w:rPr>
          <w:rFonts w:ascii="宋体" w:hAnsi="宋体" w:hint="eastAsia"/>
          <w:sz w:val="24"/>
        </w:rPr>
        <w:t>名，采购人代表</w:t>
      </w:r>
      <w:r>
        <w:rPr>
          <w:rFonts w:ascii="宋体" w:hAnsi="宋体" w:hint="eastAsia"/>
          <w:color w:val="FF0000"/>
          <w:sz w:val="24"/>
        </w:rPr>
        <w:t>1</w:t>
      </w:r>
      <w:r>
        <w:rPr>
          <w:rFonts w:ascii="宋体" w:hAnsi="宋体" w:hint="eastAsia"/>
          <w:sz w:val="24"/>
        </w:rPr>
        <w:t>名。</w:t>
      </w:r>
    </w:p>
    <w:p w:rsidR="009B1A7A" w:rsidRDefault="009B1A7A" w:rsidP="009B1A7A">
      <w:pPr>
        <w:numPr>
          <w:ilvl w:val="2"/>
          <w:numId w:val="9"/>
        </w:numPr>
        <w:snapToGrid w:val="0"/>
        <w:spacing w:line="360" w:lineRule="auto"/>
        <w:jc w:val="left"/>
        <w:rPr>
          <w:rFonts w:ascii="宋体" w:hAnsi="宋体" w:hint="eastAsia"/>
          <w:sz w:val="32"/>
        </w:rPr>
      </w:pPr>
      <w:r>
        <w:rPr>
          <w:rFonts w:ascii="宋体" w:hAnsi="宋体" w:hint="eastAsia"/>
          <w:sz w:val="24"/>
        </w:rPr>
        <w:t>评分办法：本项目采用综合评分法。</w:t>
      </w:r>
    </w:p>
    <w:p w:rsidR="009B1A7A" w:rsidRDefault="009B1A7A" w:rsidP="009B1A7A">
      <w:pPr>
        <w:snapToGrid w:val="0"/>
        <w:rPr>
          <w:rFonts w:ascii="宋体" w:hAnsi="宋体" w:hint="eastAsia"/>
          <w:sz w:val="52"/>
          <w:szCs w:val="52"/>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snapToGrid w:val="0"/>
        <w:spacing w:line="360" w:lineRule="auto"/>
        <w:rPr>
          <w:rFonts w:ascii="宋体" w:hAnsi="宋体" w:hint="eastAsia"/>
          <w:sz w:val="24"/>
        </w:rPr>
      </w:pPr>
    </w:p>
    <w:p w:rsidR="009B1A7A" w:rsidRDefault="009B1A7A" w:rsidP="009B1A7A">
      <w:pPr>
        <w:numPr>
          <w:ilvl w:val="0"/>
          <w:numId w:val="7"/>
        </w:numPr>
        <w:tabs>
          <w:tab w:val="left" w:pos="-567"/>
        </w:tabs>
        <w:jc w:val="center"/>
        <w:outlineLvl w:val="0"/>
        <w:rPr>
          <w:rFonts w:hint="eastAsia"/>
          <w:b/>
          <w:bCs/>
          <w:sz w:val="52"/>
          <w:szCs w:val="52"/>
        </w:rPr>
      </w:pPr>
      <w:r>
        <w:rPr>
          <w:rFonts w:hint="eastAsia"/>
          <w:b/>
          <w:bCs/>
          <w:sz w:val="52"/>
          <w:szCs w:val="52"/>
        </w:rPr>
        <w:t xml:space="preserve">　</w:t>
      </w:r>
      <w:bookmarkStart w:id="6" w:name="_Toc531784049"/>
      <w:r>
        <w:rPr>
          <w:rFonts w:hint="eastAsia"/>
          <w:b/>
          <w:bCs/>
          <w:sz w:val="52"/>
          <w:szCs w:val="52"/>
        </w:rPr>
        <w:t>投标须知</w:t>
      </w:r>
      <w:bookmarkEnd w:id="6"/>
    </w:p>
    <w:p w:rsidR="009B1A7A" w:rsidRDefault="009B1A7A" w:rsidP="009B1A7A">
      <w:pPr>
        <w:pStyle w:val="aff3"/>
        <w:tabs>
          <w:tab w:val="clear" w:pos="4832"/>
        </w:tabs>
      </w:pPr>
      <w:r>
        <w:rPr>
          <w:sz w:val="24"/>
        </w:rPr>
        <w:br w:type="page"/>
      </w:r>
      <w:bookmarkStart w:id="7" w:name="_Toc226963212"/>
      <w:bookmarkStart w:id="8" w:name="_Toc229279411"/>
      <w:bookmarkStart w:id="9" w:name="_Toc531784050"/>
      <w:r>
        <w:rPr>
          <w:rFonts w:hint="eastAsia"/>
        </w:rPr>
        <w:lastRenderedPageBreak/>
        <w:t>总则</w:t>
      </w:r>
      <w:bookmarkEnd w:id="7"/>
      <w:bookmarkEnd w:id="8"/>
      <w:bookmarkEnd w:id="9"/>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适用范围及编制依据</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本招标文件仅适用于本项目投标邀请中所叙述的招标项目。</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本招标文件依据《中华人民共和国政府采购法》、《</w:t>
      </w:r>
      <w:r>
        <w:rPr>
          <w:rFonts w:ascii="宋体" w:hAnsi="宋体"/>
          <w:sz w:val="24"/>
        </w:rPr>
        <w:t>政府采购货物和服务招标投标管理办法</w:t>
      </w:r>
      <w:r>
        <w:rPr>
          <w:rFonts w:ascii="宋体" w:hAnsi="宋体" w:hint="eastAsia"/>
          <w:sz w:val="24"/>
        </w:rPr>
        <w:t>》等有关法律法规及规定编制。</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定义</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“采购中心”指中共中央直属机关采购中心，为本次招标的组织者。</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“采购人”指本项目的委托单位。</w:t>
      </w:r>
    </w:p>
    <w:p w:rsidR="009B1A7A" w:rsidRDefault="009B1A7A" w:rsidP="009B1A7A">
      <w:pPr>
        <w:numPr>
          <w:ilvl w:val="1"/>
          <w:numId w:val="10"/>
        </w:numPr>
        <w:snapToGrid w:val="0"/>
        <w:spacing w:line="360" w:lineRule="auto"/>
        <w:ind w:left="735" w:hanging="735"/>
        <w:rPr>
          <w:rFonts w:ascii="宋体" w:hAnsi="宋体"/>
          <w:sz w:val="24"/>
        </w:rPr>
      </w:pPr>
      <w:r>
        <w:rPr>
          <w:rFonts w:ascii="宋体" w:hAnsi="宋体" w:hint="eastAsia"/>
          <w:sz w:val="24"/>
        </w:rPr>
        <w:t>“投标人”指按本文件规定领取招标文件并在采购中心登记备案的，且响应招标文件要求，向采购中心提交投标文件的供应商。</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“招标方”指采购人和采购中心。</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“货物”指本文件中所述所有货物及相关服务。</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“日”指日历日。</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投标费用</w:t>
      </w:r>
    </w:p>
    <w:p w:rsidR="009B1A7A" w:rsidRDefault="009B1A7A" w:rsidP="009B1A7A">
      <w:pPr>
        <w:pStyle w:val="af0"/>
        <w:spacing w:line="360" w:lineRule="auto"/>
      </w:pPr>
      <w:r>
        <w:rPr>
          <w:rFonts w:hint="eastAsia"/>
        </w:rPr>
        <w:t>投标人应承担所有与本次投标有关的费用，不论投标的结果如何，招标方在任何情况下均无义务和责任承担这些费用。</w:t>
      </w:r>
    </w:p>
    <w:p w:rsidR="009B1A7A" w:rsidRDefault="009B1A7A" w:rsidP="009B1A7A">
      <w:pPr>
        <w:pStyle w:val="2"/>
        <w:keepNext w:val="0"/>
        <w:keepLines w:val="0"/>
        <w:numPr>
          <w:ilvl w:val="3"/>
          <w:numId w:val="3"/>
        </w:numPr>
        <w:tabs>
          <w:tab w:val="clear" w:pos="4832"/>
          <w:tab w:val="left" w:pos="709"/>
        </w:tabs>
        <w:adjustRightInd/>
        <w:spacing w:line="240" w:lineRule="auto"/>
        <w:ind w:left="709"/>
        <w:jc w:val="center"/>
        <w:textAlignment w:val="auto"/>
        <w:rPr>
          <w:rFonts w:ascii="宋体" w:eastAsia="宋体" w:hAnsi="宋体"/>
        </w:rPr>
      </w:pPr>
      <w:bookmarkStart w:id="10" w:name="_Toc226963213"/>
      <w:bookmarkStart w:id="11" w:name="_Toc229279412"/>
      <w:bookmarkStart w:id="12" w:name="_Toc531784051"/>
      <w:r>
        <w:rPr>
          <w:rFonts w:ascii="宋体" w:eastAsia="宋体" w:hAnsi="宋体" w:hint="eastAsia"/>
        </w:rPr>
        <w:t>招标文件说明</w:t>
      </w:r>
      <w:bookmarkEnd w:id="10"/>
      <w:bookmarkEnd w:id="11"/>
      <w:bookmarkEnd w:id="12"/>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概述</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本招标文件阐明了投标人所需提供的货物及服务的范围和招标投标的程序，是本次招标活动具有法律效力的文件。</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投标人获取招标文件后，应仔细检查招标文件的所有内容，如有残损或内容缺失等问题，应及时向采购中心提出。否则，由此引起的损失由投标人自行承担。</w:t>
      </w:r>
    </w:p>
    <w:p w:rsidR="009B1A7A" w:rsidRDefault="009B1A7A" w:rsidP="009B1A7A">
      <w:pPr>
        <w:numPr>
          <w:ilvl w:val="1"/>
          <w:numId w:val="10"/>
        </w:numPr>
        <w:snapToGrid w:val="0"/>
        <w:spacing w:line="360" w:lineRule="auto"/>
        <w:ind w:left="601" w:hanging="601"/>
        <w:rPr>
          <w:rFonts w:ascii="宋体" w:hAnsi="宋体"/>
          <w:sz w:val="24"/>
        </w:rPr>
      </w:pPr>
      <w:r>
        <w:rPr>
          <w:rFonts w:ascii="宋体" w:hAnsi="宋体" w:hint="eastAsia"/>
          <w:sz w:val="24"/>
        </w:rPr>
        <w:t>投标人应认真阅读招标文件中所有的事项、格式条款和规范等要求。投标人没有按照招标文件要求提交全部资料，或者投标文件没有对招标文件做出实质性响应而导致发生影响投标得分、投标被拒绝或按照无效投标处理的不利后果，</w:t>
      </w:r>
      <w:r>
        <w:rPr>
          <w:rFonts w:ascii="宋体" w:hAnsi="宋体" w:hint="eastAsia"/>
          <w:sz w:val="24"/>
        </w:rPr>
        <w:lastRenderedPageBreak/>
        <w:t>由投标人自行承担相关风险。</w:t>
      </w:r>
    </w:p>
    <w:p w:rsidR="009B1A7A" w:rsidRDefault="009B1A7A" w:rsidP="009B1A7A">
      <w:pPr>
        <w:snapToGrid w:val="0"/>
        <w:spacing w:line="360" w:lineRule="auto"/>
        <w:rPr>
          <w:rFonts w:ascii="宋体" w:hAnsi="宋体"/>
          <w:sz w:val="24"/>
          <w:highlight w:val="yellow"/>
        </w:rPr>
      </w:pP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招标文件的澄清、修改</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对招标文件进行澄清、修改的，将以短信、电子邮件或传真等形式通知所有已领取招标文件的投标人，投标人未填写手机联系方式、电子邮箱或相关信息不准确的，后果由投标人自行承担。</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9B1A7A" w:rsidRDefault="009B1A7A" w:rsidP="009B1A7A">
      <w:pPr>
        <w:numPr>
          <w:ilvl w:val="1"/>
          <w:numId w:val="10"/>
        </w:numPr>
        <w:snapToGrid w:val="0"/>
        <w:spacing w:line="360" w:lineRule="auto"/>
        <w:rPr>
          <w:rFonts w:ascii="宋体" w:hAnsi="宋体"/>
          <w:spacing w:val="-4"/>
          <w:sz w:val="24"/>
        </w:rPr>
      </w:pPr>
      <w:r>
        <w:rPr>
          <w:rFonts w:ascii="宋体" w:hAnsi="宋体" w:hint="eastAsia"/>
          <w:sz w:val="24"/>
        </w:rPr>
        <w:t>当招标文件和澄清文件在同一内容的表述上不一致时，以最后发出的文件为准。</w:t>
      </w:r>
    </w:p>
    <w:p w:rsidR="009B1A7A" w:rsidRDefault="009B1A7A" w:rsidP="009B1A7A">
      <w:pPr>
        <w:pStyle w:val="2"/>
        <w:keepNext w:val="0"/>
        <w:keepLines w:val="0"/>
        <w:numPr>
          <w:ilvl w:val="3"/>
          <w:numId w:val="3"/>
        </w:numPr>
        <w:tabs>
          <w:tab w:val="clear" w:pos="4832"/>
          <w:tab w:val="left" w:pos="709"/>
        </w:tabs>
        <w:adjustRightInd/>
        <w:spacing w:line="240" w:lineRule="auto"/>
        <w:ind w:left="709"/>
        <w:jc w:val="center"/>
        <w:textAlignment w:val="auto"/>
        <w:rPr>
          <w:rFonts w:ascii="宋体" w:eastAsia="宋体" w:hAnsi="宋体"/>
        </w:rPr>
      </w:pPr>
      <w:bookmarkStart w:id="13" w:name="_Toc226963214"/>
      <w:bookmarkStart w:id="14" w:name="_Toc229279413"/>
      <w:bookmarkStart w:id="15" w:name="_Toc531784052"/>
      <w:r>
        <w:rPr>
          <w:rFonts w:ascii="宋体" w:eastAsia="宋体" w:hAnsi="宋体" w:hint="eastAsia"/>
        </w:rPr>
        <w:t>投标文件编写</w:t>
      </w:r>
      <w:bookmarkEnd w:id="13"/>
      <w:bookmarkEnd w:id="14"/>
      <w:bookmarkEnd w:id="15"/>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投标文件的语言</w:t>
      </w:r>
    </w:p>
    <w:p w:rsidR="009B1A7A" w:rsidRDefault="009B1A7A" w:rsidP="009B1A7A">
      <w:pPr>
        <w:snapToGrid w:val="0"/>
        <w:spacing w:line="360" w:lineRule="auto"/>
        <w:ind w:leftChars="219" w:left="460"/>
        <w:rPr>
          <w:rFonts w:ascii="宋体" w:hAnsi="宋体"/>
          <w:sz w:val="24"/>
        </w:rPr>
      </w:pPr>
      <w:r>
        <w:rPr>
          <w:rFonts w:hint="eastAsia"/>
          <w:sz w:val="24"/>
        </w:rPr>
        <w:t>投标人提交的投标文件以及投标人与采购中心就有关投标事宜往来函电均应当使用中文简体字。</w:t>
      </w:r>
      <w:r>
        <w:rPr>
          <w:rFonts w:ascii="宋体" w:hAnsi="宋体" w:hint="eastAsia"/>
          <w:sz w:val="24"/>
        </w:rPr>
        <w:t>投标人确需提交用其他语言形成的资料或认证文件，必须翻译成中文</w:t>
      </w:r>
      <w:r>
        <w:rPr>
          <w:rFonts w:hint="eastAsia"/>
          <w:sz w:val="24"/>
        </w:rPr>
        <w:t>简体字</w:t>
      </w:r>
      <w:r>
        <w:rPr>
          <w:rFonts w:ascii="宋体" w:hAnsi="宋体" w:hint="eastAsia"/>
          <w:sz w:val="24"/>
        </w:rPr>
        <w:t>，在有差异和矛盾时以中文</w:t>
      </w:r>
      <w:r>
        <w:rPr>
          <w:rFonts w:hint="eastAsia"/>
          <w:sz w:val="24"/>
        </w:rPr>
        <w:t>简体字</w:t>
      </w:r>
      <w:r>
        <w:rPr>
          <w:rFonts w:ascii="宋体" w:hAnsi="宋体" w:hint="eastAsia"/>
          <w:sz w:val="24"/>
        </w:rPr>
        <w:t>为准。</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计量单位</w:t>
      </w:r>
    </w:p>
    <w:p w:rsidR="009B1A7A" w:rsidRDefault="009B1A7A" w:rsidP="009B1A7A">
      <w:pPr>
        <w:pStyle w:val="20"/>
        <w:spacing w:line="360" w:lineRule="auto"/>
      </w:pPr>
      <w:r>
        <w:rPr>
          <w:rFonts w:hint="eastAsia"/>
        </w:rPr>
        <w:t>计量单位应当使用中华人民共和国法定计量单位，招标文件的技术要求中另有规定的除外。</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投标报价</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投标总价包括投标人为完成本项目所发生的一切费用，估算错误或漏项的风险由投标人自行承担。</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投标人对每包只能有一个不可变更的报价。任何有选择的报价或包含价格调整</w:t>
      </w:r>
      <w:r>
        <w:rPr>
          <w:rFonts w:ascii="宋体" w:hAnsi="宋体" w:hint="eastAsia"/>
          <w:sz w:val="24"/>
        </w:rPr>
        <w:lastRenderedPageBreak/>
        <w:t>要求的投标，将被作为无效投标处理。</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最低报价不能作为中标的保证。</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投标货币</w:t>
      </w:r>
    </w:p>
    <w:p w:rsidR="009B1A7A" w:rsidRDefault="009B1A7A" w:rsidP="009B1A7A">
      <w:pPr>
        <w:snapToGrid w:val="0"/>
        <w:spacing w:line="360" w:lineRule="auto"/>
        <w:ind w:firstLineChars="218" w:firstLine="523"/>
        <w:rPr>
          <w:sz w:val="24"/>
        </w:rPr>
      </w:pPr>
      <w:r>
        <w:rPr>
          <w:rFonts w:hint="eastAsia"/>
          <w:sz w:val="24"/>
        </w:rPr>
        <w:t>投标人应以人民币填报投标报价，合同履行时采购人亦以人民币支付。</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投标有效期</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投标人投标有效期短于招标文件规定期限的，将被视为非响应投标而按照无效投标处理。</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投标文件的式样和签署</w:t>
      </w:r>
    </w:p>
    <w:p w:rsidR="009B1A7A" w:rsidRDefault="009B1A7A" w:rsidP="009B1A7A">
      <w:pPr>
        <w:numPr>
          <w:ilvl w:val="1"/>
          <w:numId w:val="10"/>
        </w:numPr>
        <w:tabs>
          <w:tab w:val="left" w:pos="525"/>
          <w:tab w:val="left" w:pos="600"/>
        </w:tabs>
        <w:snapToGrid w:val="0"/>
        <w:spacing w:line="360" w:lineRule="auto"/>
        <w:rPr>
          <w:rFonts w:ascii="宋体" w:hAnsi="宋体"/>
          <w:sz w:val="24"/>
        </w:rPr>
      </w:pPr>
      <w:r>
        <w:rPr>
          <w:rFonts w:ascii="宋体" w:hAnsi="宋体" w:hint="eastAsia"/>
          <w:b/>
          <w:sz w:val="24"/>
        </w:rPr>
        <w:t>投标</w:t>
      </w:r>
      <w:r>
        <w:rPr>
          <w:rFonts w:ascii="宋体" w:hAnsi="宋体" w:hint="eastAsia"/>
          <w:sz w:val="24"/>
        </w:rPr>
        <w:t>文件份数见</w:t>
      </w:r>
      <w:r>
        <w:rPr>
          <w:rFonts w:ascii="宋体" w:hAnsi="宋体" w:hint="eastAsia"/>
          <w:color w:val="FF0000"/>
          <w:sz w:val="24"/>
        </w:rPr>
        <w:t>招标基本信息</w:t>
      </w:r>
      <w:r>
        <w:rPr>
          <w:rFonts w:ascii="宋体" w:hAnsi="宋体" w:hint="eastAsia"/>
          <w:sz w:val="24"/>
        </w:rPr>
        <w:t>。投标文件封面应在封面注明“正本”或“副本”，如副本与正本不一致，以正本为准。</w:t>
      </w:r>
      <w:r>
        <w:rPr>
          <w:rFonts w:ascii="宋体" w:hAnsi="宋体" w:hint="eastAsia"/>
          <w:b/>
          <w:sz w:val="24"/>
        </w:rPr>
        <w:t>投标文件装订方式为左侧胶粘装订。</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文件的正本和副本均应为打印文本（建议双面打印），并应按相关格式要求盖章（签字）。由委托代理人签字或盖章的，须在投标文件中附授权委托书，该授权委托书应按招标文件第六部分“投标文件格式”的要求出具。</w:t>
      </w:r>
      <w:r>
        <w:rPr>
          <w:rFonts w:ascii="宋体" w:hAnsi="宋体" w:hint="eastAsia"/>
          <w:b/>
          <w:sz w:val="24"/>
        </w:rPr>
        <w:t>为方便评审，投标文件应编制目录，并标注页码。</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投标文件中任何行间插字、涂改和增删，均</w:t>
      </w:r>
      <w:r>
        <w:rPr>
          <w:rFonts w:ascii="宋体" w:hAnsi="宋体"/>
          <w:sz w:val="24"/>
        </w:rPr>
        <w:t>应加盖投标人的</w:t>
      </w:r>
      <w:r>
        <w:rPr>
          <w:rFonts w:ascii="宋体" w:hAnsi="宋体" w:hint="eastAsia"/>
          <w:sz w:val="24"/>
        </w:rPr>
        <w:t>公章。因投标文件字迹模糊或表达不清所引起的不利后果由投标人自行承担。</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投标文件的份数、式样和签署均应符合上述要求，否则，将按无效投标处理。</w:t>
      </w:r>
    </w:p>
    <w:p w:rsidR="009B1A7A" w:rsidRDefault="009B1A7A" w:rsidP="009B1A7A">
      <w:pPr>
        <w:pStyle w:val="2"/>
        <w:keepNext w:val="0"/>
        <w:keepLines w:val="0"/>
        <w:numPr>
          <w:ilvl w:val="3"/>
          <w:numId w:val="3"/>
        </w:numPr>
        <w:tabs>
          <w:tab w:val="clear" w:pos="4832"/>
          <w:tab w:val="left" w:pos="709"/>
        </w:tabs>
        <w:adjustRightInd/>
        <w:spacing w:line="240" w:lineRule="auto"/>
        <w:ind w:left="709"/>
        <w:jc w:val="center"/>
        <w:textAlignment w:val="auto"/>
        <w:rPr>
          <w:rFonts w:ascii="宋体" w:eastAsia="宋体" w:hAnsi="宋体"/>
        </w:rPr>
      </w:pPr>
      <w:bookmarkStart w:id="16" w:name="_Toc226963215"/>
      <w:bookmarkStart w:id="17" w:name="_Toc229279414"/>
      <w:bookmarkStart w:id="18" w:name="_Toc531784053"/>
      <w:r>
        <w:rPr>
          <w:rFonts w:ascii="宋体" w:eastAsia="宋体" w:hAnsi="宋体" w:hint="eastAsia"/>
        </w:rPr>
        <w:t>投标文件的递交</w:t>
      </w:r>
      <w:bookmarkEnd w:id="16"/>
      <w:bookmarkEnd w:id="17"/>
      <w:bookmarkEnd w:id="18"/>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投标文件的递交、密封和标记</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投标人应按本文件规定递交投标文件。</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如项目分包，投标文件应当以包为单位进行密封，每一个包的投标文件均应按下述要求包装。</w:t>
      </w:r>
    </w:p>
    <w:p w:rsidR="009B1A7A" w:rsidRDefault="009B1A7A" w:rsidP="009B1A7A">
      <w:pPr>
        <w:snapToGrid w:val="0"/>
        <w:spacing w:line="360" w:lineRule="auto"/>
        <w:ind w:firstLineChars="250" w:firstLine="600"/>
        <w:rPr>
          <w:rFonts w:ascii="宋体" w:hAnsi="宋体"/>
          <w:sz w:val="24"/>
        </w:rPr>
      </w:pPr>
      <w:r>
        <w:rPr>
          <w:rFonts w:ascii="宋体" w:hAnsi="宋体" w:hint="eastAsia"/>
          <w:sz w:val="24"/>
        </w:rPr>
        <w:lastRenderedPageBreak/>
        <w:t>投标人应将投标文件正本、副本和电子版光盘装于密封袋中，密封袋应清楚标明：</w:t>
      </w:r>
    </w:p>
    <w:p w:rsidR="009B1A7A" w:rsidRDefault="009B1A7A" w:rsidP="009B1A7A">
      <w:pPr>
        <w:numPr>
          <w:ilvl w:val="0"/>
          <w:numId w:val="11"/>
        </w:numPr>
        <w:tabs>
          <w:tab w:val="clear" w:pos="2487"/>
          <w:tab w:val="left" w:pos="1365"/>
        </w:tabs>
        <w:snapToGrid w:val="0"/>
        <w:spacing w:line="360" w:lineRule="auto"/>
        <w:ind w:left="1365" w:hanging="735"/>
        <w:rPr>
          <w:rFonts w:ascii="宋体" w:hAnsi="宋体"/>
          <w:sz w:val="24"/>
        </w:rPr>
      </w:pPr>
      <w:r>
        <w:rPr>
          <w:rFonts w:ascii="宋体" w:hAnsi="宋体" w:hint="eastAsia"/>
          <w:sz w:val="24"/>
        </w:rPr>
        <w:t>递交至本文件规定的地址；</w:t>
      </w:r>
    </w:p>
    <w:p w:rsidR="009B1A7A" w:rsidRDefault="009B1A7A" w:rsidP="009B1A7A">
      <w:pPr>
        <w:numPr>
          <w:ilvl w:val="0"/>
          <w:numId w:val="11"/>
        </w:numPr>
        <w:tabs>
          <w:tab w:val="clear" w:pos="2487"/>
          <w:tab w:val="left" w:pos="1365"/>
        </w:tabs>
        <w:snapToGrid w:val="0"/>
        <w:spacing w:line="360" w:lineRule="auto"/>
        <w:ind w:left="1365" w:hanging="735"/>
        <w:rPr>
          <w:rFonts w:ascii="宋体" w:hAnsi="宋体"/>
          <w:sz w:val="24"/>
        </w:rPr>
      </w:pPr>
      <w:r>
        <w:rPr>
          <w:rFonts w:ascii="宋体" w:hAnsi="宋体" w:hint="eastAsia"/>
          <w:sz w:val="24"/>
        </w:rPr>
        <w:t>本文件规定的项目编号、项目名称，所投包号（如有）和“在</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r>
        <w:rPr>
          <w:rFonts w:ascii="宋体" w:hAnsi="宋体" w:hint="eastAsia"/>
          <w:sz w:val="24"/>
          <w:u w:val="single"/>
        </w:rPr>
        <w:t xml:space="preserve">   </w:t>
      </w:r>
      <w:r>
        <w:rPr>
          <w:rFonts w:ascii="宋体" w:hAnsi="宋体" w:hint="eastAsia"/>
          <w:sz w:val="24"/>
        </w:rPr>
        <w:t>时（即投标截止时间）之前不得启封”的字样；</w:t>
      </w:r>
    </w:p>
    <w:p w:rsidR="009B1A7A" w:rsidRDefault="009B1A7A" w:rsidP="009B1A7A">
      <w:pPr>
        <w:numPr>
          <w:ilvl w:val="0"/>
          <w:numId w:val="11"/>
        </w:numPr>
        <w:tabs>
          <w:tab w:val="clear" w:pos="2487"/>
          <w:tab w:val="left" w:pos="1365"/>
        </w:tabs>
        <w:snapToGrid w:val="0"/>
        <w:spacing w:line="360" w:lineRule="auto"/>
        <w:ind w:left="1365" w:hanging="735"/>
        <w:rPr>
          <w:sz w:val="24"/>
        </w:rPr>
      </w:pPr>
      <w:r>
        <w:rPr>
          <w:rFonts w:ascii="宋体" w:hAnsi="宋体" w:hint="eastAsia"/>
          <w:sz w:val="24"/>
        </w:rPr>
        <w:t>投标人名称、地址、电话并加盖公章。</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如果密封袋未按上述要求密封和加写标记，采购中心对误投或过早启封概不负责，投标人自行承担相关风险。对由此造成提前开封的投标文件，采购中心将予以拒绝，并退回投标人。</w:t>
      </w:r>
    </w:p>
    <w:p w:rsidR="009B1A7A" w:rsidRDefault="009B1A7A" w:rsidP="009B1A7A">
      <w:pPr>
        <w:numPr>
          <w:ilvl w:val="1"/>
          <w:numId w:val="10"/>
        </w:numPr>
        <w:snapToGrid w:val="0"/>
        <w:spacing w:line="360" w:lineRule="auto"/>
        <w:rPr>
          <w:sz w:val="24"/>
          <w:shd w:val="pct10" w:color="auto" w:fill="FFFFFF"/>
        </w:rPr>
      </w:pPr>
      <w:r>
        <w:rPr>
          <w:rFonts w:ascii="宋体" w:hAnsi="宋体" w:hint="eastAsia"/>
          <w:sz w:val="24"/>
        </w:rPr>
        <w:t>“开标一览表”除在投标文件中提供外，还应提供一份原件单独密封于另一信封内。应标明“开标一览表”字样，投标时与投标文件分装，同时递交。</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投标截止时间</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投标人应按本文件规定的时间递交投标文件。采购中心将拒绝接收在规定的投标截止时间后送达的任何投标文件。</w:t>
      </w:r>
    </w:p>
    <w:p w:rsidR="009B1A7A" w:rsidRDefault="009B1A7A" w:rsidP="009B1A7A">
      <w:pPr>
        <w:numPr>
          <w:ilvl w:val="1"/>
          <w:numId w:val="10"/>
        </w:numPr>
        <w:snapToGrid w:val="0"/>
        <w:spacing w:line="360" w:lineRule="auto"/>
        <w:rPr>
          <w:sz w:val="24"/>
        </w:rPr>
      </w:pPr>
      <w:r>
        <w:rPr>
          <w:rFonts w:ascii="宋体" w:hAnsi="宋体" w:hint="eastAsia"/>
          <w:sz w:val="24"/>
        </w:rPr>
        <w:t>在特殊情况下，采购中心有权在投标截止时间3日前酌情延长投标截止时间（开标时间）。采购中心延长投标截止时间（开标时间）的，将以书面形式（传真）</w:t>
      </w:r>
      <w:r>
        <w:rPr>
          <w:rFonts w:ascii="仿宋_GB2312" w:hint="eastAsia"/>
          <w:sz w:val="24"/>
        </w:rPr>
        <w:t>通知所有领取招标文件的投标人。</w:t>
      </w:r>
      <w:r>
        <w:rPr>
          <w:rFonts w:hint="eastAsia"/>
          <w:sz w:val="24"/>
        </w:rPr>
        <w:t>在此情况下，招标方和投标人受投标截止时间制约的所有权利和义务均应延长至新的截止时间。</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投标文件的修改和撤回</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人在递交投标文件后，在规定的投标截止时间之前，可以书面形式补充修改或撤回已递交的投标文件，并以书面形式通知采购中心。补充、修改的内容为投标文件的组成部分，应当按照招标文件规定的时间、地点送达，否则，视为投标人对投标文件没有补充或修改。</w:t>
      </w:r>
    </w:p>
    <w:p w:rsidR="009B1A7A" w:rsidRDefault="009B1A7A" w:rsidP="009B1A7A">
      <w:pPr>
        <w:numPr>
          <w:ilvl w:val="1"/>
          <w:numId w:val="12"/>
        </w:numPr>
        <w:snapToGrid w:val="0"/>
        <w:spacing w:line="360" w:lineRule="auto"/>
        <w:ind w:left="601" w:hanging="601"/>
        <w:rPr>
          <w:rFonts w:ascii="宋体" w:hAnsi="宋体"/>
          <w:sz w:val="24"/>
        </w:rPr>
      </w:pPr>
      <w:r>
        <w:rPr>
          <w:rFonts w:ascii="宋体" w:hAnsi="宋体" w:hint="eastAsia"/>
          <w:sz w:val="24"/>
        </w:rPr>
        <w:t>投标人对投标文件补充、修改或撤回的通知应按第12条规定编制、密封、标记和发送，并应在封套上加注“补充、修改”或“撤回”字样。</w:t>
      </w:r>
    </w:p>
    <w:p w:rsidR="009B1A7A" w:rsidRDefault="009B1A7A" w:rsidP="009B1A7A">
      <w:pPr>
        <w:numPr>
          <w:ilvl w:val="1"/>
          <w:numId w:val="12"/>
        </w:numPr>
        <w:snapToGrid w:val="0"/>
        <w:spacing w:line="360" w:lineRule="auto"/>
        <w:ind w:left="601" w:hanging="601"/>
        <w:rPr>
          <w:rFonts w:ascii="宋体" w:hAnsi="宋体"/>
          <w:sz w:val="24"/>
        </w:rPr>
      </w:pPr>
      <w:r>
        <w:rPr>
          <w:rFonts w:ascii="宋体" w:hAnsi="宋体" w:hint="eastAsia"/>
          <w:sz w:val="24"/>
        </w:rPr>
        <w:t>在投标截止时间之后，投标人不得对其投标文件做任何补充、修改或撤回。</w:t>
      </w:r>
    </w:p>
    <w:p w:rsidR="009B1A7A" w:rsidRDefault="009B1A7A" w:rsidP="009B1A7A">
      <w:pPr>
        <w:pStyle w:val="2"/>
        <w:keepNext w:val="0"/>
        <w:keepLines w:val="0"/>
        <w:numPr>
          <w:ilvl w:val="3"/>
          <w:numId w:val="3"/>
        </w:numPr>
        <w:tabs>
          <w:tab w:val="clear" w:pos="4832"/>
          <w:tab w:val="left" w:pos="709"/>
        </w:tabs>
        <w:adjustRightInd/>
        <w:spacing w:line="240" w:lineRule="auto"/>
        <w:ind w:left="709"/>
        <w:jc w:val="center"/>
        <w:textAlignment w:val="auto"/>
        <w:rPr>
          <w:rFonts w:ascii="宋体" w:eastAsia="宋体" w:hAnsi="宋体"/>
        </w:rPr>
      </w:pPr>
      <w:bookmarkStart w:id="19" w:name="_Toc226963216"/>
      <w:bookmarkStart w:id="20" w:name="_Toc229279415"/>
      <w:bookmarkStart w:id="21" w:name="_Toc531784054"/>
      <w:r>
        <w:rPr>
          <w:rFonts w:ascii="宋体" w:eastAsia="宋体" w:hAnsi="宋体" w:hint="eastAsia"/>
        </w:rPr>
        <w:t>开标</w:t>
      </w:r>
      <w:bookmarkEnd w:id="19"/>
      <w:bookmarkEnd w:id="20"/>
      <w:bookmarkEnd w:id="21"/>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lastRenderedPageBreak/>
        <w:t>开标</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采购中心将在规定的时间和地点组织开标活动。投标人应委派代表参加，并应签名报到以证明其出席。</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投标人按规定提交了可接受的“撤回”投标文件通知的，其撤回的投标文件将不予开封。</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开标时，由监标人及投标人代表查验投标文件密封情况，确认无误后，采购中心将当众宣读投标人名称、投标价格、书面修改和撤回投标的通知以及采购中心认为合适的其他内容。</w:t>
      </w:r>
    </w:p>
    <w:p w:rsidR="009B1A7A" w:rsidRDefault="009B1A7A" w:rsidP="009B1A7A">
      <w:pPr>
        <w:numPr>
          <w:ilvl w:val="1"/>
          <w:numId w:val="10"/>
        </w:numPr>
        <w:snapToGrid w:val="0"/>
        <w:spacing w:line="360" w:lineRule="auto"/>
        <w:rPr>
          <w:rFonts w:ascii="宋体" w:hAnsi="宋体" w:hint="eastAsia"/>
          <w:sz w:val="24"/>
        </w:rPr>
      </w:pPr>
      <w:r>
        <w:rPr>
          <w:rFonts w:ascii="宋体" w:hAnsi="宋体" w:hint="eastAsia"/>
          <w:sz w:val="24"/>
        </w:rPr>
        <w:t>采购中心将对开标过程进行记录，投标人代表应对开标记录签字确认，不参加开标会或拒绝签字的，招标方将视同其确认开标记录。</w:t>
      </w:r>
    </w:p>
    <w:p w:rsidR="009B1A7A" w:rsidRDefault="009B1A7A" w:rsidP="009B1A7A">
      <w:pPr>
        <w:numPr>
          <w:ilvl w:val="1"/>
          <w:numId w:val="10"/>
        </w:numPr>
        <w:snapToGrid w:val="0"/>
        <w:spacing w:line="360" w:lineRule="auto"/>
        <w:rPr>
          <w:rFonts w:ascii="宋体" w:hAnsi="宋体" w:hint="eastAsia"/>
          <w:sz w:val="24"/>
        </w:rPr>
      </w:pPr>
      <w:r>
        <w:rPr>
          <w:rFonts w:ascii="宋体" w:hint="eastAsia"/>
          <w:kern w:val="0"/>
          <w:sz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9B1A7A" w:rsidRDefault="009B1A7A" w:rsidP="009B1A7A">
      <w:pPr>
        <w:numPr>
          <w:ilvl w:val="1"/>
          <w:numId w:val="10"/>
        </w:numPr>
        <w:snapToGrid w:val="0"/>
        <w:spacing w:line="360" w:lineRule="auto"/>
        <w:rPr>
          <w:rFonts w:ascii="宋体" w:hAnsi="宋体" w:hint="eastAsia"/>
          <w:sz w:val="24"/>
        </w:rPr>
      </w:pPr>
      <w:r>
        <w:rPr>
          <w:rFonts w:ascii="宋体" w:hAnsi="宋体" w:hint="eastAsia"/>
          <w:sz w:val="24"/>
        </w:rPr>
        <w:t>开标过程中，如遇不可抗力或意外事件等情况，采购中心将暂时中断开标程序并依法处理后续事宜。</w:t>
      </w:r>
    </w:p>
    <w:p w:rsidR="009B1A7A" w:rsidRDefault="009B1A7A" w:rsidP="009B1A7A">
      <w:pPr>
        <w:pStyle w:val="2"/>
        <w:keepNext w:val="0"/>
        <w:keepLines w:val="0"/>
        <w:numPr>
          <w:ilvl w:val="3"/>
          <w:numId w:val="3"/>
        </w:numPr>
        <w:tabs>
          <w:tab w:val="clear" w:pos="4832"/>
          <w:tab w:val="left" w:pos="709"/>
          <w:tab w:val="left" w:pos="4265"/>
        </w:tabs>
        <w:adjustRightInd/>
        <w:spacing w:line="240" w:lineRule="auto"/>
        <w:ind w:left="709"/>
        <w:jc w:val="center"/>
        <w:textAlignment w:val="auto"/>
        <w:rPr>
          <w:rFonts w:ascii="宋体" w:eastAsia="宋体" w:hAnsi="宋体"/>
        </w:rPr>
      </w:pPr>
      <w:bookmarkStart w:id="22" w:name="_Toc531784055"/>
      <w:r>
        <w:rPr>
          <w:rFonts w:ascii="宋体" w:eastAsia="宋体" w:hAnsi="宋体" w:hint="eastAsia"/>
        </w:rPr>
        <w:t>资格审查</w:t>
      </w:r>
      <w:bookmarkEnd w:id="22"/>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资格审查</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采购中心在本项目投标截止时间之前24小时至投标截止时间后1小时期间，通过“信用中国”网站（www.creditchinaf.gov.cn）、中国政府采购网（www.ccgp.gov.cn）这两个渠道查询所有递交投标文件供应商的信用记录，并将所有递交投标文件供应商的查询记录电子截屏提交给评标委员会。评标委员会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打印为纸质文件作为证据留存，与采购项目其他材料一并归档。</w:t>
      </w:r>
    </w:p>
    <w:p w:rsidR="009B1A7A" w:rsidRDefault="009B1A7A" w:rsidP="009B1A7A">
      <w:pPr>
        <w:snapToGrid w:val="0"/>
        <w:spacing w:line="360" w:lineRule="auto"/>
        <w:ind w:left="601"/>
        <w:rPr>
          <w:rFonts w:ascii="宋体" w:hAnsi="宋体"/>
          <w:sz w:val="24"/>
        </w:rPr>
      </w:pPr>
      <w:r>
        <w:rPr>
          <w:rFonts w:ascii="宋体" w:hAnsi="宋体" w:hint="eastAsia"/>
          <w:sz w:val="24"/>
        </w:rPr>
        <w:t>两个以上的自然人、法人或者其他组织组成一个联合体，以一个供应商的身份共同参加政府采购活动的，应当对所有联合体成员进行信用记录查询，联合体</w:t>
      </w:r>
      <w:r>
        <w:rPr>
          <w:rFonts w:ascii="宋体" w:hAnsi="宋体" w:hint="eastAsia"/>
          <w:sz w:val="24"/>
        </w:rPr>
        <w:lastRenderedPageBreak/>
        <w:t>成员存在不良信用记录的，视同联合体存在不良信用记录。</w:t>
      </w:r>
    </w:p>
    <w:p w:rsidR="009B1A7A" w:rsidRDefault="009B1A7A" w:rsidP="009B1A7A">
      <w:pPr>
        <w:snapToGrid w:val="0"/>
        <w:spacing w:line="360" w:lineRule="auto"/>
        <w:ind w:left="601"/>
        <w:rPr>
          <w:rFonts w:ascii="宋体" w:hAnsi="宋体" w:hint="eastAsia"/>
          <w:sz w:val="24"/>
        </w:rPr>
      </w:pPr>
      <w:r>
        <w:rPr>
          <w:rFonts w:ascii="宋体" w:hAnsi="宋体" w:hint="eastAsia"/>
          <w:sz w:val="24"/>
        </w:rPr>
        <w:t>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w:t>
      </w:r>
    </w:p>
    <w:p w:rsidR="009B1A7A" w:rsidRDefault="009B1A7A" w:rsidP="009B1A7A">
      <w:pPr>
        <w:pStyle w:val="2"/>
        <w:keepNext w:val="0"/>
        <w:keepLines w:val="0"/>
        <w:numPr>
          <w:ilvl w:val="3"/>
          <w:numId w:val="3"/>
        </w:numPr>
        <w:tabs>
          <w:tab w:val="clear" w:pos="4832"/>
          <w:tab w:val="left" w:pos="709"/>
          <w:tab w:val="left" w:pos="4265"/>
        </w:tabs>
        <w:adjustRightInd/>
        <w:spacing w:line="240" w:lineRule="auto"/>
        <w:ind w:left="709"/>
        <w:jc w:val="center"/>
        <w:textAlignment w:val="auto"/>
        <w:rPr>
          <w:rFonts w:ascii="宋体" w:eastAsia="宋体" w:hAnsi="宋体"/>
        </w:rPr>
      </w:pPr>
      <w:bookmarkStart w:id="23" w:name="_Toc531784056"/>
      <w:r>
        <w:rPr>
          <w:rFonts w:ascii="宋体" w:eastAsia="宋体" w:hAnsi="宋体" w:hint="eastAsia"/>
        </w:rPr>
        <w:t>评标</w:t>
      </w:r>
      <w:bookmarkEnd w:id="23"/>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评标</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本评标办法仅适用于本项目评标。</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采购中心负责组织评标工作，并采取必要措施，保证评标在严格保密的情况下进行。除采购人代表、评标现场组织人员外，采购人的其他工作人员以及与评标工作无关的人员不得进入评标现场。</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本项目评标工作分为符合性与完整性评审、详细评审两个阶段。</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符合性与完整性评审</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评标委员会应当根据招标文件规定，对符合资格的投标人的投标文件进行符合性与完整性审查，以确定其是否满足招标文件的实质性要求。</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在评标过程中，评标委员会发现投标人有恶意串通、妨碍其他投标人的竞争行为、损害采购人或者其他投标人的合法权益等情形的，应当认定其投标无效，并书面报告财政部。</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有下列情形之一的，视为投标人串通投标，其投标无效：</w:t>
      </w:r>
    </w:p>
    <w:p w:rsidR="009B1A7A" w:rsidRDefault="009B1A7A" w:rsidP="009B1A7A">
      <w:pPr>
        <w:snapToGrid w:val="0"/>
        <w:spacing w:line="360" w:lineRule="auto"/>
        <w:ind w:left="720"/>
        <w:rPr>
          <w:rFonts w:ascii="宋体" w:hAnsi="宋体"/>
          <w:sz w:val="24"/>
        </w:rPr>
      </w:pPr>
      <w:r>
        <w:rPr>
          <w:rFonts w:ascii="宋体" w:hAnsi="宋体" w:hint="eastAsia"/>
          <w:sz w:val="24"/>
        </w:rPr>
        <w:t>（1）不同投标人的投标文件由同一单位或者个人编制；</w:t>
      </w:r>
    </w:p>
    <w:p w:rsidR="009B1A7A" w:rsidRDefault="009B1A7A" w:rsidP="009B1A7A">
      <w:pPr>
        <w:snapToGrid w:val="0"/>
        <w:spacing w:line="360" w:lineRule="auto"/>
        <w:ind w:left="720"/>
        <w:rPr>
          <w:rFonts w:ascii="宋体" w:hAnsi="宋体"/>
          <w:sz w:val="24"/>
        </w:rPr>
      </w:pPr>
      <w:r>
        <w:rPr>
          <w:rFonts w:ascii="宋体" w:hAnsi="宋体" w:hint="eastAsia"/>
          <w:sz w:val="24"/>
        </w:rPr>
        <w:t>（2）不同投标人委托同一单位或者个人办理投标事宜；</w:t>
      </w:r>
    </w:p>
    <w:p w:rsidR="009B1A7A" w:rsidRDefault="009B1A7A" w:rsidP="009B1A7A">
      <w:pPr>
        <w:snapToGrid w:val="0"/>
        <w:spacing w:line="360" w:lineRule="auto"/>
        <w:ind w:left="720"/>
        <w:rPr>
          <w:rFonts w:ascii="宋体" w:hAnsi="宋体"/>
          <w:sz w:val="24"/>
        </w:rPr>
      </w:pPr>
      <w:r>
        <w:rPr>
          <w:rFonts w:ascii="宋体" w:hAnsi="宋体" w:hint="eastAsia"/>
          <w:sz w:val="24"/>
        </w:rPr>
        <w:t>（3） 不同投标人的投标文件载明的项目管理成员或者联系人员为同一人；</w:t>
      </w:r>
    </w:p>
    <w:p w:rsidR="009B1A7A" w:rsidRDefault="009B1A7A" w:rsidP="009B1A7A">
      <w:pPr>
        <w:snapToGrid w:val="0"/>
        <w:spacing w:line="360" w:lineRule="auto"/>
        <w:ind w:left="720"/>
        <w:rPr>
          <w:rFonts w:ascii="宋体" w:hAnsi="宋体"/>
          <w:sz w:val="24"/>
        </w:rPr>
      </w:pPr>
      <w:r>
        <w:rPr>
          <w:rFonts w:ascii="宋体" w:hAnsi="宋体" w:hint="eastAsia"/>
          <w:sz w:val="24"/>
        </w:rPr>
        <w:t>（4）不同投标人的投标文件异常一致或者投标报价呈规律性差异；</w:t>
      </w:r>
    </w:p>
    <w:p w:rsidR="009B1A7A" w:rsidRDefault="009B1A7A" w:rsidP="009B1A7A">
      <w:pPr>
        <w:snapToGrid w:val="0"/>
        <w:spacing w:line="360" w:lineRule="auto"/>
        <w:ind w:left="720"/>
        <w:rPr>
          <w:rFonts w:ascii="宋体" w:hAnsi="宋体"/>
          <w:sz w:val="24"/>
        </w:rPr>
      </w:pPr>
      <w:r>
        <w:rPr>
          <w:rFonts w:ascii="宋体" w:hAnsi="宋体" w:hint="eastAsia"/>
          <w:sz w:val="24"/>
        </w:rPr>
        <w:lastRenderedPageBreak/>
        <w:t>（5）不同投标人的投标文件相互混装；</w:t>
      </w:r>
    </w:p>
    <w:p w:rsidR="009B1A7A" w:rsidRDefault="009B1A7A" w:rsidP="009B1A7A">
      <w:pPr>
        <w:snapToGrid w:val="0"/>
        <w:spacing w:line="360" w:lineRule="auto"/>
        <w:ind w:left="720"/>
        <w:rPr>
          <w:rFonts w:ascii="宋体" w:hAnsi="宋体"/>
          <w:sz w:val="24"/>
        </w:rPr>
      </w:pPr>
      <w:r>
        <w:rPr>
          <w:rFonts w:ascii="宋体" w:hAnsi="宋体" w:hint="eastAsia"/>
          <w:sz w:val="24"/>
        </w:rPr>
        <w:t>（6）不同投标人的投标保证金从同一单位或者个人的账户转出。</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评标委员会对投标文件中的明显错误，有权按以下原则处理：</w:t>
      </w:r>
    </w:p>
    <w:p w:rsidR="009B1A7A" w:rsidRDefault="009B1A7A" w:rsidP="009B1A7A">
      <w:pPr>
        <w:adjustRightInd w:val="0"/>
        <w:snapToGrid w:val="0"/>
        <w:spacing w:line="360" w:lineRule="auto"/>
        <w:ind w:left="1320" w:hangingChars="550" w:hanging="1320"/>
        <w:rPr>
          <w:rFonts w:ascii="宋体" w:hAnsi="宋体"/>
          <w:sz w:val="24"/>
        </w:rPr>
      </w:pPr>
      <w:r>
        <w:rPr>
          <w:rFonts w:ascii="宋体" w:hAnsi="宋体" w:hint="eastAsia"/>
          <w:sz w:val="24"/>
        </w:rPr>
        <w:t xml:space="preserve">      （1）开标一览表内容与投标文件中分项报价表内容不一致的，以开标一览表为准，评标委员会有权要求投标人根据开标一览表对分项报价表进行澄清、说明或修正。对于拒不按要求修正的，将作为无效投标处理；</w:t>
      </w:r>
    </w:p>
    <w:p w:rsidR="009B1A7A" w:rsidRDefault="009B1A7A" w:rsidP="009B1A7A">
      <w:pPr>
        <w:adjustRightInd w:val="0"/>
        <w:snapToGrid w:val="0"/>
        <w:spacing w:line="360" w:lineRule="auto"/>
        <w:ind w:left="1320" w:hangingChars="550" w:hanging="1320"/>
        <w:rPr>
          <w:rFonts w:ascii="宋体" w:hAnsi="宋体"/>
          <w:sz w:val="24"/>
        </w:rPr>
      </w:pPr>
      <w:r>
        <w:rPr>
          <w:rFonts w:ascii="宋体" w:hAnsi="宋体" w:hint="eastAsia"/>
          <w:sz w:val="24"/>
        </w:rPr>
        <w:t xml:space="preserve">      （2）如果用数字表示（小写）的金额和用文字表示（大写）的金额不一致，应以大写表示的金额为准；</w:t>
      </w:r>
    </w:p>
    <w:p w:rsidR="009B1A7A" w:rsidRDefault="009B1A7A" w:rsidP="009B1A7A">
      <w:pPr>
        <w:adjustRightInd w:val="0"/>
        <w:snapToGrid w:val="0"/>
        <w:spacing w:line="360" w:lineRule="auto"/>
        <w:ind w:left="1320" w:hangingChars="550" w:hanging="1320"/>
        <w:rPr>
          <w:rFonts w:ascii="宋体" w:hAnsi="宋体"/>
          <w:sz w:val="24"/>
        </w:rPr>
      </w:pPr>
      <w:r>
        <w:rPr>
          <w:rFonts w:ascii="宋体" w:hAnsi="宋体" w:hint="eastAsia"/>
          <w:sz w:val="24"/>
        </w:rPr>
        <w:t xml:space="preserve">      （3）当投标单价与数量的乘积和投标总价不一致时，以单价为准，并修正总价。如单价金额小数点明显错位的，应以总价为准，修正单价；</w:t>
      </w:r>
    </w:p>
    <w:p w:rsidR="009B1A7A" w:rsidRDefault="009B1A7A" w:rsidP="009B1A7A">
      <w:pPr>
        <w:adjustRightInd w:val="0"/>
        <w:snapToGrid w:val="0"/>
        <w:spacing w:line="360" w:lineRule="auto"/>
        <w:ind w:left="1320" w:hangingChars="550" w:hanging="1320"/>
        <w:rPr>
          <w:rFonts w:ascii="宋体" w:hAnsi="宋体"/>
          <w:sz w:val="24"/>
        </w:rPr>
      </w:pPr>
      <w:r>
        <w:rPr>
          <w:rFonts w:ascii="宋体" w:hAnsi="宋体" w:hint="eastAsia"/>
          <w:sz w:val="24"/>
        </w:rPr>
        <w:t xml:space="preserve">      （4）对明显且可以推知其原义的笔误，依据其原义进行修正；</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投标的澄清</w:t>
      </w:r>
    </w:p>
    <w:p w:rsidR="009B1A7A" w:rsidRDefault="009B1A7A" w:rsidP="009B1A7A">
      <w:pPr>
        <w:adjustRightInd w:val="0"/>
        <w:snapToGrid w:val="0"/>
        <w:spacing w:line="360" w:lineRule="auto"/>
        <w:ind w:left="1320" w:hangingChars="550" w:hanging="1320"/>
        <w:rPr>
          <w:rFonts w:ascii="宋体" w:hAnsi="宋体"/>
          <w:sz w:val="24"/>
        </w:rPr>
      </w:pPr>
      <w:r>
        <w:rPr>
          <w:rFonts w:ascii="宋体" w:hAnsi="宋体" w:hint="eastAsia"/>
          <w:sz w:val="24"/>
        </w:rPr>
        <w:t xml:space="preserve">      （1）评标委员会有权要求投标人对投标文件中含义不明确、对同类问题表述不一致或者有明显文字和计算错误等内容作必要的澄清、说明或者补正。该要求应当采用书面形式提出。</w:t>
      </w:r>
    </w:p>
    <w:p w:rsidR="009B1A7A" w:rsidRDefault="009B1A7A" w:rsidP="009B1A7A">
      <w:pPr>
        <w:adjustRightInd w:val="0"/>
        <w:snapToGrid w:val="0"/>
        <w:spacing w:line="360" w:lineRule="auto"/>
        <w:ind w:left="1320" w:hangingChars="550" w:hanging="1320"/>
        <w:rPr>
          <w:rFonts w:ascii="宋体" w:hAnsi="宋体"/>
          <w:sz w:val="24"/>
        </w:rPr>
      </w:pPr>
      <w:r>
        <w:rPr>
          <w:rFonts w:ascii="宋体" w:hAnsi="宋体" w:hint="eastAsia"/>
          <w:sz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详细评审</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lastRenderedPageBreak/>
        <w:t>评标结果汇总完成后，除下列情形外，任何人不得修改评标结果：</w:t>
      </w:r>
    </w:p>
    <w:p w:rsidR="009B1A7A" w:rsidRDefault="009B1A7A" w:rsidP="009B1A7A">
      <w:pPr>
        <w:snapToGrid w:val="0"/>
        <w:spacing w:line="360" w:lineRule="auto"/>
        <w:ind w:left="720"/>
        <w:rPr>
          <w:rFonts w:ascii="宋体" w:hAnsi="宋体"/>
          <w:sz w:val="24"/>
        </w:rPr>
      </w:pPr>
      <w:r>
        <w:rPr>
          <w:rFonts w:ascii="宋体" w:hAnsi="宋体" w:hint="eastAsia"/>
          <w:sz w:val="24"/>
        </w:rPr>
        <w:t>（1）分值汇总计算错误的；</w:t>
      </w:r>
    </w:p>
    <w:p w:rsidR="009B1A7A" w:rsidRDefault="009B1A7A" w:rsidP="009B1A7A">
      <w:pPr>
        <w:snapToGrid w:val="0"/>
        <w:spacing w:line="360" w:lineRule="auto"/>
        <w:ind w:left="720"/>
        <w:rPr>
          <w:rFonts w:ascii="宋体" w:hAnsi="宋体"/>
          <w:sz w:val="24"/>
        </w:rPr>
      </w:pPr>
      <w:r>
        <w:rPr>
          <w:rFonts w:ascii="宋体" w:hAnsi="宋体" w:hint="eastAsia"/>
          <w:sz w:val="24"/>
        </w:rPr>
        <w:t>（2）分项评分超出评分标准范围的；</w:t>
      </w:r>
    </w:p>
    <w:p w:rsidR="009B1A7A" w:rsidRDefault="009B1A7A" w:rsidP="009B1A7A">
      <w:pPr>
        <w:snapToGrid w:val="0"/>
        <w:spacing w:line="360" w:lineRule="auto"/>
        <w:ind w:left="720"/>
        <w:rPr>
          <w:rFonts w:ascii="宋体" w:hAnsi="宋体"/>
          <w:sz w:val="24"/>
        </w:rPr>
      </w:pPr>
      <w:r>
        <w:rPr>
          <w:rFonts w:ascii="宋体" w:hAnsi="宋体" w:hint="eastAsia"/>
          <w:sz w:val="24"/>
        </w:rPr>
        <w:t>（3）评标委员会成员对客观评审因素评分不一致的；</w:t>
      </w:r>
    </w:p>
    <w:p w:rsidR="009B1A7A" w:rsidRDefault="009B1A7A" w:rsidP="009B1A7A">
      <w:pPr>
        <w:snapToGrid w:val="0"/>
        <w:spacing w:line="360" w:lineRule="auto"/>
        <w:ind w:left="720"/>
        <w:rPr>
          <w:rFonts w:ascii="宋体" w:hAnsi="宋体"/>
          <w:sz w:val="24"/>
        </w:rPr>
      </w:pPr>
      <w:r>
        <w:rPr>
          <w:rFonts w:ascii="宋体" w:hAnsi="宋体" w:hint="eastAsia"/>
          <w:sz w:val="24"/>
        </w:rPr>
        <w:t>（4）经评标委员会认定评分畸高、畸低的。</w:t>
      </w:r>
    </w:p>
    <w:p w:rsidR="009B1A7A" w:rsidRDefault="009B1A7A" w:rsidP="009B1A7A">
      <w:pPr>
        <w:snapToGrid w:val="0"/>
        <w:spacing w:line="360" w:lineRule="auto"/>
        <w:ind w:left="720"/>
        <w:rPr>
          <w:rFonts w:ascii="宋体" w:hAnsi="宋体"/>
          <w:b/>
          <w:sz w:val="24"/>
        </w:rPr>
      </w:pPr>
      <w:r>
        <w:rPr>
          <w:rFonts w:ascii="宋体" w:hAnsi="宋体" w:hint="eastAsia"/>
          <w:sz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评标委员会对投标人得分按照从高到低进行排序，得分相同的投标人，报价低者排名在前，得分相同且投标报价相同的，按技术指标优劣顺序排列。</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推荐中标候选人和确定中标人</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 xml:space="preserve"> 提供相同品牌产品且通过符合性审查的不同投标人参加同一合同项下投标的，按一家投标人计算，评审后得分最高的同品牌投标人获得中标人推荐资格；评审得分相同的，按照17.7.3的规定确定中标人推荐资格，其他同品牌投标人不作为中标候选人。</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对于非单一产品采购项目，如核心产品已在招标文件中载明，而多家投标人提供的核心产品品牌相同的，评审委员会应按17.8.1的规定处理。</w:t>
      </w:r>
    </w:p>
    <w:p w:rsidR="009B1A7A" w:rsidRDefault="009B1A7A" w:rsidP="009B1A7A">
      <w:pPr>
        <w:numPr>
          <w:ilvl w:val="2"/>
          <w:numId w:val="10"/>
        </w:numPr>
        <w:snapToGrid w:val="0"/>
        <w:spacing w:line="360" w:lineRule="auto"/>
        <w:rPr>
          <w:rFonts w:ascii="宋体" w:hAnsi="宋体"/>
          <w:sz w:val="24"/>
        </w:rPr>
      </w:pPr>
      <w:r>
        <w:rPr>
          <w:rFonts w:ascii="宋体" w:hAnsi="宋体" w:hint="eastAsia"/>
          <w:sz w:val="24"/>
        </w:rPr>
        <w:t>评标委员会向招标方出具书面评标报告，并推荐综合得分排名前三位的合格投标人作为中标候选人。</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采购人根据评标委员会提出的书面评标报告，依据本文件及相关法律法规确定中标人。</w:t>
      </w:r>
    </w:p>
    <w:p w:rsidR="009B1A7A" w:rsidRDefault="009B1A7A" w:rsidP="009B1A7A">
      <w:pPr>
        <w:pStyle w:val="2"/>
        <w:keepNext w:val="0"/>
        <w:keepLines w:val="0"/>
        <w:numPr>
          <w:ilvl w:val="3"/>
          <w:numId w:val="3"/>
        </w:numPr>
        <w:tabs>
          <w:tab w:val="clear" w:pos="4832"/>
          <w:tab w:val="left" w:pos="709"/>
        </w:tabs>
        <w:adjustRightInd/>
        <w:spacing w:line="240" w:lineRule="auto"/>
        <w:ind w:left="709"/>
        <w:jc w:val="center"/>
        <w:textAlignment w:val="auto"/>
        <w:rPr>
          <w:rFonts w:ascii="宋体" w:eastAsia="宋体" w:hAnsi="宋体"/>
        </w:rPr>
      </w:pPr>
      <w:bookmarkStart w:id="24" w:name="_Toc226963217"/>
      <w:bookmarkStart w:id="25" w:name="_Toc229279416"/>
      <w:bookmarkStart w:id="26" w:name="_Toc531784057"/>
      <w:r>
        <w:rPr>
          <w:rFonts w:ascii="宋体" w:eastAsia="宋体" w:hAnsi="宋体" w:hint="eastAsia"/>
        </w:rPr>
        <w:t>合同授予</w:t>
      </w:r>
      <w:bookmarkEnd w:id="24"/>
      <w:bookmarkEnd w:id="25"/>
      <w:bookmarkEnd w:id="26"/>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定标</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中标人如果放弃中标，招标方有权依照法律规定追究其相应的法律责任。</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lastRenderedPageBreak/>
        <w:t>中标通知书</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采购人确定中标人后，采购中心将向中标人发出中标通知书，并将中标结果依法公告。</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中标通知书是合同的组成部分。</w:t>
      </w:r>
    </w:p>
    <w:p w:rsidR="009B1A7A" w:rsidRDefault="009B1A7A" w:rsidP="009B1A7A">
      <w:pPr>
        <w:numPr>
          <w:ilvl w:val="1"/>
          <w:numId w:val="10"/>
        </w:numPr>
        <w:snapToGrid w:val="0"/>
        <w:spacing w:line="360" w:lineRule="auto"/>
        <w:rPr>
          <w:rFonts w:ascii="宋体" w:hAnsi="宋体"/>
          <w:b/>
          <w:sz w:val="24"/>
        </w:rPr>
      </w:pPr>
      <w:r>
        <w:rPr>
          <w:rFonts w:ascii="宋体" w:hAnsi="宋体" w:hint="eastAsia"/>
          <w:sz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rPr>
        <w:t>采购中心将在中标公告发布同时，以“中国政府采购网中直采购频道”（zzcg.ccgp.gov.cn）站内短信息形式告知。</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签订合同</w:t>
      </w:r>
    </w:p>
    <w:p w:rsidR="009B1A7A" w:rsidRDefault="009B1A7A" w:rsidP="009B1A7A">
      <w:pPr>
        <w:numPr>
          <w:ilvl w:val="1"/>
          <w:numId w:val="10"/>
        </w:numPr>
        <w:snapToGrid w:val="0"/>
        <w:spacing w:line="360" w:lineRule="auto"/>
        <w:rPr>
          <w:rFonts w:ascii="宋体"/>
          <w:sz w:val="24"/>
        </w:rPr>
      </w:pPr>
      <w:r>
        <w:rPr>
          <w:rFonts w:ascii="宋体" w:hint="eastAsia"/>
          <w:sz w:val="24"/>
        </w:rPr>
        <w:t>中标人应当在中标通知书发出之日起30日内与采购人签订合同，</w:t>
      </w:r>
      <w:r>
        <w:rPr>
          <w:rFonts w:ascii="宋体" w:hAnsi="宋体" w:hint="eastAsia"/>
          <w:sz w:val="24"/>
        </w:rPr>
        <w:t>由于中标人自身原因未及时签订合同的，招标方可以视为中标人放弃中标，中标人应当承担相应法律后果。在此种情况下，采购人可以按中标候选人顺序将标授予下一个中标候选人。</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招标文件、中标人的投标文件及其双方确认的澄清文件等，均为有法律约束力的合同组成部分。</w:t>
      </w:r>
    </w:p>
    <w:p w:rsidR="009B1A7A" w:rsidRDefault="009B1A7A" w:rsidP="009B1A7A">
      <w:pPr>
        <w:numPr>
          <w:ilvl w:val="1"/>
          <w:numId w:val="10"/>
        </w:numPr>
        <w:snapToGrid w:val="0"/>
        <w:spacing w:line="360" w:lineRule="auto"/>
        <w:rPr>
          <w:rFonts w:ascii="宋体" w:hAnsi="宋体"/>
          <w:sz w:val="24"/>
        </w:rPr>
      </w:pPr>
      <w:r>
        <w:rPr>
          <w:rFonts w:ascii="宋体" w:hAnsi="宋体" w:hint="eastAsia"/>
          <w:b/>
          <w:sz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rPr>
        <w:t>。</w:t>
      </w:r>
    </w:p>
    <w:p w:rsidR="009B1A7A" w:rsidRDefault="009B1A7A" w:rsidP="009B1A7A">
      <w:pPr>
        <w:pStyle w:val="2"/>
        <w:keepNext w:val="0"/>
        <w:keepLines w:val="0"/>
        <w:numPr>
          <w:ilvl w:val="3"/>
          <w:numId w:val="3"/>
        </w:numPr>
        <w:tabs>
          <w:tab w:val="clear" w:pos="4832"/>
          <w:tab w:val="left" w:pos="709"/>
        </w:tabs>
        <w:adjustRightInd/>
        <w:spacing w:line="240" w:lineRule="auto"/>
        <w:ind w:left="709"/>
        <w:jc w:val="center"/>
        <w:textAlignment w:val="auto"/>
        <w:rPr>
          <w:rFonts w:ascii="宋体" w:eastAsia="宋体" w:hAnsi="宋体"/>
        </w:rPr>
      </w:pPr>
      <w:bookmarkStart w:id="27" w:name="_Toc226963218"/>
      <w:bookmarkStart w:id="28" w:name="_Toc229279417"/>
      <w:bookmarkStart w:id="29" w:name="_Toc531784058"/>
      <w:r>
        <w:rPr>
          <w:rFonts w:ascii="宋体" w:eastAsia="宋体" w:hAnsi="宋体" w:hint="eastAsia"/>
        </w:rPr>
        <w:t>质疑与投诉</w:t>
      </w:r>
      <w:bookmarkEnd w:id="27"/>
      <w:bookmarkEnd w:id="28"/>
      <w:bookmarkEnd w:id="29"/>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投标人质疑</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供应商认为采购文件、采购过程和中标（成交）结果使自己的权益受到损害的，可以在知道或者应知其权益受到损害之日起7个工作日内，以书面形式提出质疑。</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供应商对采购文件、中标（成交）结果等提出质疑的，由采购人受理并负责答复；对采购过程提出质疑的，由采购中心受理并负责答复。</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在法定质疑期内，供应商针对同一采购程序环节，只能提出一次质疑。在同一采购程序环节有多个质疑事项的，供应商须一次性提出。</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lastRenderedPageBreak/>
        <w:t>提出质疑的供应商应当是参与本项目采购活动的供应商。</w:t>
      </w:r>
    </w:p>
    <w:p w:rsidR="009B1A7A" w:rsidRDefault="009B1A7A" w:rsidP="009B1A7A">
      <w:pPr>
        <w:numPr>
          <w:ilvl w:val="1"/>
          <w:numId w:val="10"/>
        </w:numPr>
        <w:snapToGrid w:val="0"/>
        <w:spacing w:line="360" w:lineRule="auto"/>
        <w:rPr>
          <w:rFonts w:ascii="宋体" w:hAnsi="宋体" w:hint="eastAsia"/>
          <w:sz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供应商提出质疑应当提交质疑函和必要的证明材料。质疑函应当包括下列内容：</w:t>
      </w:r>
    </w:p>
    <w:p w:rsidR="009B1A7A" w:rsidRDefault="009B1A7A" w:rsidP="009B1A7A">
      <w:pPr>
        <w:snapToGrid w:val="0"/>
        <w:spacing w:line="360" w:lineRule="auto"/>
        <w:ind w:left="601"/>
        <w:rPr>
          <w:rFonts w:ascii="宋体" w:hAnsi="宋体"/>
          <w:sz w:val="24"/>
        </w:rPr>
      </w:pPr>
      <w:r>
        <w:rPr>
          <w:rFonts w:ascii="宋体" w:hAnsi="宋体" w:hint="eastAsia"/>
          <w:sz w:val="24"/>
        </w:rPr>
        <w:t>（一）供应商的姓名或者名称、地址、邮编、联系人及联系电话；</w:t>
      </w:r>
    </w:p>
    <w:p w:rsidR="009B1A7A" w:rsidRDefault="009B1A7A" w:rsidP="009B1A7A">
      <w:pPr>
        <w:snapToGrid w:val="0"/>
        <w:spacing w:line="360" w:lineRule="auto"/>
        <w:ind w:left="601"/>
        <w:rPr>
          <w:rFonts w:ascii="宋体" w:hAnsi="宋体"/>
          <w:sz w:val="24"/>
        </w:rPr>
      </w:pPr>
      <w:r>
        <w:rPr>
          <w:rFonts w:ascii="宋体" w:hAnsi="宋体" w:hint="eastAsia"/>
          <w:sz w:val="24"/>
        </w:rPr>
        <w:t>（二）质疑项目的名称、编号；</w:t>
      </w:r>
    </w:p>
    <w:p w:rsidR="009B1A7A" w:rsidRDefault="009B1A7A" w:rsidP="009B1A7A">
      <w:pPr>
        <w:snapToGrid w:val="0"/>
        <w:spacing w:line="360" w:lineRule="auto"/>
        <w:ind w:left="601"/>
        <w:rPr>
          <w:rFonts w:ascii="宋体" w:hAnsi="宋体"/>
          <w:sz w:val="24"/>
        </w:rPr>
      </w:pPr>
      <w:r>
        <w:rPr>
          <w:rFonts w:ascii="宋体" w:hAnsi="宋体" w:hint="eastAsia"/>
          <w:sz w:val="24"/>
        </w:rPr>
        <w:t>（三）具体、明确的质疑事项和与质疑事项相关的请求；</w:t>
      </w:r>
    </w:p>
    <w:p w:rsidR="009B1A7A" w:rsidRDefault="009B1A7A" w:rsidP="009B1A7A">
      <w:pPr>
        <w:snapToGrid w:val="0"/>
        <w:spacing w:line="360" w:lineRule="auto"/>
        <w:ind w:left="601"/>
        <w:rPr>
          <w:rFonts w:ascii="宋体" w:hAnsi="宋体"/>
          <w:sz w:val="24"/>
        </w:rPr>
      </w:pPr>
      <w:r>
        <w:rPr>
          <w:rFonts w:ascii="宋体" w:hAnsi="宋体" w:hint="eastAsia"/>
          <w:sz w:val="24"/>
        </w:rPr>
        <w:t>（四）事实依据；</w:t>
      </w:r>
    </w:p>
    <w:p w:rsidR="009B1A7A" w:rsidRDefault="009B1A7A" w:rsidP="009B1A7A">
      <w:pPr>
        <w:snapToGrid w:val="0"/>
        <w:spacing w:line="360" w:lineRule="auto"/>
        <w:ind w:left="601"/>
        <w:rPr>
          <w:rFonts w:ascii="宋体" w:hAnsi="宋体"/>
          <w:sz w:val="24"/>
        </w:rPr>
      </w:pPr>
      <w:r>
        <w:rPr>
          <w:rFonts w:ascii="宋体" w:hAnsi="宋体" w:hint="eastAsia"/>
          <w:sz w:val="24"/>
        </w:rPr>
        <w:t>（五）必要的法律依据；</w:t>
      </w:r>
    </w:p>
    <w:p w:rsidR="009B1A7A" w:rsidRDefault="009B1A7A" w:rsidP="009B1A7A">
      <w:pPr>
        <w:snapToGrid w:val="0"/>
        <w:spacing w:line="360" w:lineRule="auto"/>
        <w:ind w:left="601"/>
        <w:rPr>
          <w:rFonts w:ascii="宋体" w:hAnsi="宋体"/>
          <w:sz w:val="24"/>
        </w:rPr>
      </w:pPr>
      <w:r>
        <w:rPr>
          <w:rFonts w:ascii="宋体" w:hAnsi="宋体" w:hint="eastAsia"/>
          <w:sz w:val="24"/>
        </w:rPr>
        <w:t>（六）提出质疑的日期。</w:t>
      </w:r>
    </w:p>
    <w:p w:rsidR="009B1A7A" w:rsidRDefault="009B1A7A" w:rsidP="009B1A7A">
      <w:pPr>
        <w:snapToGrid w:val="0"/>
        <w:spacing w:line="360" w:lineRule="auto"/>
        <w:ind w:left="601"/>
        <w:rPr>
          <w:rFonts w:ascii="宋体" w:hAnsi="宋体"/>
          <w:sz w:val="24"/>
        </w:rPr>
      </w:pPr>
      <w:r>
        <w:rPr>
          <w:rFonts w:ascii="宋体" w:hAnsi="宋体" w:hint="eastAsia"/>
          <w:sz w:val="24"/>
        </w:rPr>
        <w:t>供应商为自然人的，应当由本人签字；供应商为法人或者其他组织的，应当由法定代表人、主要负责人及其授权代表签字或者签章，并加盖供应商公章。</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供应商提交的质疑函须按照招标文件规定的格式填写（《质疑函》范本详见附件），并由法定代表人或授权代表当面提交。提交时，须同时出示法定代表人或其授权代表的身份证原件。</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不符合上述21.1-21.7款规定的质疑函不予受理。</w:t>
      </w:r>
    </w:p>
    <w:p w:rsidR="009B1A7A" w:rsidRDefault="009B1A7A" w:rsidP="009B1A7A">
      <w:pPr>
        <w:numPr>
          <w:ilvl w:val="1"/>
          <w:numId w:val="10"/>
        </w:numPr>
        <w:snapToGrid w:val="0"/>
        <w:spacing w:line="360" w:lineRule="auto"/>
        <w:rPr>
          <w:rFonts w:ascii="宋体" w:hAnsi="宋体"/>
          <w:sz w:val="24"/>
        </w:rPr>
      </w:pPr>
      <w:r>
        <w:rPr>
          <w:rFonts w:ascii="宋体" w:hAnsi="宋体" w:hint="eastAsia"/>
          <w:sz w:val="24"/>
        </w:rPr>
        <w:t>采购人或采购中心将在收到质疑函后7个工作日内作出答复，并以书面形式通知质疑投标人和其他有关投标人，但答复的内容不涉及商业秘密。</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投标人投诉</w:t>
      </w:r>
    </w:p>
    <w:p w:rsidR="009B1A7A" w:rsidRDefault="009B1A7A" w:rsidP="009B1A7A">
      <w:pPr>
        <w:pStyle w:val="af0"/>
        <w:spacing w:line="360" w:lineRule="auto"/>
      </w:pPr>
      <w:r>
        <w:rPr>
          <w:rFonts w:hint="eastAsia"/>
        </w:rPr>
        <w:t>质疑投标人对采购人或采购中心的答复不满意以及采购人或采购中心未在规定的时间内做出答复的，可以在答复期满后</w:t>
      </w:r>
      <w:r>
        <w:rPr>
          <w:rFonts w:hint="eastAsia"/>
        </w:rPr>
        <w:t>15</w:t>
      </w:r>
      <w:r>
        <w:rPr>
          <w:rFonts w:hint="eastAsia"/>
        </w:rPr>
        <w:t>个工作日内向财政部投诉。</w:t>
      </w:r>
    </w:p>
    <w:p w:rsidR="009B1A7A" w:rsidRDefault="009B1A7A" w:rsidP="009B1A7A">
      <w:pPr>
        <w:pStyle w:val="2"/>
        <w:keepNext w:val="0"/>
        <w:keepLines w:val="0"/>
        <w:numPr>
          <w:ilvl w:val="3"/>
          <w:numId w:val="3"/>
        </w:numPr>
        <w:tabs>
          <w:tab w:val="clear" w:pos="4832"/>
          <w:tab w:val="left" w:pos="709"/>
        </w:tabs>
        <w:adjustRightInd/>
        <w:spacing w:line="240" w:lineRule="auto"/>
        <w:ind w:left="709"/>
        <w:jc w:val="center"/>
        <w:textAlignment w:val="auto"/>
        <w:rPr>
          <w:rFonts w:ascii="宋体" w:eastAsia="宋体" w:hAnsi="宋体"/>
        </w:rPr>
      </w:pPr>
      <w:bookmarkStart w:id="30" w:name="_Toc226963219"/>
      <w:bookmarkStart w:id="31" w:name="_Toc229279418"/>
      <w:bookmarkStart w:id="32" w:name="_Toc531784059"/>
      <w:r>
        <w:rPr>
          <w:rFonts w:ascii="宋体" w:eastAsia="宋体" w:hAnsi="宋体" w:hint="eastAsia"/>
        </w:rPr>
        <w:t>其他事项</w:t>
      </w:r>
      <w:bookmarkEnd w:id="30"/>
      <w:bookmarkEnd w:id="31"/>
      <w:bookmarkEnd w:id="32"/>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废标</w:t>
      </w:r>
    </w:p>
    <w:p w:rsidR="009B1A7A" w:rsidRDefault="009B1A7A" w:rsidP="009B1A7A">
      <w:pPr>
        <w:snapToGrid w:val="0"/>
        <w:spacing w:line="360" w:lineRule="auto"/>
        <w:ind w:leftChars="299" w:left="628"/>
        <w:rPr>
          <w:rFonts w:ascii="宋体" w:hAnsi="宋体"/>
          <w:sz w:val="24"/>
        </w:rPr>
      </w:pPr>
      <w:r>
        <w:rPr>
          <w:rFonts w:ascii="宋体" w:hAnsi="宋体" w:hint="eastAsia"/>
          <w:sz w:val="24"/>
        </w:rPr>
        <w:t>本项目出现《政府采购法》第三十六条规定的废标情形时，招标方有权宣布废</w:t>
      </w:r>
      <w:r>
        <w:rPr>
          <w:rFonts w:ascii="宋体" w:hAnsi="宋体" w:hint="eastAsia"/>
          <w:sz w:val="24"/>
        </w:rPr>
        <w:lastRenderedPageBreak/>
        <w:t>标，招标方对受影响的投标人不承担任何责任，但因招标方出现影响采购公正的违法、违规行为引起的废标情形除外。如果项目分包，将以包为单位执行。</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履约保证金</w:t>
      </w:r>
    </w:p>
    <w:p w:rsidR="009B1A7A" w:rsidRDefault="009B1A7A" w:rsidP="009B1A7A">
      <w:pPr>
        <w:snapToGrid w:val="0"/>
        <w:spacing w:line="360" w:lineRule="auto"/>
        <w:ind w:leftChars="291" w:left="611"/>
        <w:jc w:val="left"/>
        <w:rPr>
          <w:rFonts w:ascii="宋体" w:hAnsi="宋体"/>
          <w:sz w:val="24"/>
        </w:rPr>
      </w:pPr>
      <w:r>
        <w:rPr>
          <w:rFonts w:ascii="宋体" w:hAnsi="宋体" w:hint="eastAsia"/>
          <w:sz w:val="24"/>
        </w:rPr>
        <w:t>按照合同约定执行。</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履约监管</w:t>
      </w:r>
    </w:p>
    <w:p w:rsidR="009B1A7A" w:rsidRDefault="009B1A7A" w:rsidP="009B1A7A">
      <w:pPr>
        <w:snapToGrid w:val="0"/>
        <w:spacing w:line="360" w:lineRule="auto"/>
        <w:ind w:leftChars="299" w:left="628"/>
        <w:rPr>
          <w:rFonts w:ascii="宋体" w:hAnsi="宋体"/>
          <w:b/>
          <w:sz w:val="24"/>
        </w:rPr>
      </w:pPr>
      <w:r>
        <w:rPr>
          <w:rFonts w:ascii="宋体" w:hAnsi="宋体" w:hint="eastAsia"/>
          <w:b/>
          <w:sz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中标服务费</w:t>
      </w:r>
    </w:p>
    <w:p w:rsidR="009B1A7A" w:rsidRDefault="009B1A7A" w:rsidP="009B1A7A">
      <w:pPr>
        <w:snapToGrid w:val="0"/>
        <w:spacing w:line="360" w:lineRule="auto"/>
        <w:ind w:leftChars="228" w:left="585" w:hangingChars="44" w:hanging="106"/>
        <w:rPr>
          <w:rFonts w:ascii="宋体" w:hAnsi="宋体"/>
          <w:sz w:val="24"/>
        </w:rPr>
      </w:pPr>
      <w:r>
        <w:rPr>
          <w:rFonts w:ascii="宋体" w:hAnsi="宋体" w:hint="eastAsia"/>
          <w:sz w:val="24"/>
        </w:rPr>
        <w:t xml:space="preserve"> 本次招标不收取中标服务费，请投标人在报价时充分考虑这一因素。</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hint="eastAsia"/>
          <w:b/>
          <w:sz w:val="24"/>
        </w:rPr>
      </w:pPr>
      <w:r>
        <w:rPr>
          <w:rFonts w:ascii="宋体" w:hAnsi="宋体" w:hint="eastAsia"/>
          <w:b/>
          <w:sz w:val="24"/>
        </w:rPr>
        <w:t>信用担保</w:t>
      </w:r>
    </w:p>
    <w:p w:rsidR="009B1A7A" w:rsidRDefault="009B1A7A" w:rsidP="009B1A7A">
      <w:pPr>
        <w:snapToGrid w:val="0"/>
        <w:spacing w:beforeLines="100" w:before="312" w:line="360" w:lineRule="auto"/>
        <w:ind w:left="630"/>
        <w:outlineLvl w:val="2"/>
        <w:rPr>
          <w:rFonts w:ascii="宋体" w:hAnsi="宋体" w:hint="eastAsia"/>
          <w:sz w:val="24"/>
        </w:rPr>
      </w:pPr>
      <w:r>
        <w:rPr>
          <w:rFonts w:ascii="宋体" w:hAnsi="宋体" w:hint="eastAsia"/>
          <w:sz w:val="24"/>
        </w:rPr>
        <w:t>根据《财政部关于开展政府采购信用担保试点工作的通知》（财库[2011]124号），明确中国投资担保有限公司作为中央本级试点专业担保机构，投标人可以自愿选择是否采用该公司提供的投标担保、履约担保和融资担保服务。中国投资担保有限公司联系电话：</w:t>
      </w:r>
      <w:r>
        <w:rPr>
          <w:rFonts w:ascii="宋体" w:hAnsi="宋体"/>
          <w:sz w:val="24"/>
        </w:rPr>
        <w:t>010- 88822589 / 2656</w:t>
      </w:r>
      <w:r>
        <w:rPr>
          <w:rFonts w:ascii="宋体" w:hAnsi="宋体" w:hint="eastAsia"/>
          <w:sz w:val="24"/>
        </w:rPr>
        <w:t>，地址：北京市海淀区西三环北路</w:t>
      </w:r>
      <w:r>
        <w:rPr>
          <w:rFonts w:ascii="宋体" w:hAnsi="宋体"/>
          <w:sz w:val="24"/>
        </w:rPr>
        <w:t>100</w:t>
      </w:r>
      <w:r>
        <w:rPr>
          <w:rFonts w:ascii="宋体" w:hAnsi="宋体" w:hint="eastAsia"/>
          <w:sz w:val="24"/>
        </w:rPr>
        <w:t>号光耀东方写字楼</w:t>
      </w:r>
      <w:r>
        <w:rPr>
          <w:rFonts w:ascii="宋体" w:hAnsi="宋体"/>
          <w:sz w:val="24"/>
        </w:rPr>
        <w:t>19F</w:t>
      </w:r>
      <w:r>
        <w:rPr>
          <w:rFonts w:ascii="宋体" w:hAnsi="宋体" w:hint="eastAsia"/>
          <w:sz w:val="24"/>
        </w:rPr>
        <w:t>，邮编：</w:t>
      </w:r>
      <w:r>
        <w:rPr>
          <w:rFonts w:ascii="宋体" w:hAnsi="宋体"/>
          <w:sz w:val="24"/>
        </w:rPr>
        <w:t>100048</w:t>
      </w:r>
      <w:r>
        <w:rPr>
          <w:rFonts w:ascii="宋体" w:hAnsi="宋体" w:hint="eastAsia"/>
          <w:sz w:val="24"/>
        </w:rPr>
        <w:t>，网址：</w:t>
      </w:r>
      <w:hyperlink r:id="rId10" w:history="1">
        <w:r>
          <w:rPr>
            <w:rFonts w:ascii="宋体" w:hAnsi="宋体"/>
            <w:sz w:val="24"/>
          </w:rPr>
          <w:t>http://www.guaranty.com.cn</w:t>
        </w:r>
      </w:hyperlink>
      <w:r>
        <w:rPr>
          <w:rFonts w:ascii="宋体" w:hAnsi="宋体" w:hint="eastAsia"/>
          <w:sz w:val="24"/>
        </w:rPr>
        <w:t>。</w:t>
      </w:r>
    </w:p>
    <w:p w:rsidR="009B1A7A" w:rsidRDefault="009B1A7A" w:rsidP="009B1A7A">
      <w:pPr>
        <w:numPr>
          <w:ilvl w:val="0"/>
          <w:numId w:val="10"/>
        </w:numPr>
        <w:tabs>
          <w:tab w:val="clear" w:pos="742"/>
          <w:tab w:val="left" w:pos="525"/>
          <w:tab w:val="left" w:pos="705"/>
        </w:tabs>
        <w:snapToGrid w:val="0"/>
        <w:spacing w:beforeLines="100" w:before="312" w:line="360" w:lineRule="auto"/>
        <w:ind w:left="630" w:hanging="630"/>
        <w:outlineLvl w:val="2"/>
        <w:rPr>
          <w:rFonts w:ascii="宋体" w:hAnsi="宋体"/>
          <w:b/>
          <w:sz w:val="24"/>
        </w:rPr>
      </w:pPr>
      <w:r>
        <w:rPr>
          <w:rFonts w:ascii="宋体" w:hAnsi="宋体" w:hint="eastAsia"/>
          <w:b/>
          <w:sz w:val="24"/>
        </w:rPr>
        <w:t>其他</w:t>
      </w:r>
    </w:p>
    <w:p w:rsidR="009B1A7A" w:rsidRDefault="009B1A7A" w:rsidP="009B1A7A">
      <w:pPr>
        <w:snapToGrid w:val="0"/>
        <w:spacing w:beforeLines="100" w:before="312" w:line="360" w:lineRule="auto"/>
        <w:ind w:firstLineChars="200" w:firstLine="480"/>
        <w:outlineLvl w:val="2"/>
        <w:rPr>
          <w:rFonts w:ascii="宋体" w:hAnsi="宋体" w:hint="eastAsia"/>
          <w:sz w:val="24"/>
        </w:rPr>
      </w:pPr>
      <w:r>
        <w:rPr>
          <w:rFonts w:ascii="宋体" w:hAnsi="宋体" w:hint="eastAsia"/>
          <w:sz w:val="24"/>
        </w:rPr>
        <w:t>本部分未涉及的事项请参见招标文件其他部分。</w:t>
      </w:r>
    </w:p>
    <w:p w:rsidR="009B1A7A" w:rsidRDefault="009B1A7A" w:rsidP="009B1A7A">
      <w:pPr>
        <w:ind w:left="519"/>
        <w:outlineLvl w:val="0"/>
        <w:rPr>
          <w:rFonts w:hint="eastAsia"/>
        </w:rPr>
      </w:pPr>
    </w:p>
    <w:p w:rsidR="009B1A7A" w:rsidRDefault="009B1A7A" w:rsidP="009B1A7A">
      <w:pPr>
        <w:ind w:left="519"/>
        <w:outlineLvl w:val="0"/>
      </w:pPr>
    </w:p>
    <w:p w:rsidR="009B1A7A" w:rsidRDefault="009B1A7A" w:rsidP="009B1A7A">
      <w:pPr>
        <w:jc w:val="center"/>
        <w:rPr>
          <w:rFonts w:ascii="方正小标宋简体" w:eastAsia="方正小标宋简体" w:hAnsi="仿宋" w:cs="仿宋"/>
          <w:b/>
          <w:bCs/>
          <w:sz w:val="44"/>
          <w:szCs w:val="44"/>
        </w:rPr>
      </w:pPr>
      <w:r>
        <w:br w:type="page"/>
      </w:r>
      <w:r>
        <w:rPr>
          <w:rFonts w:ascii="方正小标宋简体" w:eastAsia="方正小标宋简体" w:hAnsi="仿宋" w:cs="仿宋" w:hint="eastAsia"/>
          <w:b/>
          <w:bCs/>
          <w:sz w:val="44"/>
          <w:szCs w:val="44"/>
        </w:rPr>
        <w:lastRenderedPageBreak/>
        <w:t>质疑函范本</w:t>
      </w:r>
    </w:p>
    <w:p w:rsidR="009B1A7A" w:rsidRDefault="009B1A7A" w:rsidP="009B1A7A">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9B1A7A" w:rsidRDefault="009B1A7A" w:rsidP="009B1A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9B1A7A" w:rsidRDefault="009B1A7A" w:rsidP="009B1A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9B1A7A" w:rsidRDefault="009B1A7A" w:rsidP="009B1A7A">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9B1A7A" w:rsidRDefault="009B1A7A" w:rsidP="009B1A7A">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9B1A7A" w:rsidRDefault="009B1A7A" w:rsidP="009B1A7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9B1A7A" w:rsidRDefault="009B1A7A" w:rsidP="009B1A7A">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9B1A7A" w:rsidRDefault="009B1A7A" w:rsidP="009B1A7A">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9B1A7A" w:rsidRDefault="009B1A7A" w:rsidP="009B1A7A">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9B1A7A" w:rsidRDefault="009B1A7A" w:rsidP="009B1A7A">
      <w:pPr>
        <w:rPr>
          <w:rFonts w:ascii="仿宋_GB2312" w:eastAsia="仿宋_GB2312" w:hAnsi="Calibri"/>
          <w:sz w:val="30"/>
          <w:szCs w:val="30"/>
        </w:rPr>
      </w:pPr>
      <w:r>
        <w:rPr>
          <w:rFonts w:ascii="仿宋_GB2312" w:eastAsia="仿宋_GB2312" w:hAnsi="Calibri" w:hint="eastAsia"/>
          <w:sz w:val="30"/>
          <w:szCs w:val="30"/>
        </w:rPr>
        <w:t xml:space="preserve">签字(签章)：                   公章：                      </w:t>
      </w:r>
    </w:p>
    <w:p w:rsidR="009B1A7A" w:rsidRDefault="009B1A7A" w:rsidP="009B1A7A">
      <w:pPr>
        <w:rPr>
          <w:rFonts w:ascii="仿宋_GB2312" w:eastAsia="仿宋_GB2312" w:hAnsi="Calibri"/>
          <w:sz w:val="30"/>
          <w:szCs w:val="30"/>
        </w:rPr>
      </w:pPr>
      <w:r>
        <w:rPr>
          <w:rFonts w:ascii="仿宋_GB2312" w:eastAsia="仿宋_GB2312" w:hAnsi="Calibri" w:hint="eastAsia"/>
          <w:sz w:val="30"/>
          <w:szCs w:val="30"/>
        </w:rPr>
        <w:t xml:space="preserve">日期：    </w:t>
      </w:r>
    </w:p>
    <w:p w:rsidR="009B1A7A" w:rsidRDefault="009B1A7A" w:rsidP="009B1A7A">
      <w:pPr>
        <w:adjustRightInd w:val="0"/>
        <w:snapToGrid w:val="0"/>
        <w:spacing w:line="360" w:lineRule="auto"/>
        <w:rPr>
          <w:rFonts w:ascii="仿宋" w:eastAsia="仿宋" w:hAnsi="仿宋" w:cs="仿宋"/>
          <w:sz w:val="32"/>
          <w:szCs w:val="32"/>
        </w:rPr>
      </w:pPr>
    </w:p>
    <w:p w:rsidR="009B1A7A" w:rsidRDefault="009B1A7A" w:rsidP="009B1A7A">
      <w:pPr>
        <w:adjustRightInd w:val="0"/>
        <w:snapToGrid w:val="0"/>
        <w:spacing w:line="360" w:lineRule="auto"/>
        <w:rPr>
          <w:rFonts w:ascii="仿宋" w:eastAsia="仿宋" w:hAnsi="仿宋" w:cs="仿宋"/>
          <w:sz w:val="32"/>
          <w:szCs w:val="32"/>
        </w:rPr>
      </w:pPr>
    </w:p>
    <w:p w:rsidR="009B1A7A" w:rsidRDefault="009B1A7A" w:rsidP="009B1A7A">
      <w:pPr>
        <w:jc w:val="center"/>
        <w:rPr>
          <w:rFonts w:ascii="仿宋" w:eastAsia="仿宋" w:hAnsi="仿宋" w:cs="仿宋"/>
          <w:b/>
          <w:bCs/>
          <w:sz w:val="32"/>
          <w:szCs w:val="32"/>
        </w:rPr>
      </w:pPr>
    </w:p>
    <w:p w:rsidR="009B1A7A" w:rsidRDefault="009B1A7A" w:rsidP="009B1A7A">
      <w:pPr>
        <w:jc w:val="center"/>
        <w:rPr>
          <w:rFonts w:ascii="仿宋" w:eastAsia="仿宋" w:hAnsi="仿宋" w:cs="仿宋"/>
          <w:b/>
          <w:bCs/>
          <w:sz w:val="32"/>
          <w:szCs w:val="32"/>
        </w:rPr>
      </w:pPr>
    </w:p>
    <w:p w:rsidR="009B1A7A" w:rsidRDefault="009B1A7A" w:rsidP="009B1A7A">
      <w:pPr>
        <w:jc w:val="center"/>
        <w:rPr>
          <w:rFonts w:ascii="仿宋" w:eastAsia="仿宋" w:hAnsi="仿宋" w:cs="仿宋"/>
          <w:b/>
          <w:bCs/>
          <w:sz w:val="32"/>
          <w:szCs w:val="32"/>
        </w:rPr>
      </w:pPr>
    </w:p>
    <w:p w:rsidR="009B1A7A" w:rsidRDefault="009B1A7A" w:rsidP="009B1A7A">
      <w:pPr>
        <w:jc w:val="center"/>
        <w:rPr>
          <w:rFonts w:ascii="仿宋" w:eastAsia="仿宋" w:hAnsi="仿宋" w:cs="仿宋"/>
          <w:b/>
          <w:bCs/>
          <w:sz w:val="32"/>
          <w:szCs w:val="32"/>
        </w:rPr>
      </w:pPr>
    </w:p>
    <w:p w:rsidR="009B1A7A" w:rsidRDefault="009B1A7A" w:rsidP="009B1A7A">
      <w:pPr>
        <w:jc w:val="center"/>
        <w:rPr>
          <w:rFonts w:ascii="仿宋" w:eastAsia="仿宋" w:hAnsi="仿宋" w:cs="仿宋"/>
          <w:b/>
          <w:bCs/>
          <w:sz w:val="32"/>
          <w:szCs w:val="32"/>
        </w:rPr>
      </w:pPr>
    </w:p>
    <w:p w:rsidR="009B1A7A" w:rsidRDefault="009B1A7A" w:rsidP="009B1A7A">
      <w:pPr>
        <w:jc w:val="center"/>
        <w:rPr>
          <w:rFonts w:ascii="仿宋" w:eastAsia="仿宋" w:hAnsi="仿宋" w:cs="仿宋"/>
          <w:b/>
          <w:bCs/>
          <w:sz w:val="32"/>
          <w:szCs w:val="32"/>
        </w:rPr>
      </w:pPr>
    </w:p>
    <w:p w:rsidR="009B1A7A" w:rsidRDefault="009B1A7A" w:rsidP="009B1A7A">
      <w:pPr>
        <w:jc w:val="center"/>
        <w:rPr>
          <w:rFonts w:ascii="仿宋" w:eastAsia="仿宋" w:hAnsi="仿宋" w:cs="仿宋"/>
          <w:b/>
          <w:bCs/>
          <w:sz w:val="32"/>
          <w:szCs w:val="32"/>
        </w:rPr>
      </w:pPr>
    </w:p>
    <w:p w:rsidR="009B1A7A" w:rsidRDefault="009B1A7A" w:rsidP="009B1A7A">
      <w:pPr>
        <w:rPr>
          <w:rFonts w:ascii="黑体" w:eastAsia="黑体" w:hAnsi="黑体"/>
          <w:b/>
          <w:sz w:val="32"/>
          <w:szCs w:val="32"/>
        </w:rPr>
      </w:pPr>
    </w:p>
    <w:p w:rsidR="009B1A7A" w:rsidRDefault="009B1A7A" w:rsidP="009B1A7A">
      <w:pPr>
        <w:rPr>
          <w:rFonts w:ascii="黑体" w:eastAsia="黑体" w:hAnsi="黑体"/>
          <w:b/>
          <w:sz w:val="32"/>
          <w:szCs w:val="32"/>
        </w:rPr>
      </w:pPr>
    </w:p>
    <w:p w:rsidR="009B1A7A" w:rsidRDefault="009B1A7A" w:rsidP="009B1A7A">
      <w:pPr>
        <w:rPr>
          <w:rFonts w:ascii="黑体" w:eastAsia="黑体" w:hAnsi="黑体"/>
          <w:b/>
          <w:sz w:val="32"/>
          <w:szCs w:val="32"/>
        </w:rPr>
      </w:pPr>
    </w:p>
    <w:p w:rsidR="009B1A7A" w:rsidRDefault="009B1A7A" w:rsidP="009B1A7A">
      <w:pPr>
        <w:rPr>
          <w:rFonts w:ascii="黑体" w:eastAsia="黑体" w:hAnsi="黑体"/>
          <w:b/>
          <w:sz w:val="32"/>
          <w:szCs w:val="32"/>
        </w:rPr>
      </w:pPr>
    </w:p>
    <w:p w:rsidR="009B1A7A" w:rsidRDefault="009B1A7A" w:rsidP="009B1A7A">
      <w:pPr>
        <w:rPr>
          <w:rFonts w:ascii="黑体" w:eastAsia="黑体" w:hAnsi="黑体"/>
          <w:b/>
          <w:sz w:val="32"/>
          <w:szCs w:val="32"/>
        </w:rPr>
      </w:pPr>
      <w:r>
        <w:rPr>
          <w:rFonts w:ascii="黑体" w:eastAsia="黑体" w:hAnsi="黑体" w:hint="eastAsia"/>
          <w:b/>
          <w:sz w:val="32"/>
          <w:szCs w:val="32"/>
        </w:rPr>
        <w:lastRenderedPageBreak/>
        <w:t>质疑函制作说明：</w:t>
      </w:r>
    </w:p>
    <w:p w:rsidR="009B1A7A" w:rsidRDefault="009B1A7A" w:rsidP="009B1A7A">
      <w:pPr>
        <w:widowControl/>
        <w:ind w:firstLineChars="200" w:firstLine="640"/>
        <w:jc w:val="left"/>
        <w:rPr>
          <w:rFonts w:ascii="仿宋_GB2312" w:eastAsia="仿宋_GB2312" w:hAnsi="Calibri"/>
          <w:sz w:val="32"/>
          <w:szCs w:val="32"/>
        </w:rPr>
      </w:pPr>
      <w:r>
        <w:rPr>
          <w:rFonts w:ascii="仿宋_GB2312" w:eastAsia="仿宋_GB2312" w:hAnsi="Calibri" w:hint="eastAsia"/>
          <w:sz w:val="32"/>
          <w:szCs w:val="32"/>
        </w:rPr>
        <w:t>1.供应商提出质疑时，应提交质疑函和必要的证明材料及提交人本人身份证复印件（须出示身份证原件进行核对）。</w:t>
      </w:r>
    </w:p>
    <w:p w:rsidR="009B1A7A" w:rsidRDefault="009B1A7A" w:rsidP="009B1A7A">
      <w:pPr>
        <w:widowControl/>
        <w:ind w:firstLineChars="200" w:firstLine="640"/>
        <w:jc w:val="left"/>
        <w:rPr>
          <w:rFonts w:ascii="仿宋_GB2312" w:eastAsia="仿宋_GB2312" w:hAnsi="Calibri"/>
          <w:sz w:val="32"/>
          <w:szCs w:val="32"/>
        </w:rPr>
      </w:pPr>
      <w:r>
        <w:rPr>
          <w:rFonts w:ascii="仿宋_GB2312" w:eastAsia="仿宋_GB2312" w:hAnsi="Calibri"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9B1A7A" w:rsidRDefault="009B1A7A" w:rsidP="009B1A7A">
      <w:pPr>
        <w:widowControl/>
        <w:ind w:firstLineChars="200" w:firstLine="640"/>
        <w:jc w:val="left"/>
        <w:rPr>
          <w:rFonts w:ascii="仿宋_GB2312" w:eastAsia="仿宋_GB2312" w:hAnsi="Calibri"/>
          <w:sz w:val="32"/>
          <w:szCs w:val="32"/>
        </w:rPr>
      </w:pPr>
      <w:r>
        <w:rPr>
          <w:rFonts w:ascii="仿宋_GB2312" w:eastAsia="仿宋_GB2312" w:hAnsi="Calibri" w:hint="eastAsia"/>
          <w:sz w:val="32"/>
          <w:szCs w:val="32"/>
        </w:rPr>
        <w:t>3.质疑供应商若对项目的某一分包进行质疑，质疑函中应列明具体分包号。</w:t>
      </w:r>
    </w:p>
    <w:p w:rsidR="009B1A7A" w:rsidRDefault="009B1A7A" w:rsidP="009B1A7A">
      <w:pPr>
        <w:widowControl/>
        <w:ind w:firstLineChars="200" w:firstLine="640"/>
        <w:jc w:val="left"/>
        <w:rPr>
          <w:rFonts w:ascii="仿宋_GB2312" w:eastAsia="仿宋_GB2312" w:hAnsi="Calibri"/>
          <w:sz w:val="32"/>
          <w:szCs w:val="32"/>
        </w:rPr>
      </w:pPr>
      <w:r>
        <w:rPr>
          <w:rFonts w:ascii="仿宋_GB2312" w:eastAsia="仿宋_GB2312" w:hAnsi="Calibri" w:hint="eastAsia"/>
          <w:sz w:val="32"/>
          <w:szCs w:val="32"/>
        </w:rPr>
        <w:t>4.质疑函的质疑事项应具体、明确，并有必要的事实依据和法律依据。</w:t>
      </w:r>
    </w:p>
    <w:p w:rsidR="009B1A7A" w:rsidRDefault="009B1A7A" w:rsidP="009B1A7A">
      <w:pPr>
        <w:widowControl/>
        <w:ind w:firstLineChars="200" w:firstLine="640"/>
        <w:jc w:val="left"/>
        <w:rPr>
          <w:rFonts w:ascii="仿宋_GB2312" w:eastAsia="仿宋_GB2312" w:hAnsi="Calibri"/>
          <w:sz w:val="32"/>
          <w:szCs w:val="32"/>
        </w:rPr>
      </w:pPr>
      <w:r>
        <w:rPr>
          <w:rFonts w:ascii="仿宋_GB2312" w:eastAsia="仿宋_GB2312" w:hAnsi="Calibri" w:hint="eastAsia"/>
          <w:sz w:val="32"/>
          <w:szCs w:val="32"/>
        </w:rPr>
        <w:t>5.质疑函的质疑请求应与质疑事项相关。</w:t>
      </w:r>
    </w:p>
    <w:p w:rsidR="009B1A7A" w:rsidRDefault="009B1A7A" w:rsidP="009B1A7A">
      <w:pPr>
        <w:widowControl/>
        <w:ind w:firstLineChars="200" w:firstLine="640"/>
        <w:jc w:val="left"/>
        <w:rPr>
          <w:rFonts w:ascii="仿宋_GB2312" w:eastAsia="仿宋_GB2312" w:hAnsi="Calibri"/>
          <w:sz w:val="32"/>
          <w:szCs w:val="32"/>
        </w:rPr>
      </w:pPr>
      <w:r>
        <w:rPr>
          <w:rFonts w:ascii="仿宋_GB2312" w:eastAsia="仿宋_GB2312" w:hAnsi="Calibri" w:hint="eastAsia"/>
          <w:sz w:val="32"/>
          <w:szCs w:val="32"/>
        </w:rPr>
        <w:t>6.质疑供应商为自然人的，质疑函应由本人签字；质疑供应商为法人或者其他组织的，质疑函应由法定代表人、主要负责人，或者其授权代表签字或者盖章，并加盖公章。</w:t>
      </w:r>
    </w:p>
    <w:p w:rsidR="009B1A7A" w:rsidRDefault="009B1A7A" w:rsidP="009B1A7A">
      <w:pPr>
        <w:ind w:left="519"/>
        <w:outlineLvl w:val="0"/>
        <w:rPr>
          <w:rFonts w:hint="eastAsia"/>
        </w:rPr>
        <w:sectPr w:rsidR="009B1A7A">
          <w:pgSz w:w="11906" w:h="16838"/>
          <w:pgMar w:top="1440" w:right="1474" w:bottom="1440" w:left="1588" w:header="851" w:footer="992" w:gutter="0"/>
          <w:cols w:space="720"/>
          <w:docGrid w:type="lines" w:linePitch="312"/>
        </w:sect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snapToGrid w:val="0"/>
        <w:spacing w:line="360" w:lineRule="auto"/>
        <w:ind w:leftChars="228" w:left="479"/>
        <w:rPr>
          <w:rFonts w:ascii="宋体" w:hAnsi="宋体" w:cs="仿宋_GB2312" w:hint="eastAsia"/>
          <w:bCs/>
          <w:sz w:val="24"/>
        </w:rPr>
      </w:pPr>
    </w:p>
    <w:p w:rsidR="009B1A7A" w:rsidRDefault="009B1A7A" w:rsidP="009B1A7A">
      <w:pPr>
        <w:numPr>
          <w:ilvl w:val="0"/>
          <w:numId w:val="7"/>
        </w:numPr>
        <w:tabs>
          <w:tab w:val="left" w:pos="-567"/>
        </w:tabs>
        <w:jc w:val="center"/>
        <w:outlineLvl w:val="0"/>
        <w:rPr>
          <w:rFonts w:ascii="宋体" w:hAnsi="宋体"/>
          <w:b/>
          <w:sz w:val="52"/>
          <w:szCs w:val="52"/>
        </w:rPr>
      </w:pPr>
      <w:bookmarkStart w:id="33" w:name="_Toc229279419"/>
      <w:r>
        <w:rPr>
          <w:rFonts w:eastAsia="黑体" w:hint="eastAsia"/>
          <w:b/>
          <w:sz w:val="52"/>
          <w:szCs w:val="52"/>
        </w:rPr>
        <w:t xml:space="preserve"> </w:t>
      </w:r>
      <w:bookmarkStart w:id="34" w:name="_Toc531784060"/>
      <w:r>
        <w:rPr>
          <w:rFonts w:ascii="宋体" w:hAnsi="宋体" w:hint="eastAsia"/>
          <w:b/>
          <w:sz w:val="52"/>
          <w:szCs w:val="52"/>
        </w:rPr>
        <w:t>评审方法</w:t>
      </w:r>
      <w:bookmarkEnd w:id="33"/>
      <w:r>
        <w:rPr>
          <w:rFonts w:ascii="宋体" w:hAnsi="宋体" w:hint="eastAsia"/>
          <w:b/>
          <w:sz w:val="52"/>
          <w:szCs w:val="52"/>
        </w:rPr>
        <w:t>及标准</w:t>
      </w:r>
      <w:bookmarkEnd w:id="34"/>
    </w:p>
    <w:p w:rsidR="009B1A7A" w:rsidRDefault="009B1A7A" w:rsidP="009B1A7A">
      <w:pPr>
        <w:pStyle w:val="2"/>
        <w:keepNext w:val="0"/>
        <w:keepLines w:val="0"/>
        <w:numPr>
          <w:ilvl w:val="0"/>
          <w:numId w:val="13"/>
        </w:numPr>
        <w:tabs>
          <w:tab w:val="clear" w:pos="1980"/>
          <w:tab w:val="left" w:pos="567"/>
        </w:tabs>
        <w:adjustRightInd/>
        <w:spacing w:line="240" w:lineRule="auto"/>
        <w:ind w:hanging="1838"/>
        <w:jc w:val="center"/>
        <w:textAlignment w:val="auto"/>
        <w:rPr>
          <w:rFonts w:ascii="宋体" w:eastAsia="宋体" w:hAnsi="宋体"/>
        </w:rPr>
      </w:pPr>
      <w:r>
        <w:rPr>
          <w:b w:val="0"/>
          <w:bCs w:val="0"/>
          <w:sz w:val="52"/>
          <w:szCs w:val="52"/>
        </w:rPr>
        <w:br w:type="page"/>
      </w:r>
      <w:bookmarkStart w:id="35" w:name="_Toc229279420"/>
      <w:bookmarkStart w:id="36" w:name="_Toc531784061"/>
      <w:r>
        <w:rPr>
          <w:rFonts w:ascii="宋体" w:eastAsia="宋体" w:hAnsi="宋体" w:hint="eastAsia"/>
        </w:rPr>
        <w:lastRenderedPageBreak/>
        <w:t>总则</w:t>
      </w:r>
      <w:bookmarkEnd w:id="35"/>
      <w:bookmarkEnd w:id="36"/>
    </w:p>
    <w:p w:rsidR="009B1A7A" w:rsidRDefault="009B1A7A" w:rsidP="009B1A7A">
      <w:pPr>
        <w:numPr>
          <w:ilvl w:val="1"/>
          <w:numId w:val="14"/>
        </w:numPr>
        <w:tabs>
          <w:tab w:val="clear" w:pos="845"/>
          <w:tab w:val="left" w:pos="945"/>
        </w:tabs>
        <w:adjustRightInd w:val="0"/>
        <w:snapToGrid w:val="0"/>
        <w:spacing w:line="360" w:lineRule="auto"/>
        <w:ind w:left="945" w:hanging="945"/>
        <w:rPr>
          <w:rFonts w:ascii="宋体" w:hAnsi="宋体"/>
          <w:sz w:val="24"/>
        </w:rPr>
      </w:pPr>
      <w:r>
        <w:rPr>
          <w:rFonts w:ascii="宋体" w:hAnsi="宋体" w:hint="eastAsia"/>
          <w:sz w:val="24"/>
        </w:rPr>
        <w:t>本评标办法仅适用于本项目评标。</w:t>
      </w:r>
    </w:p>
    <w:p w:rsidR="009B1A7A" w:rsidRDefault="009B1A7A" w:rsidP="009B1A7A">
      <w:pPr>
        <w:numPr>
          <w:ilvl w:val="1"/>
          <w:numId w:val="14"/>
        </w:numPr>
        <w:tabs>
          <w:tab w:val="clear" w:pos="845"/>
          <w:tab w:val="left" w:pos="945"/>
        </w:tabs>
        <w:adjustRightInd w:val="0"/>
        <w:snapToGrid w:val="0"/>
        <w:spacing w:line="360" w:lineRule="auto"/>
        <w:ind w:left="993" w:hanging="993"/>
        <w:rPr>
          <w:rFonts w:ascii="宋体" w:hAnsi="宋体"/>
          <w:sz w:val="24"/>
        </w:rPr>
      </w:pPr>
      <w:r>
        <w:rPr>
          <w:rFonts w:ascii="宋体" w:hAnsi="宋体" w:hint="eastAsia"/>
          <w:sz w:val="24"/>
        </w:rPr>
        <w:t>采购中心结合本次招标项目的内容，依法组建评标委员会。评标委员会成员共</w:t>
      </w:r>
      <w:r>
        <w:rPr>
          <w:rFonts w:ascii="宋体" w:hAnsi="宋体" w:hint="eastAsia"/>
          <w:sz w:val="24"/>
          <w:u w:val="single"/>
        </w:rPr>
        <w:t>5</w:t>
      </w:r>
      <w:r>
        <w:rPr>
          <w:rFonts w:ascii="宋体" w:hAnsi="宋体" w:hint="eastAsia"/>
          <w:sz w:val="24"/>
        </w:rPr>
        <w:t>名，其中有关技术、经济等方面的专家</w:t>
      </w:r>
      <w:r>
        <w:rPr>
          <w:rFonts w:ascii="宋体" w:hAnsi="宋体" w:hint="eastAsia"/>
          <w:sz w:val="24"/>
          <w:u w:val="single"/>
        </w:rPr>
        <w:t>4</w:t>
      </w:r>
      <w:r>
        <w:rPr>
          <w:rFonts w:ascii="宋体" w:hAnsi="宋体" w:hint="eastAsia"/>
          <w:sz w:val="24"/>
        </w:rPr>
        <w:t>名，采购人代表</w:t>
      </w:r>
      <w:r>
        <w:rPr>
          <w:rFonts w:ascii="宋体" w:hAnsi="宋体" w:hint="eastAsia"/>
          <w:sz w:val="24"/>
          <w:u w:val="single"/>
        </w:rPr>
        <w:t>1</w:t>
      </w:r>
      <w:r>
        <w:rPr>
          <w:rFonts w:ascii="宋体" w:hAnsi="宋体" w:hint="eastAsia"/>
          <w:sz w:val="24"/>
        </w:rPr>
        <w:t>名。</w:t>
      </w:r>
    </w:p>
    <w:p w:rsidR="009B1A7A" w:rsidRDefault="009B1A7A" w:rsidP="009B1A7A">
      <w:pPr>
        <w:numPr>
          <w:ilvl w:val="1"/>
          <w:numId w:val="14"/>
        </w:numPr>
        <w:tabs>
          <w:tab w:val="clear" w:pos="845"/>
          <w:tab w:val="left" w:pos="945"/>
        </w:tabs>
        <w:adjustRightInd w:val="0"/>
        <w:snapToGrid w:val="0"/>
        <w:spacing w:line="360" w:lineRule="auto"/>
        <w:ind w:left="993" w:hanging="993"/>
        <w:rPr>
          <w:rFonts w:ascii="宋体" w:hAnsi="宋体" w:cs="宋体"/>
          <w:kern w:val="0"/>
          <w:sz w:val="30"/>
          <w:szCs w:val="30"/>
        </w:rPr>
      </w:pPr>
      <w:r>
        <w:rPr>
          <w:rFonts w:ascii="宋体" w:hAnsi="宋体" w:hint="eastAsia"/>
          <w:sz w:val="24"/>
        </w:rPr>
        <w:t>评标原则和纪律：</w:t>
      </w:r>
      <w:r>
        <w:rPr>
          <w:rFonts w:ascii="宋体" w:hAnsi="宋体" w:cs="宋体"/>
          <w:kern w:val="0"/>
          <w:sz w:val="30"/>
          <w:szCs w:val="30"/>
        </w:rPr>
        <w:t> </w:t>
      </w:r>
    </w:p>
    <w:p w:rsidR="009B1A7A" w:rsidRDefault="009B1A7A" w:rsidP="009B1A7A">
      <w:pPr>
        <w:numPr>
          <w:ilvl w:val="2"/>
          <w:numId w:val="14"/>
        </w:numPr>
        <w:adjustRightInd w:val="0"/>
        <w:snapToGrid w:val="0"/>
        <w:spacing w:line="360" w:lineRule="auto"/>
        <w:rPr>
          <w:rFonts w:ascii="宋体" w:hAnsi="宋体"/>
          <w:sz w:val="24"/>
        </w:rPr>
      </w:pPr>
      <w:r>
        <w:rPr>
          <w:rFonts w:ascii="宋体" w:hAnsi="宋体" w:hint="eastAsia"/>
          <w:sz w:val="24"/>
        </w:rPr>
        <w:t>客观、公平、公正和诚实信用；</w:t>
      </w:r>
    </w:p>
    <w:p w:rsidR="009B1A7A" w:rsidRDefault="009B1A7A" w:rsidP="009B1A7A">
      <w:pPr>
        <w:numPr>
          <w:ilvl w:val="2"/>
          <w:numId w:val="14"/>
        </w:numPr>
        <w:adjustRightInd w:val="0"/>
        <w:snapToGrid w:val="0"/>
        <w:spacing w:line="360" w:lineRule="auto"/>
        <w:rPr>
          <w:rFonts w:ascii="宋体" w:hAnsi="宋体"/>
          <w:sz w:val="24"/>
        </w:rPr>
      </w:pPr>
      <w:r>
        <w:rPr>
          <w:rFonts w:ascii="宋体" w:hAnsi="宋体" w:hint="eastAsia"/>
          <w:sz w:val="24"/>
        </w:rPr>
        <w:t>依据法律和招标文件规定科学、合理评标，择优推荐中标候选人；</w:t>
      </w:r>
    </w:p>
    <w:p w:rsidR="009B1A7A" w:rsidRDefault="009B1A7A" w:rsidP="009B1A7A">
      <w:pPr>
        <w:numPr>
          <w:ilvl w:val="2"/>
          <w:numId w:val="14"/>
        </w:numPr>
        <w:adjustRightInd w:val="0"/>
        <w:snapToGrid w:val="0"/>
        <w:spacing w:line="360" w:lineRule="auto"/>
        <w:rPr>
          <w:rFonts w:ascii="宋体" w:hAnsi="宋体"/>
          <w:sz w:val="24"/>
        </w:rPr>
      </w:pPr>
      <w:r>
        <w:rPr>
          <w:rFonts w:ascii="宋体" w:hAnsi="宋体" w:hint="eastAsia"/>
          <w:sz w:val="24"/>
        </w:rPr>
        <w:t>独立评审，禁止任何有失公平、公正的串通行为；</w:t>
      </w:r>
    </w:p>
    <w:p w:rsidR="009B1A7A" w:rsidRDefault="009B1A7A" w:rsidP="009B1A7A">
      <w:pPr>
        <w:numPr>
          <w:ilvl w:val="2"/>
          <w:numId w:val="14"/>
        </w:numPr>
        <w:adjustRightInd w:val="0"/>
        <w:snapToGrid w:val="0"/>
        <w:spacing w:line="360" w:lineRule="auto"/>
        <w:rPr>
          <w:rFonts w:ascii="宋体" w:hAnsi="宋体"/>
          <w:sz w:val="24"/>
        </w:rPr>
      </w:pPr>
      <w:r>
        <w:rPr>
          <w:rFonts w:ascii="宋体" w:hAnsi="宋体" w:hint="eastAsia"/>
          <w:sz w:val="24"/>
        </w:rPr>
        <w:t>反不正当竞争；</w:t>
      </w:r>
    </w:p>
    <w:p w:rsidR="009B1A7A" w:rsidRDefault="009B1A7A" w:rsidP="009B1A7A">
      <w:pPr>
        <w:numPr>
          <w:ilvl w:val="2"/>
          <w:numId w:val="14"/>
        </w:numPr>
        <w:adjustRightInd w:val="0"/>
        <w:snapToGrid w:val="0"/>
        <w:spacing w:line="360" w:lineRule="auto"/>
        <w:rPr>
          <w:rFonts w:ascii="宋体" w:hAnsi="宋体"/>
          <w:sz w:val="24"/>
        </w:rPr>
      </w:pPr>
      <w:r>
        <w:rPr>
          <w:rFonts w:ascii="宋体" w:hAnsi="宋体" w:hint="eastAsia"/>
          <w:sz w:val="24"/>
        </w:rPr>
        <w:t>恪守保密义务，凡与审查、澄清、评价和比较投标的有关资料以及授标意见等，不得向投标人及与评标无关的其他人员泄露。</w:t>
      </w:r>
    </w:p>
    <w:p w:rsidR="009B1A7A" w:rsidRDefault="009B1A7A" w:rsidP="009B1A7A">
      <w:pPr>
        <w:numPr>
          <w:ilvl w:val="1"/>
          <w:numId w:val="14"/>
        </w:numPr>
        <w:tabs>
          <w:tab w:val="clear" w:pos="845"/>
          <w:tab w:val="left" w:pos="945"/>
        </w:tabs>
        <w:adjustRightInd w:val="0"/>
        <w:snapToGrid w:val="0"/>
        <w:spacing w:line="360" w:lineRule="auto"/>
        <w:ind w:left="993" w:hanging="993"/>
        <w:rPr>
          <w:rFonts w:ascii="宋体" w:hAnsi="宋体"/>
          <w:sz w:val="24"/>
        </w:rPr>
      </w:pPr>
      <w:r>
        <w:rPr>
          <w:rFonts w:ascii="宋体" w:hAnsi="宋体" w:hint="eastAsia"/>
          <w:sz w:val="24"/>
        </w:rPr>
        <w:t>本项目采用</w:t>
      </w:r>
      <w:r>
        <w:rPr>
          <w:rFonts w:ascii="宋体" w:hAnsi="宋体" w:hint="eastAsia"/>
          <w:sz w:val="24"/>
          <w:u w:val="single"/>
        </w:rPr>
        <w:t xml:space="preserve"> 综合评分法 </w:t>
      </w:r>
      <w:r>
        <w:rPr>
          <w:rFonts w:ascii="宋体" w:hAnsi="宋体" w:hint="eastAsia"/>
          <w:sz w:val="24"/>
        </w:rPr>
        <w:t>。即：以招标文件为依据，对投标人的投标文件，从</w:t>
      </w:r>
      <w:r>
        <w:rPr>
          <w:rFonts w:ascii="宋体" w:hAnsi="宋体" w:hint="eastAsia"/>
          <w:sz w:val="24"/>
          <w:u w:val="single"/>
        </w:rPr>
        <w:t>投标报价、商务、技术</w:t>
      </w:r>
      <w:r>
        <w:rPr>
          <w:rFonts w:ascii="宋体" w:hAnsi="宋体" w:hint="eastAsia"/>
          <w:sz w:val="24"/>
        </w:rPr>
        <w:t>等方面按照百分制进行打分。</w:t>
      </w:r>
    </w:p>
    <w:p w:rsidR="009B1A7A" w:rsidRDefault="009B1A7A" w:rsidP="009B1A7A">
      <w:pPr>
        <w:adjustRightInd w:val="0"/>
        <w:snapToGrid w:val="0"/>
        <w:spacing w:line="360" w:lineRule="auto"/>
        <w:ind w:leftChars="400" w:left="840" w:firstLineChars="200" w:firstLine="480"/>
        <w:rPr>
          <w:rFonts w:ascii="宋体" w:hAnsi="宋体"/>
          <w:sz w:val="24"/>
        </w:rPr>
      </w:pPr>
      <w:r>
        <w:rPr>
          <w:rFonts w:ascii="宋体" w:hAnsi="宋体" w:hint="eastAsia"/>
          <w:sz w:val="24"/>
        </w:rPr>
        <w:t>作为非专门面向中小企业的采购项目，其中</w:t>
      </w:r>
    </w:p>
    <w:p w:rsidR="009B1A7A" w:rsidRDefault="009B1A7A" w:rsidP="009B1A7A">
      <w:pPr>
        <w:adjustRightInd w:val="0"/>
        <w:snapToGrid w:val="0"/>
        <w:spacing w:line="360" w:lineRule="auto"/>
        <w:ind w:leftChars="405" w:left="850" w:firstLine="425"/>
        <w:rPr>
          <w:rFonts w:ascii="仿宋_GB2312" w:hAnsi="宋体"/>
          <w:sz w:val="24"/>
        </w:rPr>
      </w:pPr>
      <w:r>
        <w:rPr>
          <w:rFonts w:ascii="仿宋_GB2312" w:hAnsi="宋体" w:hint="eastAsia"/>
          <w:sz w:val="24"/>
        </w:rPr>
        <w:t>1</w:t>
      </w:r>
      <w:r>
        <w:rPr>
          <w:rFonts w:ascii="仿宋_GB2312" w:hAnsi="宋体" w:hint="eastAsia"/>
          <w:sz w:val="24"/>
        </w:rPr>
        <w:t>、小型、微型企业参与投标的，对其产品价格给予</w:t>
      </w:r>
      <w:r>
        <w:rPr>
          <w:rFonts w:ascii="仿宋_GB2312" w:hAnsi="宋体" w:hint="eastAsia"/>
          <w:sz w:val="24"/>
        </w:rPr>
        <w:t>6%</w:t>
      </w:r>
      <w:r>
        <w:rPr>
          <w:rFonts w:ascii="仿宋_GB2312" w:hAnsi="宋体" w:hint="eastAsia"/>
          <w:sz w:val="24"/>
        </w:rPr>
        <w:t>的扣除，用扣除后的价格参与评审。</w:t>
      </w:r>
    </w:p>
    <w:p w:rsidR="009B1A7A" w:rsidRDefault="009B1A7A" w:rsidP="009B1A7A">
      <w:pPr>
        <w:adjustRightInd w:val="0"/>
        <w:snapToGrid w:val="0"/>
        <w:spacing w:line="360" w:lineRule="auto"/>
        <w:ind w:leftChars="400" w:left="840" w:firstLineChars="200" w:firstLine="480"/>
        <w:rPr>
          <w:rFonts w:ascii="宋体" w:hAnsi="宋体"/>
          <w:sz w:val="24"/>
        </w:rPr>
      </w:pPr>
      <w:r>
        <w:rPr>
          <w:rFonts w:ascii="宋体" w:hAnsi="宋体" w:hint="eastAsia"/>
          <w:sz w:val="24"/>
        </w:rPr>
        <w:t>2、监狱企业、残疾人福利性企业视同小型、微型企业。</w:t>
      </w:r>
    </w:p>
    <w:p w:rsidR="009B1A7A" w:rsidRDefault="009B1A7A" w:rsidP="009B1A7A">
      <w:pPr>
        <w:pStyle w:val="2"/>
        <w:keepNext w:val="0"/>
        <w:keepLines w:val="0"/>
        <w:numPr>
          <w:ilvl w:val="0"/>
          <w:numId w:val="13"/>
        </w:numPr>
        <w:tabs>
          <w:tab w:val="clear" w:pos="1980"/>
          <w:tab w:val="left" w:pos="567"/>
        </w:tabs>
        <w:adjustRightInd/>
        <w:spacing w:line="240" w:lineRule="auto"/>
        <w:ind w:hanging="1838"/>
        <w:jc w:val="center"/>
        <w:textAlignment w:val="auto"/>
        <w:rPr>
          <w:rFonts w:ascii="宋体" w:eastAsia="宋体" w:hAnsi="宋体"/>
        </w:rPr>
      </w:pPr>
      <w:bookmarkStart w:id="37" w:name="_Toc531784062"/>
      <w:r>
        <w:rPr>
          <w:rFonts w:ascii="宋体" w:eastAsia="宋体" w:hAnsi="宋体" w:hint="eastAsia"/>
          <w:sz w:val="28"/>
        </w:rPr>
        <w:t>资格审查、</w:t>
      </w:r>
      <w:r>
        <w:rPr>
          <w:rFonts w:ascii="宋体" w:eastAsia="宋体" w:hAnsi="宋体"/>
          <w:sz w:val="28"/>
        </w:rPr>
        <w:t>符合性检查项及评分标准</w:t>
      </w:r>
      <w:bookmarkEnd w:id="37"/>
    </w:p>
    <w:p w:rsidR="009B1A7A" w:rsidRDefault="009B1A7A" w:rsidP="009B1A7A">
      <w:pPr>
        <w:spacing w:line="360" w:lineRule="auto"/>
        <w:jc w:val="left"/>
        <w:rPr>
          <w:rFonts w:ascii="宋体" w:hAnsi="宋体"/>
          <w:b/>
          <w:sz w:val="24"/>
        </w:rPr>
      </w:pPr>
      <w:r>
        <w:rPr>
          <w:rFonts w:ascii="宋体" w:hAnsi="宋体"/>
          <w:b/>
          <w:sz w:val="24"/>
        </w:rPr>
        <w:t>一、资格审查</w:t>
      </w:r>
    </w:p>
    <w:p w:rsidR="009B1A7A" w:rsidRDefault="009B1A7A" w:rsidP="009B1A7A">
      <w:pPr>
        <w:spacing w:line="360" w:lineRule="auto"/>
        <w:jc w:val="left"/>
        <w:rPr>
          <w:rFonts w:ascii="宋体" w:hAnsi="宋体"/>
          <w:sz w:val="24"/>
        </w:rPr>
      </w:pPr>
      <w:r>
        <w:rPr>
          <w:rFonts w:ascii="宋体" w:hAnsi="宋体"/>
          <w:sz w:val="24"/>
        </w:rPr>
        <w:t xml:space="preserve">    投标人须提供下列各项资料，且所提供的资料满足招标文件要求，有任意一项未提交或审查不合格的，其投标将被按照无效投标处理，不得进入评标：</w:t>
      </w:r>
    </w:p>
    <w:p w:rsidR="009B1A7A" w:rsidRDefault="009B1A7A" w:rsidP="009B1A7A">
      <w:pPr>
        <w:spacing w:line="360" w:lineRule="auto"/>
        <w:jc w:val="left"/>
        <w:rPr>
          <w:rFonts w:ascii="宋体" w:hAnsi="宋体"/>
          <w:sz w:val="24"/>
        </w:rPr>
      </w:pPr>
      <w:r>
        <w:rPr>
          <w:rFonts w:ascii="宋体" w:hAnsi="宋体"/>
          <w:sz w:val="24"/>
        </w:rPr>
        <w:t xml:space="preserve">    1.投标声明函</w:t>
      </w:r>
    </w:p>
    <w:p w:rsidR="009B1A7A" w:rsidRDefault="009B1A7A" w:rsidP="009B1A7A">
      <w:pPr>
        <w:spacing w:line="360" w:lineRule="auto"/>
        <w:jc w:val="left"/>
        <w:rPr>
          <w:rFonts w:ascii="宋体" w:hAnsi="宋体"/>
          <w:sz w:val="24"/>
        </w:rPr>
      </w:pPr>
      <w:r>
        <w:rPr>
          <w:rFonts w:ascii="宋体" w:hAnsi="宋体"/>
          <w:sz w:val="24"/>
        </w:rPr>
        <w:t xml:space="preserve">    2.营业执照</w:t>
      </w:r>
    </w:p>
    <w:p w:rsidR="009B1A7A" w:rsidRDefault="009B1A7A" w:rsidP="009B1A7A">
      <w:pPr>
        <w:spacing w:line="360" w:lineRule="auto"/>
        <w:jc w:val="left"/>
        <w:rPr>
          <w:rFonts w:ascii="宋体" w:hAnsi="宋体"/>
          <w:sz w:val="24"/>
        </w:rPr>
      </w:pPr>
      <w:r>
        <w:rPr>
          <w:rFonts w:ascii="宋体" w:hAnsi="宋体"/>
          <w:sz w:val="24"/>
        </w:rPr>
        <w:t xml:space="preserve">    3.财务状况报告</w:t>
      </w:r>
    </w:p>
    <w:p w:rsidR="009B1A7A" w:rsidRDefault="009B1A7A" w:rsidP="009B1A7A">
      <w:pPr>
        <w:spacing w:line="360" w:lineRule="auto"/>
        <w:ind w:firstLine="480"/>
        <w:jc w:val="left"/>
        <w:rPr>
          <w:rFonts w:ascii="宋体" w:hAnsi="宋体" w:hint="eastAsia"/>
          <w:sz w:val="24"/>
        </w:rPr>
      </w:pPr>
      <w:r>
        <w:rPr>
          <w:rFonts w:ascii="宋体" w:hAnsi="宋体"/>
          <w:sz w:val="24"/>
        </w:rPr>
        <w:t>4.依法缴纳税收和社会保障资金的相关材料</w:t>
      </w:r>
    </w:p>
    <w:p w:rsidR="009B1A7A" w:rsidRPr="0042718B" w:rsidRDefault="009B1A7A" w:rsidP="009B1A7A">
      <w:pPr>
        <w:spacing w:line="360" w:lineRule="auto"/>
        <w:ind w:firstLine="480"/>
        <w:jc w:val="left"/>
        <w:rPr>
          <w:rFonts w:ascii="宋体" w:hAnsi="宋体"/>
          <w:sz w:val="24"/>
        </w:rPr>
      </w:pPr>
      <w:r>
        <w:rPr>
          <w:rFonts w:ascii="宋体" w:hAnsi="宋体" w:hint="eastAsia"/>
          <w:sz w:val="24"/>
        </w:rPr>
        <w:lastRenderedPageBreak/>
        <w:t>5.</w:t>
      </w:r>
      <w:r w:rsidRPr="0042718B">
        <w:rPr>
          <w:rFonts w:hint="eastAsia"/>
          <w:sz w:val="24"/>
        </w:rPr>
        <w:t xml:space="preserve"> </w:t>
      </w:r>
      <w:r w:rsidRPr="008C4DBC">
        <w:rPr>
          <w:rFonts w:hint="eastAsia"/>
          <w:sz w:val="24"/>
        </w:rPr>
        <w:t>具有公安机关核发的保安服务许可证。京外公司</w:t>
      </w:r>
      <w:r>
        <w:rPr>
          <w:rFonts w:hint="eastAsia"/>
          <w:sz w:val="24"/>
        </w:rPr>
        <w:t>还</w:t>
      </w:r>
      <w:r w:rsidRPr="008C4DBC">
        <w:rPr>
          <w:rFonts w:hint="eastAsia"/>
          <w:sz w:val="24"/>
        </w:rPr>
        <w:t>须具备北京市公安机关开具的外省市在京提供保安服务备案回执。</w:t>
      </w:r>
    </w:p>
    <w:p w:rsidR="009B1A7A" w:rsidRDefault="009B1A7A" w:rsidP="009B1A7A">
      <w:pPr>
        <w:spacing w:line="360" w:lineRule="auto"/>
        <w:jc w:val="left"/>
        <w:rPr>
          <w:rFonts w:ascii="宋体" w:hAnsi="宋体"/>
          <w:b/>
          <w:sz w:val="24"/>
        </w:rPr>
      </w:pPr>
      <w:r>
        <w:rPr>
          <w:rFonts w:ascii="宋体" w:hAnsi="宋体"/>
          <w:b/>
          <w:sz w:val="24"/>
        </w:rPr>
        <w:t>二、符合性检查</w:t>
      </w:r>
    </w:p>
    <w:p w:rsidR="009B1A7A" w:rsidRDefault="009B1A7A" w:rsidP="009B1A7A">
      <w:pPr>
        <w:spacing w:line="360" w:lineRule="auto"/>
        <w:jc w:val="left"/>
        <w:rPr>
          <w:rFonts w:ascii="宋体" w:hAnsi="宋体"/>
          <w:sz w:val="24"/>
        </w:rPr>
      </w:pPr>
      <w:r>
        <w:rPr>
          <w:rFonts w:ascii="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9B1A7A" w:rsidRDefault="009B1A7A" w:rsidP="009B1A7A">
      <w:pPr>
        <w:spacing w:line="360" w:lineRule="auto"/>
        <w:jc w:val="left"/>
        <w:rPr>
          <w:rFonts w:ascii="宋体" w:hAnsi="宋体"/>
          <w:sz w:val="24"/>
        </w:rPr>
      </w:pPr>
      <w:r>
        <w:rPr>
          <w:rFonts w:ascii="宋体" w:hAnsi="宋体"/>
          <w:sz w:val="24"/>
        </w:rPr>
        <w:t xml:space="preserve">    1.开标一览表</w:t>
      </w:r>
    </w:p>
    <w:p w:rsidR="009B1A7A" w:rsidRDefault="009B1A7A" w:rsidP="009B1A7A">
      <w:pPr>
        <w:spacing w:line="360" w:lineRule="auto"/>
        <w:jc w:val="left"/>
        <w:rPr>
          <w:rFonts w:ascii="宋体" w:hAnsi="宋体"/>
          <w:sz w:val="24"/>
        </w:rPr>
      </w:pPr>
      <w:r>
        <w:rPr>
          <w:rFonts w:ascii="宋体" w:hAnsi="宋体"/>
          <w:sz w:val="24"/>
        </w:rPr>
        <w:t xml:space="preserve">    2.分项报价表</w:t>
      </w:r>
    </w:p>
    <w:p w:rsidR="009B1A7A" w:rsidRDefault="009B1A7A" w:rsidP="009B1A7A">
      <w:pPr>
        <w:adjustRightInd w:val="0"/>
        <w:snapToGrid w:val="0"/>
        <w:spacing w:line="360" w:lineRule="auto"/>
        <w:rPr>
          <w:rFonts w:ascii="宋体" w:hAnsi="宋体" w:hint="eastAsia"/>
          <w:b/>
          <w:sz w:val="24"/>
        </w:rPr>
      </w:pPr>
      <w:r>
        <w:rPr>
          <w:rFonts w:ascii="宋体" w:hAnsi="宋体" w:hint="eastAsia"/>
          <w:b/>
          <w:sz w:val="24"/>
        </w:rPr>
        <w:t>三</w:t>
      </w:r>
      <w:r>
        <w:rPr>
          <w:rFonts w:ascii="宋体" w:hAnsi="宋体"/>
          <w:b/>
          <w:sz w:val="24"/>
        </w:rPr>
        <w:t>、评分标准</w:t>
      </w:r>
    </w:p>
    <w:tbl>
      <w:tblPr>
        <w:tblW w:w="5187"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1987"/>
        <w:gridCol w:w="4797"/>
        <w:gridCol w:w="1040"/>
      </w:tblGrid>
      <w:tr w:rsidR="009B1A7A" w:rsidRPr="004E65E5" w:rsidTr="00A325C0">
        <w:trPr>
          <w:jc w:val="center"/>
        </w:trPr>
        <w:tc>
          <w:tcPr>
            <w:tcW w:w="575" w:type="pct"/>
            <w:shd w:val="clear" w:color="auto" w:fill="E6E6E6"/>
            <w:vAlign w:val="center"/>
          </w:tcPr>
          <w:p w:rsidR="009B1A7A" w:rsidRPr="001B4A2B" w:rsidRDefault="009B1A7A" w:rsidP="00A325C0">
            <w:pPr>
              <w:jc w:val="center"/>
              <w:rPr>
                <w:rFonts w:ascii="黑体" w:eastAsia="黑体" w:hAnsi="黑体"/>
                <w:sz w:val="24"/>
              </w:rPr>
            </w:pPr>
            <w:r w:rsidRPr="001B4A2B">
              <w:rPr>
                <w:rFonts w:ascii="黑体" w:eastAsia="黑体" w:hAnsi="黑体" w:hint="eastAsia"/>
                <w:sz w:val="24"/>
              </w:rPr>
              <w:t>序号</w:t>
            </w:r>
          </w:p>
        </w:tc>
        <w:tc>
          <w:tcPr>
            <w:tcW w:w="1124" w:type="pct"/>
            <w:shd w:val="clear" w:color="auto" w:fill="E6E6E6"/>
            <w:vAlign w:val="center"/>
          </w:tcPr>
          <w:p w:rsidR="009B1A7A" w:rsidRPr="001B4A2B" w:rsidRDefault="009B1A7A" w:rsidP="00A325C0">
            <w:pPr>
              <w:jc w:val="center"/>
              <w:rPr>
                <w:rFonts w:ascii="黑体" w:eastAsia="黑体" w:hAnsi="黑体"/>
                <w:sz w:val="24"/>
              </w:rPr>
            </w:pPr>
            <w:r w:rsidRPr="001B4A2B">
              <w:rPr>
                <w:rFonts w:ascii="黑体" w:eastAsia="黑体" w:hAnsi="黑体" w:hint="eastAsia"/>
                <w:sz w:val="24"/>
              </w:rPr>
              <w:t>项目</w:t>
            </w:r>
          </w:p>
        </w:tc>
        <w:tc>
          <w:tcPr>
            <w:tcW w:w="2713" w:type="pct"/>
            <w:shd w:val="clear" w:color="auto" w:fill="E6E6E6"/>
            <w:vAlign w:val="center"/>
          </w:tcPr>
          <w:p w:rsidR="009B1A7A" w:rsidRPr="001B4A2B" w:rsidRDefault="009B1A7A" w:rsidP="00A325C0">
            <w:pPr>
              <w:jc w:val="center"/>
              <w:rPr>
                <w:rFonts w:ascii="黑体" w:eastAsia="黑体" w:hAnsi="黑体"/>
                <w:sz w:val="24"/>
              </w:rPr>
            </w:pPr>
            <w:r w:rsidRPr="001B4A2B">
              <w:rPr>
                <w:rFonts w:ascii="黑体" w:eastAsia="黑体" w:hAnsi="黑体" w:hint="eastAsia"/>
                <w:sz w:val="24"/>
              </w:rPr>
              <w:t>评审因素</w:t>
            </w:r>
          </w:p>
        </w:tc>
        <w:tc>
          <w:tcPr>
            <w:tcW w:w="589" w:type="pct"/>
            <w:shd w:val="clear" w:color="auto" w:fill="E6E6E6"/>
            <w:vAlign w:val="center"/>
          </w:tcPr>
          <w:p w:rsidR="009B1A7A" w:rsidRPr="001B4A2B" w:rsidRDefault="009B1A7A" w:rsidP="00A325C0">
            <w:pPr>
              <w:jc w:val="center"/>
              <w:rPr>
                <w:rFonts w:ascii="黑体" w:eastAsia="黑体" w:hAnsi="黑体"/>
                <w:sz w:val="24"/>
              </w:rPr>
            </w:pPr>
            <w:r w:rsidRPr="001B4A2B">
              <w:rPr>
                <w:rFonts w:ascii="黑体" w:eastAsia="黑体" w:hAnsi="黑体" w:hint="eastAsia"/>
                <w:sz w:val="24"/>
              </w:rPr>
              <w:t>分值</w:t>
            </w:r>
          </w:p>
        </w:tc>
      </w:tr>
      <w:tr w:rsidR="009B1A7A" w:rsidTr="00A325C0">
        <w:trPr>
          <w:jc w:val="center"/>
        </w:trPr>
        <w:tc>
          <w:tcPr>
            <w:tcW w:w="575" w:type="pct"/>
            <w:vMerge w:val="restart"/>
            <w:shd w:val="clear" w:color="auto" w:fill="auto"/>
            <w:vAlign w:val="center"/>
          </w:tcPr>
          <w:p w:rsidR="009B1A7A" w:rsidRPr="001B4A2B" w:rsidRDefault="009B1A7A" w:rsidP="00A325C0">
            <w:pPr>
              <w:jc w:val="center"/>
              <w:rPr>
                <w:rFonts w:ascii="宋体" w:hAnsi="宋体" w:hint="eastAsia"/>
                <w:sz w:val="24"/>
              </w:rPr>
            </w:pPr>
            <w:r w:rsidRPr="001B4A2B">
              <w:rPr>
                <w:rFonts w:ascii="宋体" w:hAnsi="宋体" w:hint="eastAsia"/>
                <w:sz w:val="24"/>
              </w:rPr>
              <w:t>第一部分</w:t>
            </w:r>
            <w:r w:rsidRPr="001B4A2B">
              <w:rPr>
                <w:rFonts w:ascii="宋体" w:hAnsi="宋体"/>
                <w:sz w:val="24"/>
              </w:rPr>
              <w:t xml:space="preserve"> 企业实力及有关商务状况</w:t>
            </w:r>
          </w:p>
          <w:p w:rsidR="009B1A7A" w:rsidRPr="001B4A2B" w:rsidRDefault="009B1A7A" w:rsidP="00A325C0">
            <w:pPr>
              <w:jc w:val="center"/>
              <w:rPr>
                <w:rFonts w:ascii="宋体" w:hAnsi="宋体"/>
                <w:sz w:val="24"/>
              </w:rPr>
            </w:pPr>
            <w:r w:rsidRPr="001B4A2B">
              <w:rPr>
                <w:rFonts w:ascii="宋体" w:hAnsi="宋体" w:hint="eastAsia"/>
                <w:sz w:val="24"/>
              </w:rPr>
              <w:t>(17分)</w:t>
            </w: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1.投标人项目经验</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投标人自201</w:t>
            </w:r>
            <w:r w:rsidRPr="001B4A2B">
              <w:rPr>
                <w:rFonts w:ascii="宋体" w:hAnsi="宋体" w:hint="eastAsia"/>
                <w:sz w:val="24"/>
              </w:rPr>
              <w:t>6</w:t>
            </w:r>
            <w:r w:rsidRPr="001B4A2B">
              <w:rPr>
                <w:rFonts w:ascii="宋体" w:hAnsi="宋体"/>
                <w:sz w:val="24"/>
              </w:rPr>
              <w:t>年至投标截止日前的</w:t>
            </w:r>
            <w:r w:rsidRPr="001B4A2B">
              <w:rPr>
                <w:rFonts w:ascii="宋体" w:hAnsi="宋体" w:hint="eastAsia"/>
                <w:sz w:val="24"/>
              </w:rPr>
              <w:t>办公场所或</w:t>
            </w:r>
            <w:r w:rsidRPr="001B4A2B">
              <w:rPr>
                <w:rFonts w:ascii="宋体" w:hAnsi="宋体"/>
                <w:sz w:val="24"/>
              </w:rPr>
              <w:t>校园保安服务经验：单项合同金额不低于200万元/年（含）且派驻保安人员不低于40人的保安服务经验（服务期不少于1年），每有一项得2分，最高得</w:t>
            </w:r>
            <w:r w:rsidRPr="001B4A2B">
              <w:rPr>
                <w:rFonts w:ascii="宋体" w:hAnsi="宋体" w:hint="eastAsia"/>
                <w:sz w:val="24"/>
              </w:rPr>
              <w:t>6</w:t>
            </w:r>
            <w:r w:rsidRPr="001B4A2B">
              <w:rPr>
                <w:rFonts w:ascii="宋体" w:hAnsi="宋体"/>
                <w:sz w:val="24"/>
              </w:rPr>
              <w:t>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w:t>
            </w:r>
            <w:r w:rsidRPr="001B4A2B">
              <w:rPr>
                <w:rFonts w:ascii="宋体" w:hAnsi="宋体" w:hint="eastAsia"/>
                <w:sz w:val="24"/>
              </w:rPr>
              <w:t>6</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2.相关管理认证</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提供有效的环境管理体系认证、质量管理体系认证、职业健康安全管理体系认证，每有一项得1分，最高得3分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0～3</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3.企业制度情况</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1.企业制度中包括人事制度、保安员管理制度、保安服务管理制度、岗位责任制度、消防安全制度等5项制度，得2分；</w:t>
            </w:r>
          </w:p>
          <w:p w:rsidR="009B1A7A" w:rsidRPr="001B4A2B" w:rsidRDefault="009B1A7A" w:rsidP="00A325C0">
            <w:pPr>
              <w:jc w:val="left"/>
              <w:rPr>
                <w:rFonts w:ascii="宋体" w:hAnsi="宋体"/>
                <w:sz w:val="24"/>
              </w:rPr>
            </w:pPr>
            <w:r w:rsidRPr="001B4A2B">
              <w:rPr>
                <w:rFonts w:ascii="宋体" w:hAnsi="宋体"/>
                <w:sz w:val="24"/>
              </w:rPr>
              <w:t>2.制度严谨、完备并有效执行，得1分。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0～3</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4.在北京的办公场所</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投标供应商在北京设有固定的办公场所或办事机构，并提供所在办公场所的房产产权证明或为期一年以上的办公场所租赁合同（</w:t>
            </w:r>
            <w:r>
              <w:rPr>
                <w:rFonts w:ascii="宋体" w:hAnsi="宋体"/>
                <w:sz w:val="24"/>
              </w:rPr>
              <w:t>复印件</w:t>
            </w:r>
            <w:r w:rsidRPr="001B4A2B">
              <w:rPr>
                <w:rFonts w:ascii="宋体" w:hAnsi="宋体"/>
                <w:sz w:val="24"/>
              </w:rPr>
              <w:t>），得2分。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0～2</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5.保安培训基地</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1.具有保安培训基地[【须提供保安培训基地的场地产权证明或为期一年以上的场地租赁合同（</w:t>
            </w:r>
            <w:r>
              <w:rPr>
                <w:rFonts w:ascii="宋体" w:hAnsi="宋体"/>
                <w:sz w:val="24"/>
              </w:rPr>
              <w:t>复印件</w:t>
            </w:r>
            <w:r w:rsidRPr="001B4A2B">
              <w:rPr>
                <w:rFonts w:ascii="宋体" w:hAnsi="宋体"/>
                <w:sz w:val="24"/>
              </w:rPr>
              <w:t>）】，得2分；</w:t>
            </w:r>
          </w:p>
          <w:p w:rsidR="009B1A7A" w:rsidRPr="001B4A2B" w:rsidRDefault="009B1A7A" w:rsidP="00A325C0">
            <w:pPr>
              <w:jc w:val="left"/>
              <w:rPr>
                <w:rFonts w:ascii="宋体" w:hAnsi="宋体"/>
                <w:sz w:val="24"/>
              </w:rPr>
            </w:pPr>
            <w:r w:rsidRPr="001B4A2B">
              <w:rPr>
                <w:rFonts w:ascii="宋体" w:hAnsi="宋体"/>
                <w:sz w:val="24"/>
              </w:rPr>
              <w:t>2.培训基地规模大、师资力量强、设施完备，得1分。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0～3</w:t>
            </w:r>
          </w:p>
        </w:tc>
      </w:tr>
      <w:tr w:rsidR="009B1A7A" w:rsidTr="00A325C0">
        <w:trPr>
          <w:jc w:val="center"/>
        </w:trPr>
        <w:tc>
          <w:tcPr>
            <w:tcW w:w="575" w:type="pct"/>
            <w:vMerge w:val="restart"/>
            <w:shd w:val="clear" w:color="auto" w:fill="auto"/>
            <w:vAlign w:val="center"/>
          </w:tcPr>
          <w:p w:rsidR="009B1A7A" w:rsidRPr="001B4A2B" w:rsidRDefault="009B1A7A" w:rsidP="00A325C0">
            <w:pPr>
              <w:jc w:val="center"/>
              <w:rPr>
                <w:rFonts w:ascii="宋体" w:hAnsi="宋体" w:hint="eastAsia"/>
                <w:sz w:val="24"/>
              </w:rPr>
            </w:pPr>
            <w:r w:rsidRPr="001B4A2B">
              <w:rPr>
                <w:rFonts w:ascii="宋体" w:hAnsi="宋体" w:hint="eastAsia"/>
                <w:sz w:val="24"/>
              </w:rPr>
              <w:t>第二部分</w:t>
            </w:r>
            <w:r w:rsidRPr="001B4A2B">
              <w:rPr>
                <w:rFonts w:ascii="宋体" w:hAnsi="宋体"/>
                <w:sz w:val="24"/>
              </w:rPr>
              <w:t xml:space="preserve"> 针对本项目服务的整体设想、策划及服务方</w:t>
            </w:r>
            <w:r w:rsidRPr="001B4A2B">
              <w:rPr>
                <w:rFonts w:ascii="宋体" w:hAnsi="宋体"/>
                <w:sz w:val="24"/>
              </w:rPr>
              <w:lastRenderedPageBreak/>
              <w:t>案</w:t>
            </w:r>
          </w:p>
          <w:p w:rsidR="009B1A7A" w:rsidRPr="001B4A2B" w:rsidRDefault="009B1A7A" w:rsidP="00A325C0">
            <w:pPr>
              <w:jc w:val="center"/>
              <w:rPr>
                <w:rFonts w:ascii="宋体" w:hAnsi="宋体"/>
                <w:sz w:val="24"/>
              </w:rPr>
            </w:pPr>
            <w:r w:rsidRPr="001B4A2B">
              <w:rPr>
                <w:rFonts w:ascii="宋体" w:hAnsi="宋体" w:hint="eastAsia"/>
                <w:sz w:val="24"/>
              </w:rPr>
              <w:t>（</w:t>
            </w:r>
            <w:r>
              <w:rPr>
                <w:rFonts w:ascii="宋体" w:hAnsi="宋体" w:hint="eastAsia"/>
                <w:sz w:val="24"/>
              </w:rPr>
              <w:t>43</w:t>
            </w:r>
            <w:r w:rsidRPr="001B4A2B">
              <w:rPr>
                <w:rFonts w:ascii="宋体" w:hAnsi="宋体" w:hint="eastAsia"/>
                <w:sz w:val="24"/>
              </w:rPr>
              <w:t>分）</w:t>
            </w: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lastRenderedPageBreak/>
              <w:t>1.针对本项目的工作思路和方案，管理模式和管理机制</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1.提出针对本项目的分析理解，</w:t>
            </w:r>
            <w:r w:rsidRPr="001B4A2B">
              <w:rPr>
                <w:rFonts w:ascii="宋体" w:hAnsi="宋体" w:hint="eastAsia"/>
                <w:sz w:val="24"/>
              </w:rPr>
              <w:t>针对服务重点和管理重点（包括安全防卫、消防中控、秩序保障、大型活动安全管理等）</w:t>
            </w:r>
            <w:r w:rsidRPr="001B4A2B">
              <w:rPr>
                <w:rFonts w:ascii="宋体" w:hAnsi="宋体"/>
                <w:sz w:val="24"/>
              </w:rPr>
              <w:t>提出的工作思路、工作方案及管理模式的情况，得3分；</w:t>
            </w:r>
          </w:p>
          <w:p w:rsidR="009B1A7A" w:rsidRPr="001B4A2B" w:rsidRDefault="009B1A7A" w:rsidP="00A325C0">
            <w:pPr>
              <w:jc w:val="left"/>
              <w:rPr>
                <w:rFonts w:ascii="宋体" w:hAnsi="宋体"/>
                <w:sz w:val="24"/>
              </w:rPr>
            </w:pPr>
            <w:r w:rsidRPr="001B4A2B">
              <w:rPr>
                <w:rFonts w:ascii="宋体" w:hAnsi="宋体"/>
                <w:sz w:val="24"/>
              </w:rPr>
              <w:t>2.按照方案的科学、合理、针对性及文件制作水平评分：</w:t>
            </w:r>
          </w:p>
          <w:p w:rsidR="009B1A7A" w:rsidRPr="001B4A2B" w:rsidRDefault="009B1A7A" w:rsidP="00A325C0">
            <w:pPr>
              <w:jc w:val="left"/>
              <w:rPr>
                <w:rFonts w:ascii="宋体" w:hAnsi="宋体"/>
                <w:sz w:val="24"/>
              </w:rPr>
            </w:pPr>
            <w:r w:rsidRPr="001B4A2B">
              <w:rPr>
                <w:rFonts w:ascii="宋体" w:hAnsi="宋体"/>
                <w:sz w:val="24"/>
              </w:rPr>
              <w:t>（1）上述方案针对需求，切合实际，科学合</w:t>
            </w:r>
            <w:r w:rsidRPr="001B4A2B">
              <w:rPr>
                <w:rFonts w:ascii="宋体" w:hAnsi="宋体"/>
                <w:sz w:val="24"/>
              </w:rPr>
              <w:lastRenderedPageBreak/>
              <w:t>理，内容严谨、简练得3分；</w:t>
            </w:r>
          </w:p>
          <w:p w:rsidR="009B1A7A" w:rsidRPr="001B4A2B" w:rsidRDefault="009B1A7A" w:rsidP="00A325C0">
            <w:pPr>
              <w:jc w:val="left"/>
              <w:rPr>
                <w:rFonts w:ascii="宋体" w:hAnsi="宋体"/>
                <w:sz w:val="24"/>
              </w:rPr>
            </w:pPr>
            <w:r w:rsidRPr="001B4A2B">
              <w:rPr>
                <w:rFonts w:ascii="宋体" w:hAnsi="宋体"/>
                <w:sz w:val="24"/>
              </w:rPr>
              <w:t>（2）需求理解有偏差，符合实际，科学合理性较弱，内容编写水平一般得1分；</w:t>
            </w:r>
          </w:p>
          <w:p w:rsidR="009B1A7A" w:rsidRPr="001B4A2B" w:rsidRDefault="009B1A7A" w:rsidP="00A325C0">
            <w:pPr>
              <w:jc w:val="left"/>
              <w:rPr>
                <w:rFonts w:ascii="宋体" w:hAnsi="宋体"/>
                <w:sz w:val="24"/>
              </w:rPr>
            </w:pPr>
            <w:r w:rsidRPr="001B4A2B">
              <w:rPr>
                <w:rFonts w:ascii="宋体" w:hAnsi="宋体"/>
                <w:sz w:val="24"/>
              </w:rPr>
              <w:t>（3）与需求偏离较大，不切合实际，科学合理性差，内容冗杂、多余0分。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lastRenderedPageBreak/>
              <w:t>0～6</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2.对工作主要内容的工作计划书</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1.提出针对本项目工作主要内容的工作计划书，得3分；</w:t>
            </w:r>
          </w:p>
          <w:p w:rsidR="009B1A7A" w:rsidRPr="001B4A2B" w:rsidRDefault="009B1A7A" w:rsidP="00A325C0">
            <w:pPr>
              <w:jc w:val="left"/>
              <w:rPr>
                <w:rFonts w:ascii="宋体" w:hAnsi="宋体"/>
                <w:sz w:val="24"/>
              </w:rPr>
            </w:pPr>
            <w:r w:rsidRPr="001B4A2B">
              <w:rPr>
                <w:rFonts w:ascii="宋体" w:hAnsi="宋体"/>
                <w:sz w:val="24"/>
              </w:rPr>
              <w:t>2.按照工作计划书的科学、合理、针对性及文件制作水平评分：</w:t>
            </w:r>
          </w:p>
          <w:p w:rsidR="009B1A7A" w:rsidRPr="001B4A2B" w:rsidRDefault="009B1A7A" w:rsidP="00A325C0">
            <w:pPr>
              <w:jc w:val="left"/>
              <w:rPr>
                <w:rFonts w:ascii="宋体" w:hAnsi="宋体"/>
                <w:sz w:val="24"/>
              </w:rPr>
            </w:pPr>
            <w:r w:rsidRPr="001B4A2B">
              <w:rPr>
                <w:rFonts w:ascii="宋体" w:hAnsi="宋体"/>
                <w:sz w:val="24"/>
              </w:rPr>
              <w:t>（1）上述方案针对需求，切合实际，科学合理，内容严谨、简练得3分；</w:t>
            </w:r>
          </w:p>
          <w:p w:rsidR="009B1A7A" w:rsidRPr="001B4A2B" w:rsidRDefault="009B1A7A" w:rsidP="00A325C0">
            <w:pPr>
              <w:jc w:val="left"/>
              <w:rPr>
                <w:rFonts w:ascii="宋体" w:hAnsi="宋体"/>
                <w:sz w:val="24"/>
              </w:rPr>
            </w:pPr>
            <w:r w:rsidRPr="001B4A2B">
              <w:rPr>
                <w:rFonts w:ascii="宋体" w:hAnsi="宋体"/>
                <w:sz w:val="24"/>
              </w:rPr>
              <w:t>（2）需求理解有偏差，符合实际，科学合理性较弱，内容编写水平一般得1分；</w:t>
            </w:r>
          </w:p>
          <w:p w:rsidR="009B1A7A" w:rsidRPr="001B4A2B" w:rsidRDefault="009B1A7A" w:rsidP="00A325C0">
            <w:pPr>
              <w:jc w:val="left"/>
              <w:rPr>
                <w:rFonts w:ascii="宋体" w:hAnsi="宋体"/>
                <w:sz w:val="24"/>
              </w:rPr>
            </w:pPr>
            <w:r w:rsidRPr="001B4A2B">
              <w:rPr>
                <w:rFonts w:ascii="宋体" w:hAnsi="宋体"/>
                <w:sz w:val="24"/>
              </w:rPr>
              <w:t>（3）与需求偏离较大，不切合实际，科学合理性差，内容冗杂、多余0分。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0～6</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3.针对本项目的岗位责任制度</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1.提出针对本项目实际情况建立的岗位责任制度，得3分；</w:t>
            </w:r>
          </w:p>
          <w:p w:rsidR="009B1A7A" w:rsidRPr="001B4A2B" w:rsidRDefault="009B1A7A" w:rsidP="00A325C0">
            <w:pPr>
              <w:jc w:val="left"/>
              <w:rPr>
                <w:rFonts w:ascii="宋体" w:hAnsi="宋体"/>
                <w:sz w:val="24"/>
              </w:rPr>
            </w:pPr>
            <w:r w:rsidRPr="001B4A2B">
              <w:rPr>
                <w:rFonts w:ascii="宋体" w:hAnsi="宋体"/>
                <w:sz w:val="24"/>
              </w:rPr>
              <w:t>2.根据岗位责任制情况：</w:t>
            </w:r>
          </w:p>
          <w:p w:rsidR="009B1A7A" w:rsidRPr="001B4A2B" w:rsidRDefault="009B1A7A" w:rsidP="00A325C0">
            <w:pPr>
              <w:jc w:val="left"/>
              <w:rPr>
                <w:rFonts w:ascii="宋体" w:hAnsi="宋体"/>
                <w:sz w:val="24"/>
              </w:rPr>
            </w:pPr>
            <w:r w:rsidRPr="001B4A2B">
              <w:rPr>
                <w:rFonts w:ascii="宋体" w:hAnsi="宋体"/>
                <w:sz w:val="24"/>
              </w:rPr>
              <w:t>（1）岗位责任制度完整、明确、可操作性强，得3分；</w:t>
            </w:r>
          </w:p>
          <w:p w:rsidR="009B1A7A" w:rsidRPr="001B4A2B" w:rsidRDefault="009B1A7A" w:rsidP="00A325C0">
            <w:pPr>
              <w:jc w:val="left"/>
              <w:rPr>
                <w:rFonts w:ascii="宋体" w:hAnsi="宋体"/>
                <w:sz w:val="24"/>
              </w:rPr>
            </w:pPr>
            <w:r w:rsidRPr="001B4A2B">
              <w:rPr>
                <w:rFonts w:ascii="宋体" w:hAnsi="宋体"/>
                <w:sz w:val="24"/>
              </w:rPr>
              <w:t>（2）岗位责任制度较为完整、明确，得1分；</w:t>
            </w:r>
          </w:p>
          <w:p w:rsidR="009B1A7A" w:rsidRPr="001B4A2B" w:rsidRDefault="009B1A7A" w:rsidP="00A325C0">
            <w:pPr>
              <w:jc w:val="left"/>
              <w:rPr>
                <w:rFonts w:ascii="宋体" w:hAnsi="宋体"/>
                <w:sz w:val="24"/>
              </w:rPr>
            </w:pPr>
            <w:r w:rsidRPr="001B4A2B">
              <w:rPr>
                <w:rFonts w:ascii="宋体" w:hAnsi="宋体"/>
                <w:sz w:val="24"/>
              </w:rPr>
              <w:t>（3）岗位责任制度不符合要求或无相关制度，得0分。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0～6</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4.针对本项目的突发事件处理方案以及各类应急预案</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1.提出针对本项目的突发事件处理方案以及各类应急预案，得3分；</w:t>
            </w:r>
          </w:p>
          <w:p w:rsidR="009B1A7A" w:rsidRPr="001B4A2B" w:rsidRDefault="009B1A7A" w:rsidP="00A325C0">
            <w:pPr>
              <w:jc w:val="left"/>
              <w:rPr>
                <w:rFonts w:ascii="宋体" w:hAnsi="宋体"/>
                <w:sz w:val="24"/>
              </w:rPr>
            </w:pPr>
            <w:r w:rsidRPr="001B4A2B">
              <w:rPr>
                <w:rFonts w:ascii="宋体" w:hAnsi="宋体"/>
                <w:sz w:val="24"/>
              </w:rPr>
              <w:t>2.按照方案的科学、合理、针对性及文件制作水平评分：</w:t>
            </w:r>
          </w:p>
          <w:p w:rsidR="009B1A7A" w:rsidRPr="001B4A2B" w:rsidRDefault="009B1A7A" w:rsidP="00A325C0">
            <w:pPr>
              <w:jc w:val="left"/>
              <w:rPr>
                <w:rFonts w:ascii="宋体" w:hAnsi="宋体"/>
                <w:sz w:val="24"/>
              </w:rPr>
            </w:pPr>
            <w:r w:rsidRPr="001B4A2B">
              <w:rPr>
                <w:rFonts w:ascii="宋体" w:hAnsi="宋体"/>
                <w:sz w:val="24"/>
              </w:rPr>
              <w:t>（1）上述方案针对需求，切合实际，科学合理，内容严谨、简练得3分；</w:t>
            </w:r>
          </w:p>
          <w:p w:rsidR="009B1A7A" w:rsidRPr="001B4A2B" w:rsidRDefault="009B1A7A" w:rsidP="00A325C0">
            <w:pPr>
              <w:jc w:val="left"/>
              <w:rPr>
                <w:rFonts w:ascii="宋体" w:hAnsi="宋体"/>
                <w:sz w:val="24"/>
              </w:rPr>
            </w:pPr>
            <w:r w:rsidRPr="001B4A2B">
              <w:rPr>
                <w:rFonts w:ascii="宋体" w:hAnsi="宋体"/>
                <w:sz w:val="24"/>
              </w:rPr>
              <w:t>（2）需求理解有偏差，符合实际，科学合理性较弱，内容编写水平一般得1分；</w:t>
            </w:r>
          </w:p>
          <w:p w:rsidR="009B1A7A" w:rsidRPr="001B4A2B" w:rsidRDefault="009B1A7A" w:rsidP="00A325C0">
            <w:pPr>
              <w:jc w:val="left"/>
              <w:rPr>
                <w:rFonts w:ascii="宋体" w:hAnsi="宋体"/>
                <w:sz w:val="24"/>
              </w:rPr>
            </w:pPr>
            <w:r w:rsidRPr="001B4A2B">
              <w:rPr>
                <w:rFonts w:ascii="宋体" w:hAnsi="宋体"/>
                <w:sz w:val="24"/>
              </w:rPr>
              <w:t>（3）与需求偏离较大，不切合实际，科学合理性差，内容冗杂、多余0分。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0～6</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5.针对本项目的记录档案管理</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1.提出针对本项目的记录档案管理方案，包括交接验收资料、巡视记录、运行档案、投诉与处理记录、其它管理与服务活动记录等的管理方案。得2分；</w:t>
            </w:r>
          </w:p>
          <w:p w:rsidR="009B1A7A" w:rsidRPr="001B4A2B" w:rsidRDefault="009B1A7A" w:rsidP="00A325C0">
            <w:pPr>
              <w:jc w:val="left"/>
              <w:rPr>
                <w:rFonts w:ascii="宋体" w:hAnsi="宋体"/>
                <w:sz w:val="24"/>
              </w:rPr>
            </w:pPr>
            <w:r w:rsidRPr="001B4A2B">
              <w:rPr>
                <w:rFonts w:ascii="宋体" w:hAnsi="宋体"/>
                <w:sz w:val="24"/>
              </w:rPr>
              <w:t>2.方案针对需求，切合实际，科学合理，内容严谨、简练得2分。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0～4</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6.对本项目的接管验收方案</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1.针对本项目要求成立接管小组，得1分；</w:t>
            </w:r>
          </w:p>
          <w:p w:rsidR="009B1A7A" w:rsidRPr="001B4A2B" w:rsidRDefault="009B1A7A" w:rsidP="00A325C0">
            <w:pPr>
              <w:jc w:val="left"/>
              <w:rPr>
                <w:rFonts w:ascii="宋体" w:hAnsi="宋体"/>
                <w:sz w:val="24"/>
              </w:rPr>
            </w:pPr>
            <w:r w:rsidRPr="001B4A2B">
              <w:rPr>
                <w:rFonts w:ascii="宋体" w:hAnsi="宋体"/>
                <w:sz w:val="24"/>
              </w:rPr>
              <w:t>2.制定科学合理的接管验收计划，得2分。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0～3</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7.本项目的物资装备计划，和拟</w:t>
            </w:r>
            <w:r w:rsidRPr="001B4A2B">
              <w:rPr>
                <w:rFonts w:ascii="宋体" w:hAnsi="宋体"/>
                <w:sz w:val="24"/>
              </w:rPr>
              <w:lastRenderedPageBreak/>
              <w:t>投入的设备设施情况</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lastRenderedPageBreak/>
              <w:t>1.提出为承接本项目保安服务所需物资装备计划、和拟投入的设备设施情况得2分。</w:t>
            </w:r>
          </w:p>
          <w:p w:rsidR="009B1A7A" w:rsidRPr="001B4A2B" w:rsidRDefault="009B1A7A" w:rsidP="00A325C0">
            <w:pPr>
              <w:jc w:val="left"/>
              <w:rPr>
                <w:rFonts w:ascii="宋体" w:hAnsi="宋体"/>
                <w:sz w:val="24"/>
              </w:rPr>
            </w:pPr>
            <w:r w:rsidRPr="001B4A2B">
              <w:rPr>
                <w:rFonts w:ascii="宋体" w:hAnsi="宋体"/>
                <w:sz w:val="24"/>
              </w:rPr>
              <w:lastRenderedPageBreak/>
              <w:t>2.物资装备计划合理，拟投入的设备设施齐备、先进，得2分。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lastRenderedPageBreak/>
              <w:t>0～4</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8.针对本项目的保安服务沟通机制</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1.提出针对本项目的保安服务沟通机制（包括服务本项目的保安内部沟通机制、与采购单位的沟通机制、与社会的沟通机制），得2分。</w:t>
            </w:r>
          </w:p>
          <w:p w:rsidR="009B1A7A" w:rsidRPr="001B4A2B" w:rsidRDefault="009B1A7A" w:rsidP="00A325C0">
            <w:pPr>
              <w:jc w:val="left"/>
              <w:rPr>
                <w:rFonts w:ascii="宋体" w:hAnsi="宋体"/>
                <w:sz w:val="24"/>
              </w:rPr>
            </w:pPr>
            <w:r w:rsidRPr="001B4A2B">
              <w:rPr>
                <w:rFonts w:ascii="宋体" w:hAnsi="宋体"/>
                <w:sz w:val="24"/>
              </w:rPr>
              <w:t>2.保安服务沟通机制科学合理，考虑周全。得2分。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0～4</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9.重大活动保障方案</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1.提出针对本项目的详细的重大活动保障方案，得</w:t>
            </w:r>
            <w:r>
              <w:rPr>
                <w:rFonts w:ascii="宋体" w:hAnsi="宋体" w:hint="eastAsia"/>
                <w:sz w:val="24"/>
              </w:rPr>
              <w:t>1</w:t>
            </w:r>
            <w:r w:rsidRPr="001B4A2B">
              <w:rPr>
                <w:rFonts w:ascii="宋体" w:hAnsi="宋体"/>
                <w:sz w:val="24"/>
              </w:rPr>
              <w:t>分。</w:t>
            </w:r>
          </w:p>
          <w:p w:rsidR="009B1A7A" w:rsidRPr="001B4A2B" w:rsidRDefault="009B1A7A" w:rsidP="00A325C0">
            <w:pPr>
              <w:jc w:val="left"/>
              <w:rPr>
                <w:rFonts w:ascii="宋体" w:hAnsi="宋体"/>
                <w:sz w:val="24"/>
              </w:rPr>
            </w:pPr>
            <w:r w:rsidRPr="001B4A2B">
              <w:rPr>
                <w:rFonts w:ascii="宋体" w:hAnsi="宋体"/>
                <w:sz w:val="24"/>
              </w:rPr>
              <w:t>2.方案科学、合理、可操作性强，得1分。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w:t>
            </w:r>
            <w:r>
              <w:rPr>
                <w:rFonts w:ascii="宋体" w:hAnsi="宋体" w:hint="eastAsia"/>
                <w:sz w:val="24"/>
              </w:rPr>
              <w:t>2</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10.人员稳定性方案</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1.提出针对本项目的人员稳定性方案，得</w:t>
            </w:r>
            <w:r>
              <w:rPr>
                <w:rFonts w:ascii="宋体" w:hAnsi="宋体" w:hint="eastAsia"/>
                <w:sz w:val="24"/>
              </w:rPr>
              <w:t>1</w:t>
            </w:r>
            <w:r w:rsidRPr="001B4A2B">
              <w:rPr>
                <w:rFonts w:ascii="宋体" w:hAnsi="宋体"/>
                <w:sz w:val="24"/>
              </w:rPr>
              <w:t>分。</w:t>
            </w:r>
          </w:p>
          <w:p w:rsidR="009B1A7A" w:rsidRPr="001B4A2B" w:rsidRDefault="009B1A7A" w:rsidP="00A325C0">
            <w:pPr>
              <w:jc w:val="left"/>
              <w:rPr>
                <w:rFonts w:ascii="宋体" w:hAnsi="宋体"/>
                <w:sz w:val="24"/>
              </w:rPr>
            </w:pPr>
            <w:r w:rsidRPr="001B4A2B">
              <w:rPr>
                <w:rFonts w:ascii="宋体" w:hAnsi="宋体"/>
                <w:sz w:val="24"/>
              </w:rPr>
              <w:t>2.人员稳定性方案科学合理，可执行性强，得1分。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w:t>
            </w:r>
            <w:r>
              <w:rPr>
                <w:rFonts w:ascii="宋体" w:hAnsi="宋体" w:hint="eastAsia"/>
                <w:sz w:val="24"/>
              </w:rPr>
              <w:t>2</w:t>
            </w:r>
          </w:p>
        </w:tc>
      </w:tr>
      <w:tr w:rsidR="009B1A7A" w:rsidTr="00A325C0">
        <w:trPr>
          <w:jc w:val="center"/>
        </w:trPr>
        <w:tc>
          <w:tcPr>
            <w:tcW w:w="575" w:type="pct"/>
            <w:vMerge w:val="restart"/>
            <w:shd w:val="clear" w:color="auto" w:fill="auto"/>
            <w:vAlign w:val="center"/>
          </w:tcPr>
          <w:p w:rsidR="009B1A7A" w:rsidRPr="001B4A2B" w:rsidRDefault="009B1A7A" w:rsidP="00A325C0">
            <w:pPr>
              <w:jc w:val="center"/>
              <w:rPr>
                <w:rFonts w:ascii="宋体" w:hAnsi="宋体" w:hint="eastAsia"/>
                <w:sz w:val="24"/>
              </w:rPr>
            </w:pPr>
            <w:r w:rsidRPr="001B4A2B">
              <w:rPr>
                <w:rFonts w:ascii="宋体" w:hAnsi="宋体" w:hint="eastAsia"/>
                <w:sz w:val="24"/>
              </w:rPr>
              <w:t>第三部分</w:t>
            </w:r>
            <w:r w:rsidRPr="001B4A2B">
              <w:rPr>
                <w:rFonts w:ascii="宋体" w:hAnsi="宋体"/>
                <w:sz w:val="24"/>
              </w:rPr>
              <w:t xml:space="preserve"> 人员配备情况</w:t>
            </w:r>
          </w:p>
          <w:p w:rsidR="009B1A7A" w:rsidRPr="001B4A2B" w:rsidRDefault="009B1A7A" w:rsidP="00A325C0">
            <w:pPr>
              <w:jc w:val="center"/>
              <w:rPr>
                <w:rFonts w:ascii="宋体" w:hAnsi="宋体"/>
                <w:sz w:val="24"/>
              </w:rPr>
            </w:pPr>
            <w:r w:rsidRPr="001B4A2B">
              <w:rPr>
                <w:rFonts w:ascii="宋体" w:hAnsi="宋体" w:hint="eastAsia"/>
                <w:sz w:val="24"/>
              </w:rPr>
              <w:t>（</w:t>
            </w:r>
            <w:r>
              <w:rPr>
                <w:rFonts w:ascii="宋体" w:hAnsi="宋体" w:hint="eastAsia"/>
                <w:sz w:val="24"/>
              </w:rPr>
              <w:t>20</w:t>
            </w:r>
            <w:r w:rsidRPr="001B4A2B">
              <w:rPr>
                <w:rFonts w:ascii="宋体" w:hAnsi="宋体" w:hint="eastAsia"/>
                <w:sz w:val="24"/>
              </w:rPr>
              <w:t>分）</w:t>
            </w: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w:t>
            </w:r>
            <w:r>
              <w:rPr>
                <w:rFonts w:ascii="宋体" w:hAnsi="宋体" w:hint="eastAsia"/>
                <w:sz w:val="24"/>
              </w:rPr>
              <w:t>项目经理</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w:t>
            </w:r>
            <w:r>
              <w:rPr>
                <w:rFonts w:ascii="宋体" w:hAnsi="宋体" w:hint="eastAsia"/>
                <w:sz w:val="24"/>
              </w:rPr>
              <w:t>项目经理</w:t>
            </w:r>
            <w:r w:rsidRPr="001B4A2B">
              <w:rPr>
                <w:rFonts w:ascii="宋体" w:hAnsi="宋体"/>
                <w:sz w:val="24"/>
              </w:rPr>
              <w:t>为</w:t>
            </w:r>
            <w:r>
              <w:rPr>
                <w:rFonts w:ascii="宋体" w:hAnsi="宋体" w:hint="eastAsia"/>
                <w:sz w:val="24"/>
              </w:rPr>
              <w:t>本科</w:t>
            </w:r>
            <w:r w:rsidRPr="001B4A2B">
              <w:rPr>
                <w:rFonts w:ascii="宋体" w:hAnsi="宋体"/>
                <w:sz w:val="24"/>
              </w:rPr>
              <w:t>及以上学历，得1分；</w:t>
            </w:r>
          </w:p>
          <w:p w:rsidR="009B1A7A" w:rsidRPr="001B4A2B" w:rsidRDefault="009B1A7A" w:rsidP="00A325C0">
            <w:pPr>
              <w:jc w:val="left"/>
              <w:rPr>
                <w:rFonts w:ascii="宋体" w:hAnsi="宋体"/>
                <w:sz w:val="24"/>
              </w:rPr>
            </w:pPr>
            <w:r w:rsidRPr="001B4A2B">
              <w:rPr>
                <w:rFonts w:ascii="宋体" w:hAnsi="宋体"/>
                <w:sz w:val="24"/>
              </w:rPr>
              <w:t>2.</w:t>
            </w:r>
            <w:r w:rsidRPr="00AF5774">
              <w:rPr>
                <w:rFonts w:ascii="宋体" w:hAnsi="宋体" w:hint="eastAsia"/>
                <w:sz w:val="24"/>
              </w:rPr>
              <w:t>项目经理</w:t>
            </w:r>
            <w:r w:rsidRPr="001B4A2B">
              <w:rPr>
                <w:rFonts w:ascii="宋体" w:hAnsi="宋体"/>
                <w:sz w:val="24"/>
              </w:rPr>
              <w:t>为退伍军人，得1分；</w:t>
            </w:r>
          </w:p>
          <w:p w:rsidR="009B1A7A" w:rsidRPr="001B4A2B" w:rsidRDefault="009B1A7A" w:rsidP="00A325C0">
            <w:pPr>
              <w:jc w:val="left"/>
              <w:rPr>
                <w:rFonts w:ascii="宋体" w:hAnsi="宋体"/>
                <w:sz w:val="24"/>
              </w:rPr>
            </w:pPr>
            <w:r w:rsidRPr="001B4A2B">
              <w:rPr>
                <w:rFonts w:ascii="宋体" w:hAnsi="宋体"/>
                <w:sz w:val="24"/>
              </w:rPr>
              <w:t>3.近三年内以</w:t>
            </w:r>
            <w:r>
              <w:rPr>
                <w:rFonts w:ascii="宋体" w:hAnsi="宋体" w:hint="eastAsia"/>
                <w:sz w:val="24"/>
              </w:rPr>
              <w:t>项目经理或</w:t>
            </w:r>
            <w:r w:rsidRPr="001B4A2B">
              <w:rPr>
                <w:rFonts w:ascii="宋体" w:hAnsi="宋体"/>
                <w:sz w:val="24"/>
              </w:rPr>
              <w:t>保安队长身份承担过</w:t>
            </w:r>
            <w:r w:rsidRPr="001B4A2B">
              <w:rPr>
                <w:rFonts w:ascii="宋体" w:hAnsi="宋体" w:hint="eastAsia"/>
                <w:sz w:val="24"/>
              </w:rPr>
              <w:t>单个项目合同金额在200万元/年（含）以上或派驻保安员40人以上（含）的办公场所或校园保安服务项目</w:t>
            </w:r>
            <w:r w:rsidRPr="001B4A2B">
              <w:rPr>
                <w:rFonts w:ascii="宋体" w:hAnsi="宋体"/>
                <w:sz w:val="24"/>
              </w:rPr>
              <w:t>的，每有一项得1分，最高得2分。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0～4</w:t>
            </w:r>
          </w:p>
        </w:tc>
      </w:tr>
      <w:tr w:rsidR="009B1A7A" w:rsidTr="00A325C0">
        <w:trPr>
          <w:jc w:val="center"/>
        </w:trPr>
        <w:tc>
          <w:tcPr>
            <w:tcW w:w="575" w:type="pct"/>
            <w:vMerge/>
            <w:shd w:val="clear" w:color="auto" w:fill="auto"/>
            <w:vAlign w:val="center"/>
          </w:tcPr>
          <w:p w:rsidR="009B1A7A" w:rsidRPr="001B4A2B" w:rsidRDefault="009B1A7A" w:rsidP="00A325C0">
            <w:pPr>
              <w:jc w:val="center"/>
              <w:rPr>
                <w:rFonts w:ascii="宋体" w:hAnsi="宋体" w:hint="eastAsia"/>
                <w:sz w:val="24"/>
              </w:rPr>
            </w:pPr>
          </w:p>
        </w:tc>
        <w:tc>
          <w:tcPr>
            <w:tcW w:w="1124" w:type="pct"/>
            <w:shd w:val="clear" w:color="auto" w:fill="auto"/>
          </w:tcPr>
          <w:p w:rsidR="009B1A7A" w:rsidRPr="001B4A2B" w:rsidRDefault="009B1A7A" w:rsidP="00A325C0">
            <w:pPr>
              <w:jc w:val="left"/>
              <w:rPr>
                <w:rFonts w:ascii="宋体" w:hAnsi="宋体"/>
                <w:sz w:val="24"/>
              </w:rPr>
            </w:pPr>
            <w:r>
              <w:rPr>
                <w:rFonts w:ascii="宋体" w:hAnsi="宋体" w:hint="eastAsia"/>
                <w:sz w:val="24"/>
              </w:rPr>
              <w:t>2</w:t>
            </w:r>
            <w:r w:rsidRPr="001B4A2B">
              <w:rPr>
                <w:rFonts w:ascii="宋体" w:hAnsi="宋体"/>
                <w:sz w:val="24"/>
              </w:rPr>
              <w:t>.保安队长</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1.保安队长</w:t>
            </w:r>
            <w:r>
              <w:rPr>
                <w:rFonts w:ascii="宋体" w:hAnsi="宋体" w:hint="eastAsia"/>
                <w:sz w:val="24"/>
              </w:rPr>
              <w:t>均</w:t>
            </w:r>
            <w:r w:rsidRPr="001B4A2B">
              <w:rPr>
                <w:rFonts w:ascii="宋体" w:hAnsi="宋体"/>
                <w:sz w:val="24"/>
              </w:rPr>
              <w:t>为大专及以上学历，得1分；</w:t>
            </w:r>
          </w:p>
          <w:p w:rsidR="009B1A7A" w:rsidRPr="001B4A2B" w:rsidRDefault="009B1A7A" w:rsidP="00A325C0">
            <w:pPr>
              <w:jc w:val="left"/>
              <w:rPr>
                <w:rFonts w:ascii="宋体" w:hAnsi="宋体"/>
                <w:sz w:val="24"/>
              </w:rPr>
            </w:pPr>
            <w:r w:rsidRPr="001B4A2B">
              <w:rPr>
                <w:rFonts w:ascii="宋体" w:hAnsi="宋体"/>
                <w:sz w:val="24"/>
              </w:rPr>
              <w:t>2.保安队长</w:t>
            </w:r>
            <w:r>
              <w:rPr>
                <w:rFonts w:ascii="宋体" w:hAnsi="宋体" w:hint="eastAsia"/>
                <w:sz w:val="24"/>
              </w:rPr>
              <w:t>均</w:t>
            </w:r>
            <w:r w:rsidRPr="001B4A2B">
              <w:rPr>
                <w:rFonts w:ascii="宋体" w:hAnsi="宋体"/>
                <w:sz w:val="24"/>
              </w:rPr>
              <w:t>为退伍军人，得1分；</w:t>
            </w:r>
          </w:p>
          <w:p w:rsidR="009B1A7A" w:rsidRDefault="009B1A7A" w:rsidP="00A325C0">
            <w:pPr>
              <w:jc w:val="left"/>
              <w:rPr>
                <w:rFonts w:ascii="宋体" w:hAnsi="宋体" w:hint="eastAsia"/>
                <w:sz w:val="24"/>
              </w:rPr>
            </w:pPr>
            <w:r w:rsidRPr="001B4A2B">
              <w:rPr>
                <w:rFonts w:ascii="宋体" w:hAnsi="宋体"/>
                <w:sz w:val="24"/>
              </w:rPr>
              <w:t>3.</w:t>
            </w:r>
            <w:r>
              <w:rPr>
                <w:rFonts w:ascii="宋体" w:hAnsi="宋体" w:hint="eastAsia"/>
                <w:sz w:val="24"/>
              </w:rPr>
              <w:t>其中之一</w:t>
            </w:r>
            <w:r w:rsidRPr="005C2BED">
              <w:rPr>
                <w:rFonts w:ascii="宋体" w:hAnsi="宋体" w:hint="eastAsia"/>
                <w:sz w:val="24"/>
              </w:rPr>
              <w:t>具有建（构）筑物消防员证书</w:t>
            </w:r>
            <w:r>
              <w:rPr>
                <w:rFonts w:ascii="宋体" w:hAnsi="宋体" w:hint="eastAsia"/>
                <w:sz w:val="24"/>
              </w:rPr>
              <w:t>，</w:t>
            </w:r>
            <w:r w:rsidRPr="001B4A2B">
              <w:rPr>
                <w:rFonts w:ascii="宋体" w:hAnsi="宋体"/>
                <w:sz w:val="24"/>
              </w:rPr>
              <w:t>得1分</w:t>
            </w:r>
            <w:r>
              <w:rPr>
                <w:rFonts w:ascii="宋体" w:hAnsi="宋体" w:hint="eastAsia"/>
                <w:sz w:val="24"/>
              </w:rPr>
              <w:t>；</w:t>
            </w:r>
          </w:p>
          <w:p w:rsidR="009B1A7A" w:rsidRPr="001B4A2B" w:rsidRDefault="009B1A7A" w:rsidP="00A325C0">
            <w:pPr>
              <w:jc w:val="left"/>
              <w:rPr>
                <w:rFonts w:ascii="宋体" w:hAnsi="宋体"/>
                <w:sz w:val="24"/>
              </w:rPr>
            </w:pPr>
            <w:r>
              <w:rPr>
                <w:rFonts w:ascii="宋体" w:hAnsi="宋体" w:hint="eastAsia"/>
                <w:sz w:val="24"/>
              </w:rPr>
              <w:t>4.其中之一</w:t>
            </w:r>
            <w:r w:rsidRPr="005C2BED">
              <w:rPr>
                <w:rFonts w:ascii="宋体" w:hAnsi="宋体" w:hint="eastAsia"/>
                <w:sz w:val="24"/>
              </w:rPr>
              <w:t>具有安防监控室值机员证书</w:t>
            </w:r>
            <w:r>
              <w:rPr>
                <w:rFonts w:ascii="宋体" w:hAnsi="宋体" w:hint="eastAsia"/>
                <w:sz w:val="24"/>
              </w:rPr>
              <w:t>，</w:t>
            </w:r>
            <w:r w:rsidRPr="001B4A2B">
              <w:rPr>
                <w:rFonts w:ascii="宋体" w:hAnsi="宋体"/>
                <w:sz w:val="24"/>
              </w:rPr>
              <w:t>得1分</w:t>
            </w:r>
            <w:r>
              <w:rPr>
                <w:rFonts w:ascii="宋体" w:hAnsi="宋体" w:hint="eastAsia"/>
                <w:sz w:val="24"/>
              </w:rPr>
              <w:t>。</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0～4</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Pr>
                <w:rFonts w:ascii="宋体" w:hAnsi="宋体" w:hint="eastAsia"/>
                <w:sz w:val="24"/>
              </w:rPr>
              <w:t>3</w:t>
            </w:r>
            <w:r w:rsidRPr="001B4A2B">
              <w:rPr>
                <w:rFonts w:ascii="宋体" w:hAnsi="宋体"/>
                <w:sz w:val="24"/>
              </w:rPr>
              <w:t>.保安员</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1.所有保安员年龄均符合文件要求，得1分；</w:t>
            </w:r>
          </w:p>
          <w:p w:rsidR="009B1A7A" w:rsidRPr="001B4A2B" w:rsidRDefault="009B1A7A" w:rsidP="00A325C0">
            <w:pPr>
              <w:jc w:val="left"/>
              <w:rPr>
                <w:rFonts w:ascii="宋体" w:hAnsi="宋体"/>
                <w:sz w:val="24"/>
              </w:rPr>
            </w:pPr>
            <w:r w:rsidRPr="001B4A2B">
              <w:rPr>
                <w:rFonts w:ascii="宋体" w:hAnsi="宋体"/>
                <w:sz w:val="24"/>
              </w:rPr>
              <w:t>2.保安员中退伍军人数量达35%及以上的，得3分；</w:t>
            </w:r>
          </w:p>
          <w:p w:rsidR="009B1A7A" w:rsidRPr="001B4A2B" w:rsidRDefault="009B1A7A" w:rsidP="00A325C0">
            <w:pPr>
              <w:jc w:val="left"/>
              <w:rPr>
                <w:rFonts w:ascii="宋体" w:hAnsi="宋体"/>
                <w:sz w:val="24"/>
              </w:rPr>
            </w:pPr>
            <w:r w:rsidRPr="001B4A2B">
              <w:rPr>
                <w:rFonts w:ascii="宋体" w:hAnsi="宋体"/>
                <w:sz w:val="24"/>
              </w:rPr>
              <w:t xml:space="preserve">3.保安员中具备中专（高中）及以上学历达60%及以上，得2分，否则0分。 </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0～6</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Pr>
                <w:rFonts w:ascii="宋体" w:hAnsi="宋体" w:hint="eastAsia"/>
                <w:sz w:val="24"/>
              </w:rPr>
              <w:t>4</w:t>
            </w:r>
            <w:r w:rsidRPr="001B4A2B">
              <w:rPr>
                <w:rFonts w:ascii="宋体" w:hAnsi="宋体"/>
                <w:sz w:val="24"/>
              </w:rPr>
              <w:t>.人员录用与考核管理方案</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1.提出针对本项目的人员录用与考核管理方案，得</w:t>
            </w:r>
            <w:r>
              <w:rPr>
                <w:rFonts w:ascii="宋体" w:hAnsi="宋体" w:hint="eastAsia"/>
                <w:sz w:val="24"/>
              </w:rPr>
              <w:t>1</w:t>
            </w:r>
            <w:r w:rsidRPr="001B4A2B">
              <w:rPr>
                <w:rFonts w:ascii="宋体" w:hAnsi="宋体"/>
                <w:sz w:val="24"/>
              </w:rPr>
              <w:t>分；</w:t>
            </w:r>
          </w:p>
          <w:p w:rsidR="009B1A7A" w:rsidRPr="001B4A2B" w:rsidRDefault="009B1A7A" w:rsidP="00A325C0">
            <w:pPr>
              <w:jc w:val="left"/>
              <w:rPr>
                <w:rFonts w:ascii="宋体" w:hAnsi="宋体"/>
                <w:sz w:val="24"/>
              </w:rPr>
            </w:pPr>
            <w:r w:rsidRPr="001B4A2B">
              <w:rPr>
                <w:rFonts w:ascii="宋体" w:hAnsi="宋体"/>
                <w:sz w:val="24"/>
              </w:rPr>
              <w:t>2.方案科学合理，可执行性强，得2分。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w:t>
            </w:r>
            <w:r>
              <w:rPr>
                <w:rFonts w:ascii="宋体" w:hAnsi="宋体" w:hint="eastAsia"/>
                <w:sz w:val="24"/>
              </w:rPr>
              <w:t>3</w:t>
            </w:r>
          </w:p>
        </w:tc>
      </w:tr>
      <w:tr w:rsidR="009B1A7A" w:rsidTr="00A325C0">
        <w:trPr>
          <w:jc w:val="center"/>
        </w:trPr>
        <w:tc>
          <w:tcPr>
            <w:tcW w:w="575" w:type="pct"/>
            <w:vMerge/>
            <w:shd w:val="clear" w:color="auto" w:fill="auto"/>
          </w:tcPr>
          <w:p w:rsidR="009B1A7A" w:rsidRPr="001B4A2B" w:rsidRDefault="009B1A7A" w:rsidP="00A325C0">
            <w:pPr>
              <w:rPr>
                <w:rFonts w:ascii="宋体" w:hAnsi="宋体"/>
                <w:sz w:val="24"/>
              </w:rPr>
            </w:pPr>
          </w:p>
        </w:tc>
        <w:tc>
          <w:tcPr>
            <w:tcW w:w="1124" w:type="pct"/>
            <w:shd w:val="clear" w:color="auto" w:fill="auto"/>
          </w:tcPr>
          <w:p w:rsidR="009B1A7A" w:rsidRPr="001B4A2B" w:rsidRDefault="009B1A7A" w:rsidP="00A325C0">
            <w:pPr>
              <w:jc w:val="left"/>
              <w:rPr>
                <w:rFonts w:ascii="宋体" w:hAnsi="宋体"/>
                <w:sz w:val="24"/>
              </w:rPr>
            </w:pPr>
            <w:r>
              <w:rPr>
                <w:rFonts w:ascii="宋体" w:hAnsi="宋体" w:hint="eastAsia"/>
                <w:sz w:val="24"/>
              </w:rPr>
              <w:t>5</w:t>
            </w:r>
            <w:r w:rsidRPr="001B4A2B">
              <w:rPr>
                <w:rFonts w:ascii="宋体" w:hAnsi="宋体"/>
                <w:sz w:val="24"/>
              </w:rPr>
              <w:t>.本项目人员培训计划、方式、内容</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1.提出针对本项目的人员培训计划、方式及内容方案，得</w:t>
            </w:r>
            <w:r>
              <w:rPr>
                <w:rFonts w:ascii="宋体" w:hAnsi="宋体" w:hint="eastAsia"/>
                <w:sz w:val="24"/>
              </w:rPr>
              <w:t>1</w:t>
            </w:r>
            <w:r w:rsidRPr="001B4A2B">
              <w:rPr>
                <w:rFonts w:ascii="宋体" w:hAnsi="宋体"/>
                <w:sz w:val="24"/>
              </w:rPr>
              <w:t>分；</w:t>
            </w:r>
          </w:p>
          <w:p w:rsidR="009B1A7A" w:rsidRPr="001B4A2B" w:rsidRDefault="009B1A7A" w:rsidP="00A325C0">
            <w:pPr>
              <w:jc w:val="left"/>
              <w:rPr>
                <w:rFonts w:ascii="宋体" w:hAnsi="宋体"/>
                <w:sz w:val="24"/>
              </w:rPr>
            </w:pPr>
            <w:r w:rsidRPr="001B4A2B">
              <w:rPr>
                <w:rFonts w:ascii="宋体" w:hAnsi="宋体"/>
                <w:sz w:val="24"/>
              </w:rPr>
              <w:t>2.方案科学合理，可执行性强，得2分。</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t>0～</w:t>
            </w:r>
            <w:r>
              <w:rPr>
                <w:rFonts w:ascii="宋体" w:hAnsi="宋体" w:hint="eastAsia"/>
                <w:sz w:val="24"/>
              </w:rPr>
              <w:t>3</w:t>
            </w:r>
          </w:p>
        </w:tc>
      </w:tr>
      <w:tr w:rsidR="009B1A7A" w:rsidTr="00A325C0">
        <w:trPr>
          <w:jc w:val="center"/>
        </w:trPr>
        <w:tc>
          <w:tcPr>
            <w:tcW w:w="575" w:type="pct"/>
            <w:shd w:val="clear" w:color="auto" w:fill="auto"/>
          </w:tcPr>
          <w:p w:rsidR="009B1A7A" w:rsidRPr="001B4A2B" w:rsidRDefault="009B1A7A" w:rsidP="00A325C0">
            <w:pPr>
              <w:jc w:val="center"/>
              <w:rPr>
                <w:rFonts w:ascii="宋体" w:hAnsi="宋体" w:hint="eastAsia"/>
                <w:sz w:val="24"/>
              </w:rPr>
            </w:pPr>
            <w:r w:rsidRPr="001B4A2B">
              <w:rPr>
                <w:rFonts w:ascii="宋体" w:hAnsi="宋体" w:hint="eastAsia"/>
                <w:sz w:val="24"/>
              </w:rPr>
              <w:t>第四部分</w:t>
            </w:r>
            <w:r w:rsidRPr="001B4A2B">
              <w:rPr>
                <w:rFonts w:ascii="宋体" w:hAnsi="宋体"/>
                <w:sz w:val="24"/>
              </w:rPr>
              <w:t xml:space="preserve"> 报价分</w:t>
            </w:r>
          </w:p>
          <w:p w:rsidR="009B1A7A" w:rsidRPr="001B4A2B" w:rsidRDefault="009B1A7A" w:rsidP="00A325C0">
            <w:pPr>
              <w:jc w:val="center"/>
              <w:rPr>
                <w:rFonts w:ascii="宋体" w:hAnsi="宋体"/>
                <w:sz w:val="24"/>
              </w:rPr>
            </w:pPr>
            <w:r w:rsidRPr="001B4A2B">
              <w:rPr>
                <w:rFonts w:ascii="宋体" w:hAnsi="宋体" w:hint="eastAsia"/>
                <w:sz w:val="24"/>
              </w:rPr>
              <w:t>（20分）</w:t>
            </w:r>
          </w:p>
        </w:tc>
        <w:tc>
          <w:tcPr>
            <w:tcW w:w="1124"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1.价格</w:t>
            </w:r>
          </w:p>
        </w:tc>
        <w:tc>
          <w:tcPr>
            <w:tcW w:w="2713" w:type="pct"/>
            <w:shd w:val="clear" w:color="auto" w:fill="auto"/>
          </w:tcPr>
          <w:p w:rsidR="009B1A7A" w:rsidRPr="001B4A2B" w:rsidRDefault="009B1A7A" w:rsidP="00A325C0">
            <w:pPr>
              <w:jc w:val="left"/>
              <w:rPr>
                <w:rFonts w:ascii="宋体" w:hAnsi="宋体"/>
                <w:sz w:val="24"/>
              </w:rPr>
            </w:pPr>
            <w:r w:rsidRPr="001B4A2B">
              <w:rPr>
                <w:rFonts w:ascii="宋体" w:hAnsi="宋体"/>
                <w:sz w:val="24"/>
              </w:rPr>
              <w:t>（1）满足招标文件要求且投标价格最低的投标报价为评标基准价，其投标人的报价分为最高分20分；</w:t>
            </w:r>
          </w:p>
          <w:p w:rsidR="009B1A7A" w:rsidRPr="001B4A2B" w:rsidRDefault="009B1A7A" w:rsidP="00A325C0">
            <w:pPr>
              <w:jc w:val="left"/>
              <w:rPr>
                <w:rFonts w:ascii="宋体" w:hAnsi="宋体"/>
                <w:sz w:val="24"/>
              </w:rPr>
            </w:pPr>
            <w:r w:rsidRPr="001B4A2B">
              <w:rPr>
                <w:rFonts w:ascii="宋体" w:hAnsi="宋体"/>
                <w:sz w:val="24"/>
              </w:rPr>
              <w:t>（2）其他投标人的报价分按以下公式计算：</w:t>
            </w:r>
          </w:p>
          <w:p w:rsidR="009B1A7A" w:rsidRPr="001B4A2B" w:rsidRDefault="009B1A7A" w:rsidP="00A325C0">
            <w:pPr>
              <w:jc w:val="left"/>
              <w:rPr>
                <w:rFonts w:ascii="宋体" w:hAnsi="宋体"/>
                <w:sz w:val="24"/>
              </w:rPr>
            </w:pPr>
            <w:r w:rsidRPr="001B4A2B">
              <w:rPr>
                <w:rFonts w:ascii="宋体" w:hAnsi="宋体"/>
                <w:sz w:val="24"/>
              </w:rPr>
              <w:t>报价得分=(评标基准价／投标报价)×价格</w:t>
            </w:r>
            <w:r w:rsidRPr="001B4A2B">
              <w:rPr>
                <w:rFonts w:ascii="宋体" w:hAnsi="宋体"/>
                <w:sz w:val="24"/>
              </w:rPr>
              <w:lastRenderedPageBreak/>
              <w:t>权值×100；</w:t>
            </w:r>
          </w:p>
          <w:p w:rsidR="009B1A7A" w:rsidRPr="001B4A2B" w:rsidRDefault="009B1A7A" w:rsidP="00A325C0">
            <w:pPr>
              <w:jc w:val="left"/>
              <w:rPr>
                <w:rFonts w:ascii="宋体" w:hAnsi="宋体"/>
                <w:sz w:val="24"/>
              </w:rPr>
            </w:pPr>
            <w:r w:rsidRPr="001B4A2B">
              <w:rPr>
                <w:rFonts w:ascii="宋体" w:hAnsi="宋体"/>
                <w:sz w:val="24"/>
              </w:rPr>
              <w:t>（3）小型、微型企业价格折扣率</w:t>
            </w:r>
          </w:p>
          <w:p w:rsidR="009B1A7A" w:rsidRPr="001B4A2B" w:rsidRDefault="009B1A7A" w:rsidP="00A325C0">
            <w:pPr>
              <w:jc w:val="left"/>
              <w:rPr>
                <w:rFonts w:ascii="宋体" w:hAnsi="宋体"/>
                <w:sz w:val="24"/>
              </w:rPr>
            </w:pPr>
            <w:r w:rsidRPr="001B4A2B">
              <w:rPr>
                <w:rFonts w:ascii="宋体" w:hAnsi="宋体"/>
                <w:sz w:val="24"/>
              </w:rPr>
              <w:t>作为非专门面向小型、微型企业的采购项目，其中小型、微型企业参与投标的，对其产品价格给予6%的扣除，用扣除后的价格参与评审。</w:t>
            </w:r>
          </w:p>
          <w:p w:rsidR="009B1A7A" w:rsidRPr="001B4A2B" w:rsidRDefault="009B1A7A" w:rsidP="00A325C0">
            <w:pPr>
              <w:jc w:val="left"/>
              <w:rPr>
                <w:rFonts w:ascii="宋体" w:hAnsi="宋体"/>
                <w:sz w:val="24"/>
              </w:rPr>
            </w:pPr>
            <w:r w:rsidRPr="001B4A2B">
              <w:rPr>
                <w:rFonts w:ascii="宋体" w:hAnsi="宋体"/>
                <w:sz w:val="24"/>
              </w:rPr>
              <w:t>（4）监狱企业视同于小、微型企业。</w:t>
            </w:r>
          </w:p>
        </w:tc>
        <w:tc>
          <w:tcPr>
            <w:tcW w:w="589" w:type="pct"/>
            <w:shd w:val="clear" w:color="auto" w:fill="auto"/>
          </w:tcPr>
          <w:p w:rsidR="009B1A7A" w:rsidRPr="001B4A2B" w:rsidRDefault="009B1A7A" w:rsidP="00A325C0">
            <w:pPr>
              <w:jc w:val="left"/>
              <w:rPr>
                <w:rFonts w:ascii="宋体" w:hAnsi="宋体"/>
                <w:sz w:val="24"/>
              </w:rPr>
            </w:pPr>
            <w:r w:rsidRPr="001B4A2B">
              <w:rPr>
                <w:rFonts w:ascii="宋体" w:hAnsi="宋体"/>
                <w:sz w:val="24"/>
              </w:rPr>
              <w:lastRenderedPageBreak/>
              <w:t>0～20</w:t>
            </w:r>
          </w:p>
        </w:tc>
      </w:tr>
    </w:tbl>
    <w:p w:rsidR="009B1A7A" w:rsidRDefault="009B1A7A" w:rsidP="009B1A7A">
      <w:pPr>
        <w:adjustRightInd w:val="0"/>
        <w:snapToGrid w:val="0"/>
        <w:spacing w:line="360" w:lineRule="auto"/>
        <w:rPr>
          <w:rFonts w:ascii="宋体" w:hAnsi="宋体" w:hint="eastAsia"/>
          <w:b/>
          <w:sz w:val="24"/>
        </w:rPr>
      </w:pPr>
    </w:p>
    <w:p w:rsidR="009B1A7A" w:rsidRDefault="009B1A7A" w:rsidP="009B1A7A">
      <w:pPr>
        <w:adjustRightInd w:val="0"/>
        <w:snapToGrid w:val="0"/>
        <w:spacing w:line="360" w:lineRule="auto"/>
        <w:rPr>
          <w:rFonts w:ascii="宋体" w:hAnsi="宋体" w:hint="eastAsia"/>
          <w:b/>
          <w:bCs/>
          <w:kern w:val="0"/>
          <w:sz w:val="32"/>
          <w:szCs w:val="32"/>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p>
    <w:p w:rsidR="009B1A7A" w:rsidRDefault="009B1A7A" w:rsidP="009B1A7A">
      <w:pPr>
        <w:rPr>
          <w:rFonts w:hint="eastAsia"/>
        </w:rPr>
      </w:pPr>
      <w:r>
        <w:br w:type="page"/>
      </w:r>
    </w:p>
    <w:p w:rsidR="009B1A7A" w:rsidRDefault="009B1A7A" w:rsidP="009B1A7A">
      <w:pPr>
        <w:pStyle w:val="1"/>
        <w:widowControl/>
        <w:numPr>
          <w:ilvl w:val="0"/>
          <w:numId w:val="0"/>
        </w:numPr>
        <w:tabs>
          <w:tab w:val="left" w:pos="432"/>
        </w:tabs>
        <w:adjustRightInd/>
        <w:snapToGrid w:val="0"/>
        <w:spacing w:line="240" w:lineRule="auto"/>
        <w:jc w:val="center"/>
        <w:textAlignment w:val="auto"/>
        <w:rPr>
          <w:rFonts w:ascii="宋体" w:hAnsi="宋体" w:hint="eastAsia"/>
          <w:b w:val="0"/>
          <w:sz w:val="52"/>
          <w:szCs w:val="52"/>
        </w:rPr>
      </w:pPr>
    </w:p>
    <w:p w:rsidR="009B1A7A" w:rsidRDefault="009B1A7A" w:rsidP="009B1A7A">
      <w:pPr>
        <w:pStyle w:val="1"/>
        <w:widowControl/>
        <w:numPr>
          <w:ilvl w:val="0"/>
          <w:numId w:val="0"/>
        </w:numPr>
        <w:tabs>
          <w:tab w:val="left" w:pos="432"/>
        </w:tabs>
        <w:adjustRightInd/>
        <w:snapToGrid w:val="0"/>
        <w:spacing w:line="240" w:lineRule="auto"/>
        <w:jc w:val="center"/>
        <w:textAlignment w:val="auto"/>
        <w:rPr>
          <w:rFonts w:ascii="宋体" w:hAnsi="宋体" w:hint="eastAsia"/>
          <w:b w:val="0"/>
          <w:sz w:val="52"/>
          <w:szCs w:val="52"/>
        </w:rPr>
      </w:pPr>
    </w:p>
    <w:p w:rsidR="009B1A7A" w:rsidRDefault="009B1A7A" w:rsidP="009B1A7A">
      <w:pPr>
        <w:numPr>
          <w:ilvl w:val="0"/>
          <w:numId w:val="7"/>
        </w:numPr>
        <w:tabs>
          <w:tab w:val="left" w:pos="-567"/>
        </w:tabs>
        <w:jc w:val="center"/>
        <w:outlineLvl w:val="0"/>
        <w:rPr>
          <w:rFonts w:hint="eastAsia"/>
          <w:b/>
          <w:bCs/>
          <w:sz w:val="52"/>
          <w:szCs w:val="52"/>
        </w:rPr>
      </w:pPr>
      <w:r>
        <w:rPr>
          <w:rFonts w:hint="eastAsia"/>
          <w:b/>
          <w:bCs/>
          <w:sz w:val="52"/>
          <w:szCs w:val="52"/>
        </w:rPr>
        <w:t xml:space="preserve"> </w:t>
      </w:r>
      <w:bookmarkStart w:id="38" w:name="_Toc531784063"/>
      <w:r>
        <w:rPr>
          <w:rFonts w:hint="eastAsia"/>
          <w:b/>
          <w:bCs/>
          <w:sz w:val="52"/>
          <w:szCs w:val="52"/>
        </w:rPr>
        <w:t>合同条款和格式</w:t>
      </w:r>
      <w:bookmarkEnd w:id="38"/>
    </w:p>
    <w:p w:rsidR="009B1A7A" w:rsidRDefault="009B1A7A" w:rsidP="009B1A7A">
      <w:pPr>
        <w:adjustRightInd w:val="0"/>
        <w:snapToGrid w:val="0"/>
        <w:spacing w:line="360" w:lineRule="auto"/>
        <w:jc w:val="center"/>
        <w:outlineLvl w:val="1"/>
        <w:rPr>
          <w:rFonts w:ascii="方正小标宋简体" w:eastAsia="方正小标宋简体" w:hAnsi="Calibri"/>
          <w:sz w:val="36"/>
          <w:szCs w:val="36"/>
        </w:rPr>
      </w:pPr>
      <w:r>
        <w:br w:type="page"/>
      </w:r>
      <w:bookmarkStart w:id="39" w:name="_Toc531784064"/>
      <w:r>
        <w:rPr>
          <w:rFonts w:ascii="方正小标宋简体" w:eastAsia="方正小标宋简体" w:hAnsi="Calibri" w:hint="eastAsia"/>
          <w:sz w:val="36"/>
          <w:szCs w:val="36"/>
        </w:rPr>
        <w:lastRenderedPageBreak/>
        <w:t>保安服务合同</w:t>
      </w:r>
      <w:bookmarkEnd w:id="39"/>
    </w:p>
    <w:p w:rsidR="009B1A7A" w:rsidRDefault="009B1A7A" w:rsidP="009B1A7A">
      <w:pPr>
        <w:adjustRightInd w:val="0"/>
        <w:snapToGrid w:val="0"/>
        <w:spacing w:line="360" w:lineRule="auto"/>
        <w:rPr>
          <w:rFonts w:ascii="仿宋_GB2312" w:eastAsia="仿宋_GB2312" w:hAnsi="Calibri"/>
          <w:b/>
          <w:bCs/>
          <w:color w:val="000000"/>
          <w:sz w:val="28"/>
          <w:szCs w:val="28"/>
          <w:u w:val="single"/>
        </w:rPr>
      </w:pPr>
      <w:r>
        <w:rPr>
          <w:rFonts w:ascii="仿宋_GB2312" w:eastAsia="仿宋_GB2312" w:hAnsi="Calibri" w:hint="eastAsia"/>
          <w:b/>
          <w:bCs/>
          <w:color w:val="000000"/>
          <w:sz w:val="28"/>
          <w:szCs w:val="28"/>
        </w:rPr>
        <w:t xml:space="preserve">甲方： </w:t>
      </w:r>
      <w:r>
        <w:rPr>
          <w:rFonts w:ascii="仿宋_GB2312" w:eastAsia="仿宋_GB2312" w:hAnsi="Calibri" w:hint="eastAsia"/>
          <w:b/>
          <w:bCs/>
          <w:color w:val="000000"/>
          <w:sz w:val="28"/>
          <w:szCs w:val="28"/>
          <w:u w:val="single"/>
        </w:rPr>
        <w:t xml:space="preserve">                    </w:t>
      </w:r>
      <w:r>
        <w:rPr>
          <w:rFonts w:ascii="仿宋_GB2312" w:eastAsia="仿宋_GB2312" w:hAnsi="Calibri" w:hint="eastAsia"/>
          <w:b/>
          <w:bCs/>
          <w:color w:val="000000"/>
          <w:sz w:val="28"/>
          <w:szCs w:val="28"/>
        </w:rPr>
        <w:t xml:space="preserve"> </w:t>
      </w:r>
    </w:p>
    <w:p w:rsidR="009B1A7A" w:rsidRDefault="009B1A7A" w:rsidP="009B1A7A">
      <w:pPr>
        <w:adjustRightInd w:val="0"/>
        <w:snapToGrid w:val="0"/>
        <w:spacing w:line="360" w:lineRule="auto"/>
        <w:rPr>
          <w:rFonts w:ascii="仿宋_GB2312" w:eastAsia="仿宋_GB2312" w:hAnsi="Calibri"/>
          <w:b/>
          <w:bCs/>
          <w:color w:val="000000"/>
          <w:sz w:val="28"/>
          <w:szCs w:val="28"/>
        </w:rPr>
      </w:pPr>
      <w:r>
        <w:rPr>
          <w:rFonts w:ascii="仿宋_GB2312" w:eastAsia="仿宋_GB2312" w:hAnsi="Calibri" w:hint="eastAsia"/>
          <w:b/>
          <w:bCs/>
          <w:color w:val="000000"/>
          <w:sz w:val="28"/>
          <w:szCs w:val="28"/>
        </w:rPr>
        <w:t xml:space="preserve">乙方： </w:t>
      </w:r>
      <w:r>
        <w:rPr>
          <w:rFonts w:ascii="仿宋_GB2312" w:eastAsia="仿宋_GB2312" w:hAnsi="Calibri" w:hint="eastAsia"/>
          <w:b/>
          <w:bCs/>
          <w:color w:val="000000"/>
          <w:sz w:val="28"/>
          <w:szCs w:val="28"/>
          <w:u w:val="single"/>
        </w:rPr>
        <w:t xml:space="preserve">                    </w:t>
      </w:r>
    </w:p>
    <w:p w:rsidR="009B1A7A" w:rsidRDefault="009B1A7A" w:rsidP="009B1A7A">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根据《中华人民共和国合同法》和国家有关法律、法规，甲、乙双方经平等协商，自愿签订本合同。</w:t>
      </w:r>
    </w:p>
    <w:p w:rsidR="009B1A7A" w:rsidRDefault="009B1A7A" w:rsidP="009B1A7A">
      <w:pPr>
        <w:adjustRightInd w:val="0"/>
        <w:snapToGrid w:val="0"/>
        <w:spacing w:line="360" w:lineRule="auto"/>
        <w:ind w:firstLineChars="200" w:firstLine="562"/>
        <w:rPr>
          <w:rFonts w:ascii="仿宋_GB2312" w:eastAsia="仿宋_GB2312" w:hAnsi="新宋体"/>
          <w:b/>
          <w:sz w:val="28"/>
          <w:szCs w:val="28"/>
        </w:rPr>
      </w:pPr>
      <w:r>
        <w:rPr>
          <w:rFonts w:ascii="仿宋_GB2312" w:eastAsia="仿宋_GB2312" w:hAnsi="新宋体" w:hint="eastAsia"/>
          <w:b/>
          <w:sz w:val="28"/>
          <w:szCs w:val="28"/>
        </w:rPr>
        <w:t>一、保安服务内容</w:t>
      </w:r>
    </w:p>
    <w:p w:rsidR="009B1A7A" w:rsidRDefault="009B1A7A" w:rsidP="009B1A7A">
      <w:pPr>
        <w:adjustRightInd w:val="0"/>
        <w:snapToGrid w:val="0"/>
        <w:spacing w:line="360" w:lineRule="auto"/>
        <w:ind w:firstLineChars="192" w:firstLine="540"/>
        <w:rPr>
          <w:rFonts w:ascii="仿宋_GB2312" w:eastAsia="仿宋_GB2312" w:hAnsi="新宋体"/>
          <w:sz w:val="28"/>
          <w:szCs w:val="28"/>
        </w:rPr>
      </w:pPr>
      <w:r>
        <w:rPr>
          <w:rFonts w:ascii="仿宋_GB2312" w:eastAsia="仿宋_GB2312" w:hAnsi="新宋体" w:hint="eastAsia"/>
          <w:b/>
          <w:sz w:val="28"/>
          <w:szCs w:val="28"/>
        </w:rPr>
        <w:t>第一条</w:t>
      </w:r>
      <w:r>
        <w:rPr>
          <w:rFonts w:ascii="仿宋_GB2312" w:eastAsia="仿宋_GB2312" w:hAnsi="新宋体" w:hint="eastAsia"/>
          <w:sz w:val="28"/>
          <w:szCs w:val="28"/>
        </w:rPr>
        <w:t xml:space="preserve">  </w:t>
      </w:r>
      <w:r>
        <w:rPr>
          <w:rFonts w:ascii="仿宋_GB2312" w:eastAsia="仿宋_GB2312" w:hAnsi="新宋体" w:hint="eastAsia"/>
          <w:color w:val="000000"/>
          <w:sz w:val="28"/>
          <w:szCs w:val="28"/>
        </w:rPr>
        <w:t>乙方按照甲方要求提供保安服务。乙方应对甲方确定的目标、区域实施防火、防盗、防破坏等安全工作，防止服务区域内人身、财产安全受侵害行为的发生，维护服务区域内甲方的正常秩序</w:t>
      </w:r>
      <w:r>
        <w:rPr>
          <w:rFonts w:ascii="仿宋_GB2312" w:eastAsia="仿宋_GB2312" w:hAnsi="新宋体" w:hint="eastAsia"/>
          <w:sz w:val="28"/>
          <w:szCs w:val="28"/>
        </w:rPr>
        <w:t>。</w:t>
      </w:r>
    </w:p>
    <w:p w:rsidR="009B1A7A" w:rsidRDefault="009B1A7A" w:rsidP="009B1A7A">
      <w:pPr>
        <w:widowControl/>
        <w:adjustRightInd w:val="0"/>
        <w:snapToGrid w:val="0"/>
        <w:spacing w:line="360" w:lineRule="auto"/>
        <w:ind w:firstLineChars="199" w:firstLine="559"/>
        <w:jc w:val="left"/>
        <w:rPr>
          <w:rFonts w:ascii="仿宋_GB2312" w:eastAsia="仿宋_GB2312" w:hAnsi="新宋体"/>
          <w:sz w:val="28"/>
          <w:szCs w:val="28"/>
        </w:rPr>
      </w:pPr>
      <w:r>
        <w:rPr>
          <w:rFonts w:ascii="仿宋_GB2312" w:eastAsia="仿宋_GB2312" w:hAnsi="新宋体" w:hint="eastAsia"/>
          <w:b/>
          <w:sz w:val="28"/>
          <w:szCs w:val="28"/>
        </w:rPr>
        <w:t>第二条</w:t>
      </w:r>
      <w:r>
        <w:rPr>
          <w:rFonts w:ascii="仿宋_GB2312" w:eastAsia="仿宋_GB2312" w:hAnsi="新宋体" w:hint="eastAsia"/>
          <w:sz w:val="28"/>
          <w:szCs w:val="28"/>
        </w:rPr>
        <w:t xml:space="preserve"> </w:t>
      </w:r>
      <w:r>
        <w:rPr>
          <w:rFonts w:ascii="仿宋_GB2312" w:eastAsia="仿宋_GB2312" w:hAnsi="新宋体" w:hint="eastAsia"/>
          <w:color w:val="000000"/>
          <w:sz w:val="28"/>
          <w:szCs w:val="28"/>
        </w:rPr>
        <w:t xml:space="preserve"> 乙方保安员的具体值勤岗位、职责范围和勤务安排，甲乙双方在法律、法规准许的范围内协商确定，可作为本合同的附件。</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第三条</w:t>
      </w:r>
      <w:r>
        <w:rPr>
          <w:rFonts w:ascii="仿宋_GB2312" w:eastAsia="仿宋_GB2312" w:hAnsi="新宋体" w:hint="eastAsia"/>
          <w:sz w:val="28"/>
          <w:szCs w:val="28"/>
        </w:rPr>
        <w:t xml:space="preserve">  </w:t>
      </w:r>
      <w:r>
        <w:rPr>
          <w:rFonts w:ascii="仿宋_GB2312" w:eastAsia="仿宋_GB2312" w:hAnsi="新宋体" w:hint="eastAsia"/>
          <w:color w:val="000000"/>
          <w:sz w:val="28"/>
          <w:szCs w:val="28"/>
        </w:rPr>
        <w:t>保安服务内容，详见招标文件第一章第五部分“技术规格及要求”。</w:t>
      </w:r>
    </w:p>
    <w:p w:rsidR="009B1A7A" w:rsidRDefault="009B1A7A" w:rsidP="009B1A7A">
      <w:pPr>
        <w:adjustRightInd w:val="0"/>
        <w:snapToGrid w:val="0"/>
        <w:spacing w:line="360" w:lineRule="auto"/>
        <w:ind w:firstLineChars="200" w:firstLine="562"/>
        <w:rPr>
          <w:rFonts w:ascii="仿宋_GB2312" w:eastAsia="仿宋_GB2312" w:hAnsi="新宋体"/>
          <w:b/>
          <w:sz w:val="28"/>
          <w:szCs w:val="28"/>
        </w:rPr>
      </w:pPr>
      <w:r>
        <w:rPr>
          <w:rFonts w:ascii="仿宋_GB2312" w:eastAsia="仿宋_GB2312" w:hAnsi="新宋体" w:hint="eastAsia"/>
          <w:b/>
          <w:sz w:val="28"/>
          <w:szCs w:val="28"/>
        </w:rPr>
        <w:t>二、聘用保安数量、质量、服务期限和服务地点</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第四条</w:t>
      </w:r>
      <w:r>
        <w:rPr>
          <w:rFonts w:ascii="仿宋_GB2312" w:eastAsia="仿宋_GB2312" w:hAnsi="新宋体" w:hint="eastAsia"/>
          <w:sz w:val="28"/>
          <w:szCs w:val="28"/>
        </w:rPr>
        <w:t xml:space="preserve">  乙方根据甲方实际工作需要，指派相应保安员负责甲方区域内的安全保卫工作。在合同期内，乙方应确保保安服务人数，不得缺人、缺岗、空岗，不得擅自抽调已定岗位的保安人员。</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第五条</w:t>
      </w:r>
      <w:r>
        <w:rPr>
          <w:rFonts w:ascii="仿宋_GB2312" w:eastAsia="仿宋_GB2312" w:hAnsi="新宋体" w:hint="eastAsia"/>
          <w:sz w:val="28"/>
          <w:szCs w:val="28"/>
        </w:rPr>
        <w:t xml:space="preserve">  </w:t>
      </w:r>
      <w:r>
        <w:rPr>
          <w:rFonts w:ascii="仿宋_GB2312" w:eastAsia="仿宋_GB2312" w:hAnsi="新宋体" w:cs="宋体" w:hint="eastAsia"/>
          <w:kern w:val="0"/>
          <w:sz w:val="28"/>
          <w:szCs w:val="28"/>
        </w:rPr>
        <w:t>乙方应保证在甲方处工作的保安人员没有值勤任务时，经保安队长和甲方管理人员批准后，保安人员可离开服务区。</w:t>
      </w:r>
    </w:p>
    <w:p w:rsidR="009B1A7A" w:rsidRDefault="009B1A7A" w:rsidP="009B1A7A">
      <w:pPr>
        <w:tabs>
          <w:tab w:val="left" w:pos="0"/>
        </w:tabs>
        <w:adjustRightInd w:val="0"/>
        <w:snapToGrid w:val="0"/>
        <w:spacing w:line="360" w:lineRule="auto"/>
        <w:ind w:firstLineChars="198" w:firstLine="557"/>
        <w:rPr>
          <w:rFonts w:ascii="仿宋_GB2312" w:eastAsia="仿宋_GB2312" w:hAnsi="新宋体"/>
          <w:sz w:val="28"/>
          <w:szCs w:val="28"/>
        </w:rPr>
      </w:pPr>
      <w:r>
        <w:rPr>
          <w:rFonts w:ascii="仿宋_GB2312" w:eastAsia="仿宋_GB2312" w:hAnsi="新宋体" w:hint="eastAsia"/>
          <w:b/>
          <w:sz w:val="28"/>
          <w:szCs w:val="28"/>
        </w:rPr>
        <w:t>第六条</w:t>
      </w:r>
      <w:r>
        <w:rPr>
          <w:rFonts w:ascii="仿宋_GB2312" w:eastAsia="仿宋_GB2312" w:hAnsi="新宋体" w:hint="eastAsia"/>
          <w:sz w:val="28"/>
          <w:szCs w:val="28"/>
        </w:rPr>
        <w:t xml:space="preserve">  服务期限自</w:t>
      </w:r>
      <w:r>
        <w:rPr>
          <w:rFonts w:ascii="仿宋_GB2312" w:eastAsia="仿宋_GB2312" w:hAnsi="新宋体" w:hint="eastAsia"/>
          <w:bCs/>
          <w:sz w:val="28"/>
          <w:szCs w:val="28"/>
          <w:u w:val="single"/>
        </w:rPr>
        <w:t xml:space="preserve">     年  月  日至     年  月  日止。</w:t>
      </w:r>
    </w:p>
    <w:p w:rsidR="009B1A7A" w:rsidRDefault="009B1A7A" w:rsidP="009B1A7A">
      <w:pPr>
        <w:adjustRightInd w:val="0"/>
        <w:snapToGrid w:val="0"/>
        <w:spacing w:line="360" w:lineRule="auto"/>
        <w:ind w:firstLineChars="200" w:firstLine="562"/>
        <w:rPr>
          <w:rFonts w:ascii="仿宋_GB2312" w:eastAsia="仿宋_GB2312" w:hAnsi="新宋体"/>
          <w:b/>
          <w:bCs/>
          <w:color w:val="000000"/>
          <w:sz w:val="28"/>
          <w:szCs w:val="28"/>
        </w:rPr>
      </w:pPr>
      <w:r>
        <w:rPr>
          <w:rFonts w:ascii="仿宋_GB2312" w:eastAsia="仿宋_GB2312" w:hAnsi="新宋体" w:hint="eastAsia"/>
          <w:b/>
          <w:sz w:val="28"/>
          <w:szCs w:val="28"/>
        </w:rPr>
        <w:t>第七条</w:t>
      </w:r>
      <w:r>
        <w:rPr>
          <w:rFonts w:ascii="仿宋_GB2312" w:eastAsia="仿宋_GB2312" w:hAnsi="新宋体" w:hint="eastAsia"/>
          <w:sz w:val="28"/>
          <w:szCs w:val="28"/>
        </w:rPr>
        <w:t xml:space="preserve">  乙方服务地点及人数安排：</w:t>
      </w:r>
      <w:r>
        <w:rPr>
          <w:rFonts w:ascii="仿宋_GB2312" w:eastAsia="仿宋_GB2312" w:hAnsi="新宋体" w:hint="eastAsia"/>
          <w:bCs/>
          <w:sz w:val="28"/>
          <w:szCs w:val="28"/>
          <w:u w:val="single"/>
        </w:rPr>
        <w:t xml:space="preserve">             </w:t>
      </w:r>
      <w:r>
        <w:rPr>
          <w:rFonts w:ascii="仿宋_GB2312" w:eastAsia="仿宋_GB2312" w:hAnsi="新宋体" w:hint="eastAsia"/>
          <w:bCs/>
          <w:color w:val="000000"/>
          <w:sz w:val="28"/>
          <w:szCs w:val="28"/>
        </w:rPr>
        <w:t>。</w:t>
      </w:r>
    </w:p>
    <w:p w:rsidR="009B1A7A" w:rsidRDefault="009B1A7A" w:rsidP="009B1A7A">
      <w:pPr>
        <w:adjustRightInd w:val="0"/>
        <w:snapToGrid w:val="0"/>
        <w:spacing w:line="360" w:lineRule="auto"/>
        <w:ind w:firstLineChars="200" w:firstLine="562"/>
        <w:rPr>
          <w:rFonts w:ascii="仿宋_GB2312" w:eastAsia="仿宋_GB2312" w:hAnsi="新宋体" w:cs="宋体"/>
          <w:color w:val="000000"/>
          <w:kern w:val="0"/>
          <w:sz w:val="28"/>
          <w:szCs w:val="28"/>
        </w:rPr>
      </w:pPr>
      <w:r>
        <w:rPr>
          <w:rFonts w:ascii="仿宋_GB2312" w:eastAsia="仿宋_GB2312" w:hAnsi="新宋体" w:hint="eastAsia"/>
          <w:b/>
          <w:sz w:val="28"/>
          <w:szCs w:val="28"/>
        </w:rPr>
        <w:t>第八条</w:t>
      </w:r>
      <w:r>
        <w:rPr>
          <w:rFonts w:ascii="仿宋_GB2312" w:eastAsia="仿宋_GB2312" w:hAnsi="新宋体" w:hint="eastAsia"/>
          <w:sz w:val="28"/>
          <w:szCs w:val="28"/>
        </w:rPr>
        <w:t xml:space="preserve">  对保安管理人员的要求，</w:t>
      </w:r>
      <w:r>
        <w:rPr>
          <w:rFonts w:ascii="仿宋_GB2312" w:eastAsia="仿宋_GB2312" w:hAnsi="新宋体" w:hint="eastAsia"/>
          <w:color w:val="000000"/>
          <w:sz w:val="28"/>
          <w:szCs w:val="28"/>
        </w:rPr>
        <w:t>详见招标文件第一章第五部分“技术规格及要求”。</w:t>
      </w:r>
    </w:p>
    <w:p w:rsidR="009B1A7A" w:rsidRDefault="009B1A7A" w:rsidP="009B1A7A">
      <w:pPr>
        <w:adjustRightInd w:val="0"/>
        <w:snapToGrid w:val="0"/>
        <w:spacing w:line="360" w:lineRule="auto"/>
        <w:ind w:firstLineChars="198" w:firstLine="557"/>
        <w:rPr>
          <w:rFonts w:ascii="仿宋_GB2312" w:eastAsia="仿宋_GB2312" w:hAnsi="新宋体" w:cs="宋体"/>
          <w:color w:val="000000"/>
          <w:kern w:val="0"/>
          <w:sz w:val="28"/>
          <w:szCs w:val="28"/>
        </w:rPr>
      </w:pPr>
      <w:r>
        <w:rPr>
          <w:rFonts w:ascii="仿宋_GB2312" w:eastAsia="仿宋_GB2312" w:hAnsi="新宋体" w:hint="eastAsia"/>
          <w:b/>
          <w:sz w:val="28"/>
          <w:szCs w:val="28"/>
        </w:rPr>
        <w:t>第九条</w:t>
      </w:r>
      <w:r>
        <w:rPr>
          <w:rFonts w:ascii="仿宋_GB2312" w:eastAsia="仿宋_GB2312" w:hAnsi="新宋体" w:hint="eastAsia"/>
          <w:sz w:val="28"/>
          <w:szCs w:val="28"/>
        </w:rPr>
        <w:t xml:space="preserve">  </w:t>
      </w:r>
      <w:r>
        <w:rPr>
          <w:rFonts w:ascii="仿宋_GB2312" w:eastAsia="仿宋_GB2312" w:hAnsi="新宋体" w:cs="宋体" w:hint="eastAsia"/>
          <w:color w:val="000000"/>
          <w:kern w:val="0"/>
          <w:sz w:val="28"/>
          <w:szCs w:val="28"/>
        </w:rPr>
        <w:t>根据任务需要、值勤方案和工作细则，由双方共同研究部署，乙方保安服务接受甲方的考核。保安服务人员的管理工作由乙</w:t>
      </w:r>
      <w:r>
        <w:rPr>
          <w:rFonts w:ascii="仿宋_GB2312" w:eastAsia="仿宋_GB2312" w:hAnsi="新宋体" w:cs="宋体" w:hint="eastAsia"/>
          <w:color w:val="000000"/>
          <w:kern w:val="0"/>
          <w:sz w:val="28"/>
          <w:szCs w:val="28"/>
        </w:rPr>
        <w:lastRenderedPageBreak/>
        <w:t>方负责。</w:t>
      </w:r>
    </w:p>
    <w:p w:rsidR="009B1A7A" w:rsidRDefault="009B1A7A" w:rsidP="009B1A7A">
      <w:pPr>
        <w:adjustRightInd w:val="0"/>
        <w:snapToGrid w:val="0"/>
        <w:spacing w:line="360" w:lineRule="auto"/>
        <w:ind w:firstLineChars="198" w:firstLine="557"/>
        <w:rPr>
          <w:rFonts w:ascii="仿宋_GB2312" w:eastAsia="仿宋_GB2312" w:hAnsi="新宋体"/>
          <w:b/>
          <w:sz w:val="28"/>
          <w:szCs w:val="28"/>
        </w:rPr>
      </w:pPr>
      <w:r>
        <w:rPr>
          <w:rFonts w:ascii="仿宋_GB2312" w:eastAsia="仿宋_GB2312" w:hAnsi="新宋体" w:hint="eastAsia"/>
          <w:b/>
          <w:sz w:val="28"/>
          <w:szCs w:val="28"/>
        </w:rPr>
        <w:t>三、权利和义务</w:t>
      </w:r>
    </w:p>
    <w:p w:rsidR="009B1A7A" w:rsidRDefault="009B1A7A" w:rsidP="009B1A7A">
      <w:pPr>
        <w:adjustRightInd w:val="0"/>
        <w:snapToGrid w:val="0"/>
        <w:spacing w:line="360" w:lineRule="auto"/>
        <w:jc w:val="center"/>
        <w:rPr>
          <w:rFonts w:ascii="仿宋_GB2312" w:eastAsia="仿宋_GB2312" w:hAnsi="新宋体"/>
          <w:b/>
          <w:sz w:val="28"/>
          <w:szCs w:val="28"/>
        </w:rPr>
      </w:pPr>
      <w:r>
        <w:rPr>
          <w:rFonts w:ascii="仿宋_GB2312" w:eastAsia="仿宋_GB2312" w:hAnsi="新宋体" w:hint="eastAsia"/>
          <w:b/>
          <w:sz w:val="28"/>
          <w:szCs w:val="28"/>
        </w:rPr>
        <w:t>甲方的权利和义务</w:t>
      </w:r>
    </w:p>
    <w:p w:rsidR="009B1A7A" w:rsidRDefault="009B1A7A" w:rsidP="009B1A7A">
      <w:pPr>
        <w:tabs>
          <w:tab w:val="left" w:pos="0"/>
        </w:tabs>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第十条</w:t>
      </w:r>
      <w:r>
        <w:rPr>
          <w:rFonts w:ascii="仿宋_GB2312" w:eastAsia="仿宋_GB2312" w:hAnsi="新宋体" w:hint="eastAsia"/>
          <w:sz w:val="28"/>
          <w:szCs w:val="28"/>
        </w:rPr>
        <w:t xml:space="preserve">  甲方有权对乙方工作进行监督、检查和具体指导，有权按照双方约定的考核方案对保安队进行日常考核，并按照考核标准扣除相应的服务费用；有权要求乙方调换不适合在甲方工作的保安员和负责人；有权对调入的保安员进行面试、考核。经考核合格报甲方备案后，方能为甲方服务。</w:t>
      </w:r>
    </w:p>
    <w:p w:rsidR="009B1A7A" w:rsidRDefault="009B1A7A" w:rsidP="009B1A7A">
      <w:pPr>
        <w:widowControl/>
        <w:adjustRightInd w:val="0"/>
        <w:snapToGrid w:val="0"/>
        <w:spacing w:line="360" w:lineRule="auto"/>
        <w:ind w:firstLineChars="200" w:firstLine="562"/>
        <w:jc w:val="left"/>
        <w:rPr>
          <w:rFonts w:ascii="仿宋_GB2312" w:eastAsia="仿宋_GB2312" w:hAnsi="宋体" w:cs="宋体"/>
          <w:color w:val="000000"/>
          <w:kern w:val="0"/>
          <w:sz w:val="28"/>
          <w:szCs w:val="28"/>
        </w:rPr>
      </w:pPr>
      <w:r>
        <w:rPr>
          <w:rFonts w:ascii="仿宋_GB2312" w:eastAsia="仿宋_GB2312" w:hAnsi="新宋体" w:cs="宋体" w:hint="eastAsia"/>
          <w:b/>
          <w:color w:val="000000"/>
          <w:kern w:val="0"/>
          <w:sz w:val="28"/>
          <w:szCs w:val="28"/>
        </w:rPr>
        <w:t>第十一条</w:t>
      </w:r>
      <w:r>
        <w:rPr>
          <w:rFonts w:ascii="仿宋_GB2312" w:eastAsia="仿宋_GB2312" w:hAnsi="新宋体" w:cs="宋体" w:hint="eastAsia"/>
          <w:color w:val="000000"/>
          <w:kern w:val="0"/>
          <w:sz w:val="28"/>
          <w:szCs w:val="28"/>
        </w:rPr>
        <w:t xml:space="preserve">  甲方可根据实际工作需要增加或减少保安员，支付给乙方的保安服务费也相应增减，乙方应予以同意，并在甲方提出要求后三个工作日内执行</w:t>
      </w:r>
      <w:r>
        <w:rPr>
          <w:rFonts w:ascii="仿宋_GB2312" w:eastAsia="仿宋_GB2312" w:hAnsi="宋体" w:cs="宋体" w:hint="eastAsia"/>
          <w:color w:val="000000"/>
          <w:kern w:val="0"/>
          <w:sz w:val="28"/>
          <w:szCs w:val="28"/>
        </w:rPr>
        <w:t>。</w:t>
      </w:r>
    </w:p>
    <w:p w:rsidR="009B1A7A" w:rsidRDefault="009B1A7A" w:rsidP="009B1A7A">
      <w:pPr>
        <w:tabs>
          <w:tab w:val="left" w:pos="0"/>
        </w:tabs>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cs="宋体" w:hint="eastAsia"/>
          <w:b/>
          <w:color w:val="000000"/>
          <w:kern w:val="0"/>
          <w:sz w:val="28"/>
          <w:szCs w:val="28"/>
        </w:rPr>
        <w:t>第十二条</w:t>
      </w:r>
      <w:r>
        <w:rPr>
          <w:rFonts w:ascii="仿宋_GB2312" w:eastAsia="仿宋_GB2312" w:hAnsi="新宋体" w:hint="eastAsia"/>
          <w:sz w:val="28"/>
          <w:szCs w:val="28"/>
        </w:rPr>
        <w:t xml:space="preserve">  因乙方保安员巡视、巡查不到位等原因造成甲方财产损失，甲方有权追究乙方的赔偿责任。</w:t>
      </w:r>
    </w:p>
    <w:p w:rsidR="009B1A7A" w:rsidRDefault="009B1A7A" w:rsidP="009B1A7A">
      <w:pPr>
        <w:adjustRightInd w:val="0"/>
        <w:snapToGrid w:val="0"/>
        <w:spacing w:line="360" w:lineRule="auto"/>
        <w:ind w:firstLineChars="200" w:firstLine="562"/>
        <w:rPr>
          <w:rFonts w:ascii="仿宋_GB2312" w:eastAsia="仿宋_GB2312" w:hAnsi="新宋体"/>
          <w:color w:val="FF0000"/>
          <w:sz w:val="28"/>
          <w:szCs w:val="28"/>
          <w:u w:val="single"/>
        </w:rPr>
      </w:pPr>
      <w:r>
        <w:rPr>
          <w:rFonts w:ascii="仿宋_GB2312" w:eastAsia="仿宋_GB2312" w:hAnsi="新宋体" w:cs="宋体" w:hint="eastAsia"/>
          <w:b/>
          <w:color w:val="000000"/>
          <w:kern w:val="0"/>
          <w:sz w:val="28"/>
          <w:szCs w:val="28"/>
        </w:rPr>
        <w:t>第十三条</w:t>
      </w:r>
      <w:r>
        <w:rPr>
          <w:rFonts w:ascii="仿宋_GB2312" w:eastAsia="仿宋_GB2312" w:hAnsi="新宋体" w:hint="eastAsia"/>
          <w:sz w:val="28"/>
          <w:szCs w:val="28"/>
        </w:rPr>
        <w:t xml:space="preserve">  甲方负责为工作人员提供宿舍和办公用房，并将提供给乙方使用的房屋及用品列出清单，交接时双方在清单上签字并作为合同附件。</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cs="宋体" w:hint="eastAsia"/>
          <w:b/>
          <w:color w:val="000000"/>
          <w:kern w:val="0"/>
          <w:sz w:val="28"/>
          <w:szCs w:val="28"/>
        </w:rPr>
        <w:t>第十四条</w:t>
      </w:r>
      <w:r>
        <w:rPr>
          <w:rFonts w:ascii="仿宋_GB2312" w:eastAsia="仿宋_GB2312" w:hAnsi="新宋体" w:hint="eastAsia"/>
          <w:sz w:val="28"/>
          <w:szCs w:val="28"/>
        </w:rPr>
        <w:t xml:space="preserve">  甲方应尊重保安员的工作，对保安员履行职责的行为予以支持、配合。</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cs="宋体" w:hint="eastAsia"/>
          <w:b/>
          <w:color w:val="000000"/>
          <w:kern w:val="0"/>
          <w:sz w:val="28"/>
          <w:szCs w:val="28"/>
        </w:rPr>
        <w:t>第十五条</w:t>
      </w:r>
      <w:r>
        <w:rPr>
          <w:rFonts w:ascii="仿宋_GB2312" w:eastAsia="仿宋_GB2312" w:hAnsi="新宋体" w:hint="eastAsia"/>
          <w:sz w:val="28"/>
          <w:szCs w:val="28"/>
        </w:rPr>
        <w:t xml:space="preserve">  甲方负责处理保安人员在执勤中与甲方人员及进入执勤区域的外来人员发生的争议。如争执系乙方原因给甲方或第三方造成损失的，则乙方应负责赔偿。</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cs="宋体" w:hint="eastAsia"/>
          <w:b/>
          <w:color w:val="000000"/>
          <w:kern w:val="0"/>
          <w:sz w:val="28"/>
          <w:szCs w:val="28"/>
        </w:rPr>
        <w:t xml:space="preserve">第十六条 </w:t>
      </w:r>
      <w:r>
        <w:rPr>
          <w:rFonts w:ascii="仿宋_GB2312" w:eastAsia="仿宋_GB2312" w:hAnsi="新宋体" w:hint="eastAsia"/>
          <w:sz w:val="28"/>
          <w:szCs w:val="28"/>
        </w:rPr>
        <w:t>因乙方保安员责任造成甲方或第三人的财产损失或（和）人身伤害的，甲方有权要求乙方承担相应的赔偿责任。</w:t>
      </w:r>
    </w:p>
    <w:p w:rsidR="009B1A7A" w:rsidRDefault="009B1A7A" w:rsidP="009B1A7A">
      <w:pPr>
        <w:adjustRightInd w:val="0"/>
        <w:snapToGrid w:val="0"/>
        <w:spacing w:line="360" w:lineRule="auto"/>
        <w:jc w:val="center"/>
        <w:rPr>
          <w:rFonts w:ascii="仿宋_GB2312" w:eastAsia="仿宋_GB2312" w:hAnsi="新宋体"/>
          <w:b/>
          <w:bCs/>
          <w:sz w:val="28"/>
          <w:szCs w:val="28"/>
        </w:rPr>
      </w:pPr>
      <w:r>
        <w:rPr>
          <w:rFonts w:ascii="仿宋_GB2312" w:eastAsia="仿宋_GB2312" w:hAnsi="新宋体" w:hint="eastAsia"/>
          <w:b/>
          <w:bCs/>
          <w:sz w:val="28"/>
          <w:szCs w:val="28"/>
        </w:rPr>
        <w:t>乙方的权利和义务</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cs="宋体" w:hint="eastAsia"/>
          <w:b/>
          <w:color w:val="000000"/>
          <w:kern w:val="0"/>
          <w:sz w:val="28"/>
          <w:szCs w:val="28"/>
        </w:rPr>
        <w:t>第十七条</w:t>
      </w:r>
      <w:r>
        <w:rPr>
          <w:rFonts w:ascii="仿宋_GB2312" w:eastAsia="仿宋_GB2312" w:hAnsi="新宋体" w:hint="eastAsia"/>
          <w:sz w:val="28"/>
          <w:szCs w:val="28"/>
        </w:rPr>
        <w:t xml:space="preserve">  乙方应制定《安全防范方案》并严格落实防火、防盗、</w:t>
      </w:r>
      <w:r>
        <w:rPr>
          <w:rFonts w:ascii="仿宋_GB2312" w:eastAsia="仿宋_GB2312" w:hAnsi="新宋体" w:hint="eastAsia"/>
          <w:sz w:val="28"/>
          <w:szCs w:val="28"/>
        </w:rPr>
        <w:lastRenderedPageBreak/>
        <w:t>防破坏等安全防范措施。自发现服务区域内存在安全隐患之日起一日内，应以书面形式向甲方报告并协助予以处理。</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第十八条</w:t>
      </w:r>
      <w:r>
        <w:rPr>
          <w:rFonts w:ascii="仿宋_GB2312" w:eastAsia="仿宋_GB2312" w:hAnsi="新宋体" w:hint="eastAsia"/>
          <w:sz w:val="28"/>
          <w:szCs w:val="28"/>
        </w:rPr>
        <w:t xml:space="preserve">  发生在值勤区域内的刑事案件、治安案件和灾害事故，乙方应及时处理并于事故发生之日起一日内以书面形式向甲方和当地公安机关报告，同时应采取措施保护现场，协助公安机关侦查各类治安刑事案件，依法妥善处理责任范围内的其他突发事件。</w:t>
      </w:r>
    </w:p>
    <w:p w:rsidR="009B1A7A" w:rsidRDefault="009B1A7A" w:rsidP="009B1A7A">
      <w:pPr>
        <w:adjustRightInd w:val="0"/>
        <w:snapToGrid w:val="0"/>
        <w:spacing w:line="360" w:lineRule="auto"/>
        <w:ind w:firstLineChars="200" w:firstLine="562"/>
        <w:rPr>
          <w:rFonts w:ascii="仿宋_GB2312" w:eastAsia="仿宋_GB2312" w:hAnsi="新宋体" w:cs="宋体"/>
          <w:color w:val="000000"/>
          <w:kern w:val="0"/>
          <w:sz w:val="28"/>
          <w:szCs w:val="28"/>
        </w:rPr>
      </w:pPr>
      <w:r>
        <w:rPr>
          <w:rFonts w:ascii="仿宋_GB2312" w:eastAsia="仿宋_GB2312" w:hAnsi="新宋体" w:cs="宋体" w:hint="eastAsia"/>
          <w:b/>
          <w:color w:val="000000"/>
          <w:kern w:val="0"/>
          <w:sz w:val="28"/>
          <w:szCs w:val="28"/>
        </w:rPr>
        <w:t>第十九条</w:t>
      </w:r>
      <w:r>
        <w:rPr>
          <w:rFonts w:ascii="仿宋_GB2312" w:eastAsia="仿宋_GB2312" w:hAnsi="新宋体" w:cs="宋体" w:hint="eastAsia"/>
          <w:color w:val="000000"/>
          <w:kern w:val="0"/>
          <w:sz w:val="28"/>
          <w:szCs w:val="28"/>
        </w:rPr>
        <w:t xml:space="preserve">  乙方负责对保安员的岗前专业培训，上岗后继续对保安员进行必要的教育训练和日常管理。</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第二十条</w:t>
      </w:r>
      <w:r>
        <w:rPr>
          <w:rFonts w:ascii="仿宋_GB2312" w:eastAsia="仿宋_GB2312" w:hAnsi="新宋体" w:hint="eastAsia"/>
          <w:sz w:val="28"/>
          <w:szCs w:val="28"/>
        </w:rPr>
        <w:t xml:space="preserve">  乙方应保证其选派的保安员经过正规保安培训并无违纪、违法犯罪前科，同时向甲方提供保安员的人事档案，经甲方审核通过后，方可上岗。</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第二十一条</w:t>
      </w:r>
      <w:r>
        <w:rPr>
          <w:rFonts w:ascii="仿宋_GB2312" w:eastAsia="仿宋_GB2312" w:hAnsi="新宋体" w:hint="eastAsia"/>
          <w:sz w:val="28"/>
          <w:szCs w:val="28"/>
        </w:rPr>
        <w:t xml:space="preserve">  乙方负责提供保安员值勤服装和其他必要装备。乙方提供的装备包括但不限于：保安被装、服装（冬、夏、秋装）、雨衣、棉帽、手套、皮鞋、武装带等。     </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第二十二条</w:t>
      </w:r>
      <w:r>
        <w:rPr>
          <w:rFonts w:ascii="仿宋_GB2312" w:eastAsia="仿宋_GB2312" w:hAnsi="新宋体" w:hint="eastAsia"/>
          <w:sz w:val="28"/>
          <w:szCs w:val="28"/>
        </w:rPr>
        <w:t xml:space="preserve">  乙方负责保安员的思想教育、业务培训、日常管理和违纪处理。</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cs="宋体" w:hint="eastAsia"/>
          <w:b/>
          <w:color w:val="000000"/>
          <w:kern w:val="0"/>
          <w:sz w:val="28"/>
          <w:szCs w:val="28"/>
        </w:rPr>
        <w:t>第二十三条</w:t>
      </w:r>
      <w:r>
        <w:rPr>
          <w:rFonts w:ascii="仿宋_GB2312" w:eastAsia="仿宋_GB2312" w:hAnsi="新宋体" w:cs="宋体" w:hint="eastAsia"/>
          <w:color w:val="000000"/>
          <w:kern w:val="0"/>
          <w:sz w:val="28"/>
          <w:szCs w:val="28"/>
        </w:rPr>
        <w:t xml:space="preserve"> </w:t>
      </w:r>
      <w:r>
        <w:rPr>
          <w:rFonts w:ascii="仿宋_GB2312" w:eastAsia="仿宋_GB2312" w:hAnsi="新宋体" w:cs="宋体" w:hint="eastAsia"/>
          <w:color w:val="FF0000"/>
          <w:kern w:val="0"/>
          <w:sz w:val="28"/>
          <w:szCs w:val="28"/>
        </w:rPr>
        <w:t xml:space="preserve"> </w:t>
      </w:r>
      <w:r>
        <w:rPr>
          <w:rFonts w:ascii="仿宋_GB2312" w:eastAsia="仿宋_GB2312" w:hAnsi="新宋体" w:hint="eastAsia"/>
          <w:sz w:val="28"/>
          <w:szCs w:val="28"/>
        </w:rPr>
        <w:t>未经甲方同意，乙方不得撤离、抽调、更换驻甲方现场的保安人员。</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第二十四条</w:t>
      </w:r>
      <w:r>
        <w:rPr>
          <w:rFonts w:ascii="仿宋_GB2312" w:eastAsia="仿宋_GB2312" w:hAnsi="新宋体" w:hint="eastAsia"/>
          <w:sz w:val="28"/>
          <w:szCs w:val="28"/>
        </w:rPr>
        <w:t xml:space="preserve">  保安员离职或更换时，提前报告甲方，并应在当日将人员补齐，按照甲方相关的人员调换程序办理。</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cs="宋体" w:hint="eastAsia"/>
          <w:b/>
          <w:color w:val="000000"/>
          <w:kern w:val="0"/>
          <w:sz w:val="28"/>
          <w:szCs w:val="28"/>
        </w:rPr>
        <w:t>第二十五条</w:t>
      </w:r>
      <w:r>
        <w:rPr>
          <w:rFonts w:ascii="仿宋_GB2312" w:eastAsia="仿宋_GB2312" w:hAnsi="新宋体" w:cs="宋体" w:hint="eastAsia"/>
          <w:color w:val="000000"/>
          <w:kern w:val="0"/>
          <w:sz w:val="28"/>
          <w:szCs w:val="28"/>
        </w:rPr>
        <w:t xml:space="preserve">  </w:t>
      </w:r>
      <w:r>
        <w:rPr>
          <w:rFonts w:ascii="仿宋_GB2312" w:eastAsia="仿宋_GB2312" w:hAnsi="新宋体" w:hint="eastAsia"/>
          <w:sz w:val="28"/>
          <w:szCs w:val="28"/>
        </w:rPr>
        <w:t>因乙方保安人员过错造成服务区域内物品、设施设备损坏或丢失，及造成经济损失的，乙方须承担赔偿责任。</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cs="宋体" w:hint="eastAsia"/>
          <w:b/>
          <w:color w:val="000000"/>
          <w:kern w:val="0"/>
          <w:sz w:val="28"/>
          <w:szCs w:val="28"/>
        </w:rPr>
        <w:t>第二十六条</w:t>
      </w:r>
      <w:r>
        <w:rPr>
          <w:rFonts w:ascii="仿宋_GB2312" w:eastAsia="仿宋_GB2312" w:hAnsi="新宋体" w:cs="宋体" w:hint="eastAsia"/>
          <w:color w:val="000000"/>
          <w:kern w:val="0"/>
          <w:sz w:val="28"/>
          <w:szCs w:val="28"/>
        </w:rPr>
        <w:t xml:space="preserve">  </w:t>
      </w:r>
      <w:r>
        <w:rPr>
          <w:rFonts w:ascii="仿宋_GB2312" w:eastAsia="仿宋_GB2312" w:hAnsi="新宋体" w:hint="eastAsia"/>
          <w:sz w:val="28"/>
          <w:szCs w:val="28"/>
        </w:rPr>
        <w:t>乙方在合同结束时应将保安员管理记录等相关资料备份交甲方存档。</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第二十七条</w:t>
      </w:r>
      <w:r>
        <w:rPr>
          <w:rFonts w:ascii="仿宋_GB2312" w:eastAsia="仿宋_GB2312" w:hAnsi="新宋体" w:hint="eastAsia"/>
          <w:sz w:val="28"/>
          <w:szCs w:val="28"/>
        </w:rPr>
        <w:t xml:space="preserve">  乙方现场保安人员应爱护甲方所提供的设施及装</w:t>
      </w:r>
      <w:r>
        <w:rPr>
          <w:rFonts w:ascii="仿宋_GB2312" w:eastAsia="仿宋_GB2312" w:hAnsi="新宋体" w:hint="eastAsia"/>
          <w:sz w:val="28"/>
          <w:szCs w:val="28"/>
        </w:rPr>
        <w:lastRenderedPageBreak/>
        <w:t>备，如因乙方原因造成损坏的，乙方应根据实际情况给予赔偿。</w:t>
      </w:r>
    </w:p>
    <w:p w:rsidR="009B1A7A" w:rsidRDefault="009B1A7A" w:rsidP="009B1A7A">
      <w:pPr>
        <w:widowControl/>
        <w:adjustRightInd w:val="0"/>
        <w:snapToGrid w:val="0"/>
        <w:spacing w:line="360" w:lineRule="auto"/>
        <w:ind w:firstLineChars="200" w:firstLine="562"/>
        <w:jc w:val="left"/>
        <w:rPr>
          <w:rFonts w:ascii="仿宋_GB2312" w:eastAsia="仿宋_GB2312" w:hAnsi="新宋体" w:cs="宋体"/>
          <w:color w:val="FF0000"/>
          <w:kern w:val="0"/>
          <w:sz w:val="28"/>
          <w:szCs w:val="28"/>
        </w:rPr>
      </w:pPr>
      <w:r>
        <w:rPr>
          <w:rFonts w:ascii="仿宋_GB2312" w:eastAsia="仿宋_GB2312" w:hAnsi="新宋体" w:cs="宋体" w:hint="eastAsia"/>
          <w:b/>
          <w:color w:val="000000"/>
          <w:kern w:val="0"/>
          <w:sz w:val="28"/>
          <w:szCs w:val="28"/>
        </w:rPr>
        <w:t>第二十八条</w:t>
      </w:r>
      <w:r>
        <w:rPr>
          <w:rFonts w:ascii="仿宋_GB2312" w:eastAsia="仿宋_GB2312" w:hAnsi="新宋体" w:cs="宋体" w:hint="eastAsia"/>
          <w:color w:val="000000"/>
          <w:kern w:val="0"/>
          <w:sz w:val="28"/>
          <w:szCs w:val="28"/>
        </w:rPr>
        <w:t xml:space="preserve"> </w:t>
      </w:r>
      <w:r>
        <w:rPr>
          <w:rFonts w:ascii="仿宋_GB2312" w:eastAsia="仿宋_GB2312" w:hAnsi="新宋体" w:cs="宋体" w:hint="eastAsia"/>
          <w:color w:val="FF0000"/>
          <w:kern w:val="0"/>
          <w:sz w:val="28"/>
          <w:szCs w:val="28"/>
        </w:rPr>
        <w:t xml:space="preserve"> </w:t>
      </w:r>
      <w:r>
        <w:rPr>
          <w:rFonts w:ascii="仿宋_GB2312" w:eastAsia="仿宋_GB2312" w:hAnsi="新宋体" w:cs="宋体" w:hint="eastAsia"/>
          <w:kern w:val="0"/>
          <w:sz w:val="28"/>
          <w:szCs w:val="28"/>
        </w:rPr>
        <w:t>乙方负责为保安人员投保意外伤害保险，乙方保安人员在本项目服务期限内出现劳动争议或发生的自身的或致第三人的人身伤害均与甲方无关，由乙方根据国家相关规定和乙方与保安员签订的劳动合同自行进行妥善处理，甲方不承担任何责任。</w:t>
      </w:r>
    </w:p>
    <w:p w:rsidR="009B1A7A" w:rsidRDefault="009B1A7A" w:rsidP="009B1A7A">
      <w:pPr>
        <w:widowControl/>
        <w:adjustRightInd w:val="0"/>
        <w:snapToGrid w:val="0"/>
        <w:spacing w:line="360" w:lineRule="auto"/>
        <w:ind w:firstLineChars="200" w:firstLine="562"/>
        <w:jc w:val="left"/>
        <w:rPr>
          <w:rFonts w:ascii="仿宋_GB2312" w:eastAsia="仿宋_GB2312" w:hAnsi="新宋体" w:cs="宋体"/>
          <w:b/>
          <w:color w:val="000000"/>
          <w:kern w:val="0"/>
          <w:sz w:val="28"/>
          <w:szCs w:val="28"/>
        </w:rPr>
      </w:pPr>
      <w:r>
        <w:rPr>
          <w:rFonts w:ascii="仿宋_GB2312" w:eastAsia="仿宋_GB2312" w:hAnsi="新宋体" w:cs="宋体" w:hint="eastAsia"/>
          <w:b/>
          <w:color w:val="000000"/>
          <w:kern w:val="0"/>
          <w:sz w:val="28"/>
          <w:szCs w:val="28"/>
        </w:rPr>
        <w:t>四、考核</w:t>
      </w:r>
    </w:p>
    <w:p w:rsidR="009B1A7A" w:rsidRDefault="009B1A7A" w:rsidP="009B1A7A">
      <w:pPr>
        <w:widowControl/>
        <w:adjustRightInd w:val="0"/>
        <w:snapToGrid w:val="0"/>
        <w:spacing w:line="360" w:lineRule="auto"/>
        <w:ind w:firstLineChars="200" w:firstLine="562"/>
        <w:jc w:val="left"/>
        <w:rPr>
          <w:rFonts w:ascii="仿宋_GB2312" w:eastAsia="仿宋_GB2312" w:hAnsi="新宋体" w:cs="宋体"/>
          <w:color w:val="000000"/>
          <w:kern w:val="0"/>
          <w:sz w:val="28"/>
          <w:szCs w:val="28"/>
        </w:rPr>
      </w:pPr>
      <w:r>
        <w:rPr>
          <w:rFonts w:ascii="仿宋_GB2312" w:eastAsia="仿宋_GB2312" w:hAnsi="新宋体" w:cs="宋体" w:hint="eastAsia"/>
          <w:b/>
          <w:color w:val="000000"/>
          <w:kern w:val="0"/>
          <w:sz w:val="28"/>
          <w:szCs w:val="28"/>
        </w:rPr>
        <w:t>第二十九条</w:t>
      </w:r>
      <w:r>
        <w:rPr>
          <w:rFonts w:ascii="仿宋_GB2312" w:eastAsia="仿宋_GB2312" w:hAnsi="新宋体" w:cs="宋体" w:hint="eastAsia"/>
          <w:color w:val="000000"/>
          <w:kern w:val="0"/>
          <w:sz w:val="28"/>
          <w:szCs w:val="28"/>
        </w:rPr>
        <w:t xml:space="preserve">  甲方对乙方保安工作进行考核。</w:t>
      </w:r>
    </w:p>
    <w:p w:rsidR="009B1A7A" w:rsidRDefault="009B1A7A" w:rsidP="009B1A7A">
      <w:pPr>
        <w:widowControl/>
        <w:adjustRightInd w:val="0"/>
        <w:snapToGrid w:val="0"/>
        <w:spacing w:line="360" w:lineRule="auto"/>
        <w:ind w:firstLineChars="200" w:firstLine="560"/>
        <w:jc w:val="left"/>
        <w:rPr>
          <w:rFonts w:ascii="仿宋_GB2312" w:eastAsia="仿宋_GB2312" w:hAnsi="新宋体" w:cs="宋体"/>
          <w:kern w:val="0"/>
          <w:sz w:val="28"/>
          <w:szCs w:val="28"/>
        </w:rPr>
      </w:pPr>
      <w:r>
        <w:rPr>
          <w:rFonts w:ascii="仿宋_GB2312" w:eastAsia="仿宋_GB2312" w:hAnsi="新宋体" w:cs="宋体" w:hint="eastAsia"/>
          <w:color w:val="000000"/>
          <w:kern w:val="0"/>
          <w:sz w:val="28"/>
          <w:szCs w:val="28"/>
        </w:rPr>
        <w:t>1、甲方对乙方保安工</w:t>
      </w:r>
      <w:r>
        <w:rPr>
          <w:rFonts w:ascii="仿宋_GB2312" w:eastAsia="仿宋_GB2312" w:hAnsi="新宋体" w:cs="宋体" w:hint="eastAsia"/>
          <w:kern w:val="0"/>
          <w:sz w:val="28"/>
          <w:szCs w:val="28"/>
        </w:rPr>
        <w:t>作进行日常考核。由甲乙双方协商制定保安服务细则和</w:t>
      </w:r>
      <w:r>
        <w:rPr>
          <w:rFonts w:ascii="仿宋_GB2312" w:eastAsia="仿宋_GB2312" w:hAnsi="新宋体" w:cs="宋体" w:hint="eastAsia"/>
          <w:bCs/>
          <w:kern w:val="0"/>
          <w:sz w:val="28"/>
          <w:szCs w:val="28"/>
        </w:rPr>
        <w:t>保安服务奖罚细则，</w:t>
      </w:r>
      <w:r>
        <w:rPr>
          <w:rFonts w:ascii="仿宋_GB2312" w:eastAsia="仿宋_GB2312" w:hAnsi="新宋体" w:cs="宋体" w:hint="eastAsia"/>
          <w:kern w:val="0"/>
          <w:sz w:val="28"/>
          <w:szCs w:val="28"/>
        </w:rPr>
        <w:t>对保安工作进行定期检查，填写日常检查记录，明确奖罚次数和金额。</w:t>
      </w:r>
    </w:p>
    <w:p w:rsidR="009B1A7A" w:rsidRDefault="009B1A7A" w:rsidP="009B1A7A">
      <w:pPr>
        <w:adjustRightInd w:val="0"/>
        <w:snapToGrid w:val="0"/>
        <w:spacing w:line="360" w:lineRule="auto"/>
        <w:ind w:firstLineChars="200" w:firstLine="560"/>
        <w:rPr>
          <w:rFonts w:ascii="仿宋_GB2312" w:eastAsia="仿宋_GB2312" w:hAnsi="新宋体" w:cs="宋体"/>
          <w:kern w:val="0"/>
          <w:sz w:val="28"/>
          <w:szCs w:val="28"/>
        </w:rPr>
      </w:pPr>
      <w:r>
        <w:rPr>
          <w:rFonts w:ascii="仿宋_GB2312" w:eastAsia="仿宋_GB2312" w:hAnsi="新宋体" w:cs="宋体" w:hint="eastAsia"/>
          <w:kern w:val="0"/>
          <w:sz w:val="28"/>
          <w:szCs w:val="28"/>
        </w:rPr>
        <w:t>2、甲方对乙方保安工作进行综合考核。考核采取不定期抽查的方式，由甲乙双方协商制定保安服务细则和</w:t>
      </w:r>
      <w:r>
        <w:rPr>
          <w:rFonts w:ascii="仿宋_GB2312" w:eastAsia="仿宋_GB2312" w:hAnsi="新宋体" w:cs="宋体" w:hint="eastAsia"/>
          <w:bCs/>
          <w:kern w:val="0"/>
          <w:sz w:val="28"/>
          <w:szCs w:val="28"/>
        </w:rPr>
        <w:t>保安服务奖罚细则</w:t>
      </w:r>
      <w:r>
        <w:rPr>
          <w:rFonts w:ascii="仿宋_GB2312" w:eastAsia="仿宋_GB2312" w:hAnsi="新宋体" w:cs="宋体" w:hint="eastAsia"/>
          <w:kern w:val="0"/>
          <w:sz w:val="28"/>
          <w:szCs w:val="28"/>
        </w:rPr>
        <w:t>，明确奖罚次数和金额。</w:t>
      </w:r>
    </w:p>
    <w:p w:rsidR="009B1A7A" w:rsidRDefault="009B1A7A" w:rsidP="009B1A7A">
      <w:pPr>
        <w:adjustRightInd w:val="0"/>
        <w:snapToGrid w:val="0"/>
        <w:spacing w:line="360" w:lineRule="auto"/>
        <w:ind w:firstLineChars="200" w:firstLine="560"/>
        <w:rPr>
          <w:rFonts w:ascii="仿宋_GB2312" w:eastAsia="仿宋_GB2312" w:hAnsi="新宋体" w:cs="宋体"/>
          <w:kern w:val="0"/>
          <w:sz w:val="28"/>
          <w:szCs w:val="28"/>
        </w:rPr>
      </w:pPr>
      <w:r>
        <w:rPr>
          <w:rFonts w:ascii="仿宋_GB2312" w:eastAsia="仿宋_GB2312" w:hAnsi="新宋体" w:cs="宋体" w:hint="eastAsia"/>
          <w:kern w:val="0"/>
          <w:sz w:val="28"/>
          <w:szCs w:val="28"/>
        </w:rPr>
        <w:t>3、乙方必须按合同的约定指派符合约定的保安人员上班，若乙方提供的保安人员不符合本合同约定的数额和要求的，乙方应当于接到甲方通知之日起</w:t>
      </w:r>
      <w:r>
        <w:rPr>
          <w:rFonts w:ascii="仿宋_GB2312" w:eastAsia="仿宋_GB2312" w:hAnsi="新宋体" w:cs="宋体" w:hint="eastAsia"/>
          <w:kern w:val="0"/>
          <w:sz w:val="28"/>
          <w:szCs w:val="28"/>
          <w:u w:val="single"/>
        </w:rPr>
        <w:t xml:space="preserve">   </w:t>
      </w:r>
      <w:r>
        <w:rPr>
          <w:rFonts w:ascii="仿宋_GB2312" w:eastAsia="仿宋_GB2312" w:hAnsi="新宋体" w:cs="宋体" w:hint="eastAsia"/>
          <w:kern w:val="0"/>
          <w:sz w:val="28"/>
          <w:szCs w:val="28"/>
        </w:rPr>
        <w:t>日内予以补足，甲方有权按照缺岗天数及数额扣除相应服务费用。由此造成甲方损失的，乙方应支付合同总金额的</w:t>
      </w:r>
      <w:r>
        <w:rPr>
          <w:rFonts w:ascii="仿宋_GB2312" w:eastAsia="仿宋_GB2312" w:hAnsi="新宋体" w:cs="宋体" w:hint="eastAsia"/>
          <w:kern w:val="0"/>
          <w:sz w:val="28"/>
          <w:szCs w:val="28"/>
          <w:u w:val="single"/>
        </w:rPr>
        <w:t xml:space="preserve">    </w:t>
      </w:r>
      <w:r>
        <w:rPr>
          <w:rFonts w:ascii="仿宋_GB2312" w:eastAsia="仿宋_GB2312" w:hAnsi="新宋体" w:cs="宋体" w:hint="eastAsia"/>
          <w:kern w:val="0"/>
          <w:sz w:val="28"/>
          <w:szCs w:val="28"/>
        </w:rPr>
        <w:t>%作为违约金承担违约责任，并赔偿全部损失。</w:t>
      </w:r>
    </w:p>
    <w:p w:rsidR="009B1A7A" w:rsidRDefault="009B1A7A" w:rsidP="009B1A7A">
      <w:pPr>
        <w:widowControl/>
        <w:adjustRightInd w:val="0"/>
        <w:snapToGrid w:val="0"/>
        <w:spacing w:line="360" w:lineRule="auto"/>
        <w:ind w:firstLineChars="196" w:firstLine="551"/>
        <w:jc w:val="left"/>
        <w:rPr>
          <w:rFonts w:ascii="仿宋_GB2312" w:eastAsia="仿宋_GB2312" w:hAnsi="新宋体" w:cs="宋体"/>
          <w:b/>
          <w:color w:val="000000"/>
          <w:kern w:val="0"/>
          <w:sz w:val="28"/>
          <w:szCs w:val="28"/>
        </w:rPr>
      </w:pPr>
      <w:r>
        <w:rPr>
          <w:rFonts w:ascii="仿宋_GB2312" w:eastAsia="仿宋_GB2312" w:hAnsi="新宋体" w:hint="eastAsia"/>
          <w:b/>
          <w:sz w:val="28"/>
          <w:szCs w:val="28"/>
        </w:rPr>
        <w:t>五、服务费标准、付款方式及合同保证金</w:t>
      </w:r>
    </w:p>
    <w:p w:rsidR="009B1A7A" w:rsidRDefault="009B1A7A" w:rsidP="009B1A7A">
      <w:pPr>
        <w:adjustRightInd w:val="0"/>
        <w:snapToGrid w:val="0"/>
        <w:spacing w:line="360" w:lineRule="auto"/>
        <w:rPr>
          <w:rFonts w:ascii="仿宋_GB2312" w:eastAsia="仿宋_GB2312" w:hAnsi="新宋体"/>
          <w:sz w:val="28"/>
          <w:szCs w:val="28"/>
        </w:rPr>
      </w:pPr>
      <w:r>
        <w:rPr>
          <w:rFonts w:ascii="仿宋_GB2312" w:eastAsia="仿宋_GB2312" w:hAnsi="新宋体" w:hint="eastAsia"/>
          <w:sz w:val="28"/>
          <w:szCs w:val="28"/>
        </w:rPr>
        <w:t xml:space="preserve">    </w:t>
      </w:r>
      <w:r>
        <w:rPr>
          <w:rFonts w:ascii="仿宋_GB2312" w:eastAsia="仿宋_GB2312" w:hAnsi="新宋体" w:hint="eastAsia"/>
          <w:b/>
          <w:sz w:val="28"/>
          <w:szCs w:val="28"/>
        </w:rPr>
        <w:t>第三十条</w:t>
      </w:r>
      <w:r>
        <w:rPr>
          <w:rFonts w:ascii="仿宋_GB2312" w:eastAsia="仿宋_GB2312" w:hAnsi="新宋体" w:hint="eastAsia"/>
          <w:sz w:val="28"/>
          <w:szCs w:val="28"/>
        </w:rPr>
        <w:t xml:space="preserve">  本合同保安服务费总计</w:t>
      </w:r>
      <w:r>
        <w:rPr>
          <w:rFonts w:ascii="Arial" w:eastAsia="仿宋_GB2312" w:hAnsi="Arial" w:cs="Arial"/>
          <w:sz w:val="28"/>
          <w:szCs w:val="28"/>
        </w:rPr>
        <w:t>¥</w:t>
      </w:r>
      <w:r>
        <w:rPr>
          <w:rFonts w:ascii="Arial" w:eastAsia="仿宋_GB2312" w:hAnsi="Arial" w:cs="Arial"/>
          <w:sz w:val="28"/>
          <w:szCs w:val="28"/>
          <w:u w:val="single"/>
        </w:rPr>
        <w:t xml:space="preserve">   </w:t>
      </w:r>
      <w:r>
        <w:rPr>
          <w:rFonts w:ascii="仿宋_GB2312" w:eastAsia="仿宋_GB2312" w:hAnsi="新宋体" w:hint="eastAsia"/>
          <w:sz w:val="28"/>
          <w:szCs w:val="28"/>
          <w:u w:val="single"/>
        </w:rPr>
        <w:t xml:space="preserve">中标价格  </w:t>
      </w:r>
      <w:r>
        <w:rPr>
          <w:rFonts w:ascii="仿宋_GB2312" w:eastAsia="仿宋_GB2312" w:hAnsi="新宋体" w:hint="eastAsia"/>
          <w:sz w:val="28"/>
          <w:szCs w:val="28"/>
        </w:rPr>
        <w:t>元（大写：人民币</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w:t>
      </w:r>
    </w:p>
    <w:p w:rsidR="009B1A7A" w:rsidRDefault="009B1A7A" w:rsidP="009B1A7A">
      <w:pPr>
        <w:adjustRightInd w:val="0"/>
        <w:snapToGrid w:val="0"/>
        <w:spacing w:line="360" w:lineRule="auto"/>
        <w:ind w:firstLine="555"/>
        <w:rPr>
          <w:rFonts w:ascii="仿宋_GB2312" w:eastAsia="仿宋_GB2312" w:hAnsi="新宋体"/>
          <w:sz w:val="28"/>
          <w:szCs w:val="28"/>
        </w:rPr>
      </w:pPr>
      <w:r>
        <w:rPr>
          <w:rFonts w:ascii="仿宋_GB2312" w:eastAsia="仿宋_GB2312" w:hAnsi="新宋体" w:hint="eastAsia"/>
          <w:b/>
          <w:sz w:val="28"/>
          <w:szCs w:val="28"/>
        </w:rPr>
        <w:t>第三十一条</w:t>
      </w:r>
      <w:r>
        <w:rPr>
          <w:rFonts w:ascii="仿宋_GB2312" w:eastAsia="仿宋_GB2312" w:hAnsi="新宋体" w:hint="eastAsia"/>
          <w:sz w:val="28"/>
          <w:szCs w:val="28"/>
        </w:rPr>
        <w:t xml:space="preserve">  自乙方实际进驻服务区域之日起，每个季度第一个月上旬甲方支付本季度保安服务费，每季度支付保安服务费总额的20％。支付前甲乙双方对服务费用金额进行签字确认。具体时间、数额如下：</w:t>
      </w:r>
    </w:p>
    <w:p w:rsidR="009B1A7A" w:rsidRDefault="009B1A7A" w:rsidP="009B1A7A">
      <w:pPr>
        <w:spacing w:line="360" w:lineRule="auto"/>
        <w:ind w:leftChars="-104" w:left="720" w:hangingChars="335" w:hanging="938"/>
        <w:rPr>
          <w:rFonts w:ascii="仿宋_GB2312" w:eastAsia="仿宋_GB2312" w:hAnsi="新宋体"/>
          <w:sz w:val="28"/>
          <w:szCs w:val="28"/>
        </w:rPr>
      </w:pPr>
      <w:r>
        <w:rPr>
          <w:rFonts w:ascii="仿宋_GB2312" w:eastAsia="仿宋_GB2312" w:hAnsi="新宋体" w:hint="eastAsia"/>
          <w:sz w:val="28"/>
          <w:szCs w:val="28"/>
        </w:rPr>
        <w:lastRenderedPageBreak/>
        <w:t xml:space="preserve">      </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月10日前</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 xml:space="preserve">元      </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月10日前</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元</w:t>
      </w:r>
    </w:p>
    <w:p w:rsidR="009B1A7A" w:rsidRDefault="009B1A7A" w:rsidP="009B1A7A">
      <w:pPr>
        <w:spacing w:line="360" w:lineRule="auto"/>
        <w:ind w:leftChars="-104" w:left="720" w:hangingChars="335" w:hanging="938"/>
        <w:rPr>
          <w:rFonts w:ascii="仿宋_GB2312" w:eastAsia="仿宋_GB2312" w:hAnsi="新宋体"/>
          <w:sz w:val="28"/>
          <w:szCs w:val="28"/>
        </w:rPr>
      </w:pPr>
      <w:r>
        <w:rPr>
          <w:rFonts w:ascii="仿宋_GB2312" w:eastAsia="仿宋_GB2312" w:hAnsi="新宋体" w:hint="eastAsia"/>
          <w:sz w:val="28"/>
          <w:szCs w:val="28"/>
        </w:rPr>
        <w:t xml:space="preserve">      </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月10日前</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 xml:space="preserve">元      </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月10日前</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元</w:t>
      </w:r>
    </w:p>
    <w:p w:rsidR="009B1A7A" w:rsidRDefault="009B1A7A" w:rsidP="009B1A7A">
      <w:pPr>
        <w:adjustRightInd w:val="0"/>
        <w:snapToGrid w:val="0"/>
        <w:spacing w:line="360" w:lineRule="auto"/>
        <w:ind w:firstLine="555"/>
        <w:rPr>
          <w:rFonts w:ascii="仿宋_GB2312" w:eastAsia="仿宋_GB2312" w:hAnsi="新宋体"/>
          <w:sz w:val="28"/>
          <w:szCs w:val="28"/>
        </w:rPr>
      </w:pPr>
      <w:r>
        <w:rPr>
          <w:rFonts w:ascii="仿宋_GB2312" w:eastAsia="仿宋_GB2312" w:hAnsi="新宋体" w:hint="eastAsia"/>
          <w:sz w:val="28"/>
          <w:szCs w:val="28"/>
        </w:rPr>
        <w:t>其余费用在合同终止时，双方完成交接手续并确认无异议后，10日内付清。</w:t>
      </w:r>
    </w:p>
    <w:p w:rsidR="009B1A7A" w:rsidRDefault="009B1A7A" w:rsidP="009B1A7A">
      <w:pPr>
        <w:adjustRightInd w:val="0"/>
        <w:snapToGrid w:val="0"/>
        <w:spacing w:line="360" w:lineRule="auto"/>
        <w:ind w:firstLineChars="198" w:firstLine="557"/>
        <w:rPr>
          <w:rFonts w:ascii="仿宋_GB2312" w:eastAsia="仿宋_GB2312" w:hAnsi="新宋体"/>
          <w:b/>
          <w:sz w:val="28"/>
          <w:szCs w:val="28"/>
        </w:rPr>
      </w:pPr>
      <w:r>
        <w:rPr>
          <w:rFonts w:ascii="仿宋_GB2312" w:eastAsia="仿宋_GB2312" w:hAnsi="新宋体" w:hint="eastAsia"/>
          <w:b/>
          <w:sz w:val="28"/>
          <w:szCs w:val="28"/>
        </w:rPr>
        <w:t>六、合同解除及违约责任</w:t>
      </w:r>
    </w:p>
    <w:p w:rsidR="009B1A7A" w:rsidRDefault="009B1A7A" w:rsidP="009B1A7A">
      <w:pPr>
        <w:adjustRightInd w:val="0"/>
        <w:snapToGrid w:val="0"/>
        <w:spacing w:line="360" w:lineRule="auto"/>
        <w:ind w:firstLineChars="200" w:firstLine="562"/>
        <w:rPr>
          <w:rFonts w:ascii="仿宋_GB2312" w:eastAsia="仿宋_GB2312" w:hAnsi="新宋体"/>
          <w:color w:val="FF0000"/>
          <w:sz w:val="28"/>
          <w:szCs w:val="28"/>
        </w:rPr>
      </w:pPr>
      <w:r>
        <w:rPr>
          <w:rFonts w:ascii="仿宋_GB2312" w:eastAsia="仿宋_GB2312" w:hAnsi="新宋体" w:hint="eastAsia"/>
          <w:b/>
          <w:sz w:val="28"/>
          <w:szCs w:val="28"/>
        </w:rPr>
        <w:t>第三十二条</w:t>
      </w:r>
      <w:r>
        <w:rPr>
          <w:rFonts w:ascii="仿宋_GB2312" w:eastAsia="仿宋_GB2312" w:hAnsi="新宋体" w:hint="eastAsia"/>
          <w:sz w:val="28"/>
          <w:szCs w:val="28"/>
        </w:rPr>
        <w:t xml:space="preserve">  本合同期限届满即终止。</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第三十三条</w:t>
      </w:r>
      <w:r>
        <w:rPr>
          <w:rFonts w:ascii="仿宋_GB2312" w:eastAsia="仿宋_GB2312" w:hAnsi="新宋体" w:hint="eastAsia"/>
          <w:sz w:val="28"/>
          <w:szCs w:val="28"/>
        </w:rPr>
        <w:t xml:space="preserve">  甲方违反合同约定，使乙方不能或难以完成服务目标，乙方有权要求甲方在一定期限内解决，逾期未解决的，乙方有权终止合同。</w:t>
      </w:r>
    </w:p>
    <w:p w:rsidR="009B1A7A" w:rsidRDefault="009B1A7A" w:rsidP="009B1A7A">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乙方违反合同约定，未能达到服务目标，甲方有权要求乙方在一定期限内解决，逾期未解决的，甲方有权终止合同；因乙方原因造成甲方财产、人身损失的，乙方应承担相关责任。</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第三十四条</w:t>
      </w:r>
      <w:r>
        <w:rPr>
          <w:rFonts w:ascii="仿宋_GB2312" w:eastAsia="仿宋_GB2312" w:hAnsi="新宋体" w:hint="eastAsia"/>
          <w:sz w:val="28"/>
          <w:szCs w:val="28"/>
        </w:rPr>
        <w:t xml:space="preserve">  乙方有下列情形之一的，甲方有权解除合同，要求乙方向甲方支付合同总金额</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%的违约金；造成损失的，由乙方负责赔偿甲方全部损失。</w:t>
      </w:r>
    </w:p>
    <w:p w:rsidR="009B1A7A" w:rsidRDefault="009B1A7A" w:rsidP="009B1A7A">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1. 乙方所指派的保安员未经过正规保安培训或者存在违纪、违法犯罪前科的。</w:t>
      </w:r>
    </w:p>
    <w:p w:rsidR="009B1A7A" w:rsidRDefault="009B1A7A" w:rsidP="009B1A7A">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2. 在乙方提供保安服务期间，因保安员失职造成的火灾、盗窃、破坏性等事件。</w:t>
      </w:r>
    </w:p>
    <w:p w:rsidR="009B1A7A" w:rsidRDefault="009B1A7A" w:rsidP="009B1A7A">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3. 乙方未按照本合同规定履行义务的。</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第三十五条</w:t>
      </w:r>
      <w:r>
        <w:rPr>
          <w:rFonts w:ascii="仿宋_GB2312" w:eastAsia="仿宋_GB2312" w:hAnsi="新宋体" w:hint="eastAsia"/>
          <w:sz w:val="28"/>
          <w:szCs w:val="28"/>
        </w:rPr>
        <w:t xml:space="preserve">  要求解除合同一方须提前30天以书面形式通知对方。无正当理由单方面要求解除合同的，应承担合同总金额</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%的违约金。</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第三十六条</w:t>
      </w:r>
      <w:r>
        <w:rPr>
          <w:rFonts w:ascii="仿宋_GB2312" w:eastAsia="仿宋_GB2312" w:hAnsi="新宋体" w:hint="eastAsia"/>
          <w:sz w:val="28"/>
          <w:szCs w:val="28"/>
        </w:rPr>
        <w:t xml:space="preserve">  甲方提供的用房及物品，如因乙方原因造成损毁，乙方应予赔偿或及时修复。</w:t>
      </w:r>
    </w:p>
    <w:p w:rsidR="009B1A7A" w:rsidRDefault="009B1A7A" w:rsidP="009B1A7A">
      <w:pPr>
        <w:adjustRightInd w:val="0"/>
        <w:snapToGrid w:val="0"/>
        <w:spacing w:line="360" w:lineRule="auto"/>
        <w:ind w:firstLineChars="196" w:firstLine="551"/>
        <w:jc w:val="left"/>
        <w:rPr>
          <w:rFonts w:ascii="仿宋_GB2312" w:eastAsia="仿宋_GB2312"/>
          <w:b/>
          <w:bCs/>
          <w:sz w:val="28"/>
          <w:szCs w:val="28"/>
        </w:rPr>
      </w:pPr>
      <w:r>
        <w:rPr>
          <w:rFonts w:ascii="仿宋_GB2312" w:eastAsia="仿宋_GB2312" w:hAnsi="Calibri" w:hint="eastAsia"/>
          <w:b/>
          <w:bCs/>
          <w:sz w:val="28"/>
          <w:szCs w:val="28"/>
        </w:rPr>
        <w:lastRenderedPageBreak/>
        <w:t>七、其他</w:t>
      </w:r>
    </w:p>
    <w:p w:rsidR="009B1A7A" w:rsidRDefault="009B1A7A" w:rsidP="009B1A7A">
      <w:pPr>
        <w:adjustRightInd w:val="0"/>
        <w:snapToGrid w:val="0"/>
        <w:spacing w:line="360" w:lineRule="auto"/>
        <w:ind w:firstLineChars="200" w:firstLine="562"/>
        <w:rPr>
          <w:rFonts w:ascii="仿宋_GB2312" w:eastAsia="仿宋_GB2312" w:hAnsi="Calibri"/>
          <w:sz w:val="28"/>
          <w:szCs w:val="28"/>
        </w:rPr>
      </w:pPr>
      <w:r>
        <w:rPr>
          <w:rFonts w:ascii="仿宋_GB2312" w:eastAsia="仿宋_GB2312" w:hAnsi="新宋体" w:hint="eastAsia"/>
          <w:b/>
          <w:sz w:val="28"/>
          <w:szCs w:val="28"/>
        </w:rPr>
        <w:t>第三十七条</w:t>
      </w:r>
      <w:r>
        <w:rPr>
          <w:rFonts w:ascii="仿宋_GB2312" w:eastAsia="仿宋_GB2312" w:hAnsi="新宋体" w:hint="eastAsia"/>
          <w:sz w:val="28"/>
          <w:szCs w:val="28"/>
        </w:rPr>
        <w:t xml:space="preserve">  </w:t>
      </w:r>
      <w:r>
        <w:rPr>
          <w:rFonts w:ascii="仿宋_GB2312" w:eastAsia="仿宋_GB2312" w:hAnsi="Calibri" w:hint="eastAsia"/>
          <w:sz w:val="28"/>
          <w:szCs w:val="28"/>
        </w:rPr>
        <w:t>与合同相关的附件、文件资料、项目登记表及由双方签字认可的会议纪要均为合同组成部分，</w:t>
      </w:r>
    </w:p>
    <w:p w:rsidR="009B1A7A" w:rsidRDefault="009B1A7A" w:rsidP="009B1A7A">
      <w:pPr>
        <w:adjustRightInd w:val="0"/>
        <w:snapToGrid w:val="0"/>
        <w:spacing w:line="360" w:lineRule="auto"/>
        <w:ind w:firstLineChars="200" w:firstLine="560"/>
        <w:rPr>
          <w:rFonts w:ascii="仿宋_GB2312" w:eastAsia="仿宋_GB2312" w:hAnsi="Calibri"/>
          <w:sz w:val="28"/>
          <w:szCs w:val="28"/>
        </w:rPr>
      </w:pPr>
      <w:r>
        <w:rPr>
          <w:rFonts w:ascii="仿宋_GB2312" w:eastAsia="仿宋_GB2312" w:hAnsi="Calibri" w:hint="eastAsia"/>
          <w:sz w:val="28"/>
          <w:szCs w:val="28"/>
        </w:rPr>
        <w:t>本项目的招标文件、投标文件、澄清函及有关文件、投标人提交的投标函和报价表、中标通知书等均是构成本合同不可分割的部分。具有同等法律效力。</w:t>
      </w:r>
    </w:p>
    <w:p w:rsidR="009B1A7A" w:rsidRDefault="009B1A7A" w:rsidP="009B1A7A">
      <w:pPr>
        <w:adjustRightInd w:val="0"/>
        <w:snapToGrid w:val="0"/>
        <w:spacing w:line="360" w:lineRule="auto"/>
        <w:ind w:firstLineChars="200" w:firstLine="562"/>
        <w:rPr>
          <w:rFonts w:ascii="仿宋_GB2312" w:eastAsia="仿宋_GB2312" w:hAnsi="Calibri"/>
          <w:sz w:val="28"/>
          <w:szCs w:val="28"/>
        </w:rPr>
      </w:pPr>
      <w:r>
        <w:rPr>
          <w:rFonts w:ascii="仿宋_GB2312" w:eastAsia="仿宋_GB2312" w:hAnsi="新宋体" w:hint="eastAsia"/>
          <w:b/>
          <w:sz w:val="28"/>
          <w:szCs w:val="28"/>
        </w:rPr>
        <w:t>第三十八条</w:t>
      </w:r>
      <w:r>
        <w:rPr>
          <w:rFonts w:ascii="仿宋_GB2312" w:eastAsia="仿宋_GB2312" w:hAnsi="新宋体" w:hint="eastAsia"/>
          <w:sz w:val="28"/>
          <w:szCs w:val="28"/>
        </w:rPr>
        <w:t xml:space="preserve">  </w:t>
      </w:r>
      <w:r>
        <w:rPr>
          <w:rFonts w:ascii="仿宋_GB2312" w:eastAsia="仿宋_GB2312" w:hAnsi="Calibri" w:hint="eastAsia"/>
          <w:sz w:val="28"/>
          <w:szCs w:val="28"/>
        </w:rPr>
        <w:t xml:space="preserve">因不可抗力原因不能继续履行合同的，应及时通知对方。但因未采取正当措施致损失扩大的，责任方应承担扩大部分的损失。 </w:t>
      </w:r>
    </w:p>
    <w:p w:rsidR="009B1A7A" w:rsidRDefault="009B1A7A" w:rsidP="009B1A7A">
      <w:pPr>
        <w:adjustRightInd w:val="0"/>
        <w:snapToGrid w:val="0"/>
        <w:spacing w:line="360" w:lineRule="auto"/>
        <w:ind w:firstLineChars="200" w:firstLine="562"/>
        <w:rPr>
          <w:rFonts w:ascii="仿宋_GB2312" w:eastAsia="仿宋_GB2312" w:hAnsi="Calibri"/>
          <w:sz w:val="28"/>
          <w:szCs w:val="28"/>
        </w:rPr>
      </w:pPr>
      <w:r>
        <w:rPr>
          <w:rFonts w:ascii="仿宋_GB2312" w:eastAsia="仿宋_GB2312" w:hAnsi="新宋体" w:hint="eastAsia"/>
          <w:b/>
          <w:sz w:val="28"/>
          <w:szCs w:val="28"/>
        </w:rPr>
        <w:t>第三十九条</w:t>
      </w:r>
      <w:r>
        <w:rPr>
          <w:rFonts w:ascii="仿宋_GB2312" w:eastAsia="仿宋_GB2312" w:hAnsi="新宋体" w:hint="eastAsia"/>
          <w:sz w:val="28"/>
          <w:szCs w:val="28"/>
        </w:rPr>
        <w:t xml:space="preserve">  </w:t>
      </w:r>
      <w:r>
        <w:rPr>
          <w:rFonts w:ascii="仿宋_GB2312" w:eastAsia="仿宋_GB2312" w:hAnsi="Calibri" w:hint="eastAsia"/>
          <w:sz w:val="28"/>
          <w:szCs w:val="28"/>
        </w:rPr>
        <w:t>本合同未尽事宜，甲乙双方协商解决；如遇争议事项，双方可协商解决，或向甲方所在地法院提起诉讼。</w:t>
      </w:r>
    </w:p>
    <w:p w:rsidR="009B1A7A" w:rsidRDefault="009B1A7A" w:rsidP="009B1A7A">
      <w:pPr>
        <w:adjustRightInd w:val="0"/>
        <w:snapToGrid w:val="0"/>
        <w:spacing w:line="360" w:lineRule="auto"/>
        <w:ind w:firstLineChars="200" w:firstLine="562"/>
        <w:rPr>
          <w:rFonts w:ascii="仿宋_GB2312" w:eastAsia="仿宋_GB2312" w:hAnsi="新宋体"/>
          <w:sz w:val="28"/>
          <w:szCs w:val="28"/>
        </w:rPr>
      </w:pPr>
      <w:r>
        <w:rPr>
          <w:rFonts w:ascii="仿宋_GB2312" w:eastAsia="仿宋_GB2312" w:hAnsi="新宋体" w:hint="eastAsia"/>
          <w:b/>
          <w:sz w:val="28"/>
          <w:szCs w:val="28"/>
        </w:rPr>
        <w:t>第四十条</w:t>
      </w:r>
      <w:r>
        <w:rPr>
          <w:rFonts w:ascii="仿宋_GB2312" w:eastAsia="仿宋_GB2312" w:hAnsi="新宋体" w:hint="eastAsia"/>
          <w:sz w:val="28"/>
          <w:szCs w:val="28"/>
        </w:rPr>
        <w:t xml:space="preserve">  </w:t>
      </w:r>
      <w:r>
        <w:rPr>
          <w:rFonts w:ascii="仿宋_GB2312" w:eastAsia="仿宋_GB2312" w:hAnsi="Calibri" w:hint="eastAsia"/>
          <w:sz w:val="28"/>
          <w:szCs w:val="28"/>
        </w:rPr>
        <w:t>本合同经双方签字盖章后生效。共一式</w:t>
      </w:r>
      <w:r>
        <w:rPr>
          <w:rFonts w:ascii="仿宋_GB2312" w:eastAsia="仿宋_GB2312" w:hAnsi="Calibri" w:hint="eastAsia"/>
          <w:sz w:val="28"/>
          <w:szCs w:val="28"/>
          <w:u w:val="single"/>
        </w:rPr>
        <w:t xml:space="preserve">   </w:t>
      </w:r>
      <w:r>
        <w:rPr>
          <w:rFonts w:ascii="仿宋_GB2312" w:eastAsia="仿宋_GB2312" w:hAnsi="Calibri" w:hint="eastAsia"/>
          <w:sz w:val="28"/>
          <w:szCs w:val="28"/>
        </w:rPr>
        <w:t>份，甲方持</w:t>
      </w:r>
      <w:r>
        <w:rPr>
          <w:rFonts w:ascii="仿宋_GB2312" w:eastAsia="仿宋_GB2312" w:hAnsi="Calibri" w:hint="eastAsia"/>
          <w:sz w:val="28"/>
          <w:szCs w:val="28"/>
          <w:u w:val="single"/>
        </w:rPr>
        <w:t xml:space="preserve">    </w:t>
      </w:r>
      <w:r>
        <w:rPr>
          <w:rFonts w:ascii="仿宋_GB2312" w:eastAsia="仿宋_GB2312" w:hAnsi="Calibri" w:hint="eastAsia"/>
          <w:sz w:val="28"/>
          <w:szCs w:val="28"/>
        </w:rPr>
        <w:t>份，乙方持</w:t>
      </w:r>
      <w:r>
        <w:rPr>
          <w:rFonts w:ascii="仿宋_GB2312" w:eastAsia="仿宋_GB2312" w:hAnsi="Calibri" w:hint="eastAsia"/>
          <w:sz w:val="28"/>
          <w:szCs w:val="28"/>
          <w:u w:val="single"/>
        </w:rPr>
        <w:t xml:space="preserve">    </w:t>
      </w:r>
      <w:r>
        <w:rPr>
          <w:rFonts w:ascii="仿宋_GB2312" w:eastAsia="仿宋_GB2312" w:hAnsi="Calibri" w:hint="eastAsia"/>
          <w:sz w:val="28"/>
          <w:szCs w:val="28"/>
        </w:rPr>
        <w:t>份，送采购中心备案一份，具有同等法律效力。</w:t>
      </w:r>
      <w:r>
        <w:rPr>
          <w:rFonts w:ascii="仿宋_GB2312" w:eastAsia="仿宋_GB2312" w:hAnsi="新宋体" w:hint="eastAsia"/>
          <w:sz w:val="28"/>
          <w:szCs w:val="28"/>
        </w:rPr>
        <w:t xml:space="preserve"> </w:t>
      </w:r>
    </w:p>
    <w:p w:rsidR="009B1A7A" w:rsidRDefault="009B1A7A" w:rsidP="009B1A7A">
      <w:pPr>
        <w:tabs>
          <w:tab w:val="num" w:pos="1418"/>
        </w:tabs>
        <w:snapToGrid w:val="0"/>
        <w:spacing w:line="520" w:lineRule="exact"/>
        <w:ind w:firstLineChars="196" w:firstLine="551"/>
        <w:rPr>
          <w:rFonts w:ascii="宋体" w:hAnsi="宋体"/>
          <w:sz w:val="24"/>
        </w:rPr>
      </w:pPr>
      <w:r>
        <w:rPr>
          <w:rFonts w:ascii="仿宋_GB2312" w:eastAsia="仿宋_GB2312" w:hAnsi="新宋体" w:hint="eastAsia"/>
          <w:b/>
          <w:sz w:val="28"/>
          <w:szCs w:val="28"/>
        </w:rPr>
        <w:t xml:space="preserve">第四十一条  </w:t>
      </w:r>
      <w:r w:rsidRPr="004C72F6">
        <w:rPr>
          <w:rFonts w:ascii="仿宋_GB2312" w:eastAsia="仿宋_GB2312" w:hAnsi="Calibri" w:hint="eastAsia"/>
          <w:sz w:val="28"/>
          <w:szCs w:val="28"/>
        </w:rPr>
        <w:t>根据《财政部关于推进完善服务项目政府采购问题的通知》（财库[2014]37号）规定——“采购需求具有相对固定性、延续性且价格变化幅度小的服务项目，在年度预算能保障的前提下，采购人可以签订不超过三年履行期限的政府采购合同”，经甲乙双方协商同意，甲乙双方可根据实际情况将合同执行时间延续至不超过三年的期限，每次合同延续时签订期限不超过一年。</w:t>
      </w:r>
    </w:p>
    <w:p w:rsidR="009B1A7A" w:rsidRPr="002B696A" w:rsidRDefault="009B1A7A" w:rsidP="009B1A7A">
      <w:pPr>
        <w:adjustRightInd w:val="0"/>
        <w:snapToGrid w:val="0"/>
        <w:spacing w:line="360" w:lineRule="auto"/>
        <w:ind w:firstLineChars="200" w:firstLine="560"/>
        <w:rPr>
          <w:rFonts w:ascii="仿宋_GB2312" w:eastAsia="仿宋_GB2312" w:hAnsi="新宋体"/>
          <w:sz w:val="28"/>
          <w:szCs w:val="28"/>
        </w:rPr>
      </w:pPr>
    </w:p>
    <w:p w:rsidR="009B1A7A" w:rsidRDefault="009B1A7A" w:rsidP="009B1A7A">
      <w:pPr>
        <w:adjustRightInd w:val="0"/>
        <w:snapToGrid w:val="0"/>
        <w:spacing w:line="360" w:lineRule="auto"/>
        <w:ind w:firstLineChars="200" w:firstLine="560"/>
        <w:rPr>
          <w:rFonts w:ascii="仿宋_GB2312" w:eastAsia="仿宋_GB2312"/>
          <w:sz w:val="28"/>
          <w:szCs w:val="28"/>
        </w:rPr>
      </w:pPr>
      <w:r>
        <w:rPr>
          <w:rFonts w:ascii="仿宋_GB2312" w:eastAsia="仿宋_GB2312" w:hAnsi="新宋体" w:hint="eastAsia"/>
          <w:sz w:val="28"/>
          <w:szCs w:val="28"/>
        </w:rPr>
        <w:t xml:space="preserve">                                                                                                                                                                                                                                                                           </w:t>
      </w:r>
    </w:p>
    <w:p w:rsidR="009B1A7A" w:rsidRDefault="009B1A7A" w:rsidP="009B1A7A">
      <w:pPr>
        <w:adjustRightInd w:val="0"/>
        <w:snapToGrid w:val="0"/>
        <w:spacing w:line="360" w:lineRule="auto"/>
        <w:rPr>
          <w:rFonts w:ascii="仿宋_GB2312" w:eastAsia="仿宋_GB2312" w:hAnsi="新宋体"/>
          <w:sz w:val="28"/>
          <w:szCs w:val="28"/>
        </w:rPr>
      </w:pPr>
      <w:r>
        <w:rPr>
          <w:rFonts w:ascii="仿宋_GB2312" w:eastAsia="仿宋_GB2312" w:hAnsi="新宋体" w:hint="eastAsia"/>
          <w:sz w:val="28"/>
          <w:szCs w:val="28"/>
        </w:rPr>
        <w:t>甲方（盖章）：                     乙方（盖章）：</w:t>
      </w:r>
    </w:p>
    <w:p w:rsidR="009B1A7A" w:rsidRDefault="009B1A7A" w:rsidP="009B1A7A">
      <w:pPr>
        <w:adjustRightInd w:val="0"/>
        <w:snapToGrid w:val="0"/>
        <w:spacing w:line="360" w:lineRule="auto"/>
        <w:rPr>
          <w:rFonts w:ascii="仿宋_GB2312" w:eastAsia="仿宋_GB2312" w:hAnsi="新宋体"/>
          <w:sz w:val="28"/>
          <w:szCs w:val="28"/>
        </w:rPr>
      </w:pPr>
    </w:p>
    <w:p w:rsidR="009B1A7A" w:rsidRDefault="009B1A7A" w:rsidP="009B1A7A">
      <w:pPr>
        <w:adjustRightInd w:val="0"/>
        <w:snapToGrid w:val="0"/>
        <w:spacing w:line="360" w:lineRule="auto"/>
        <w:rPr>
          <w:rFonts w:ascii="仿宋_GB2312" w:eastAsia="仿宋_GB2312" w:hAnsi="新宋体"/>
          <w:sz w:val="28"/>
          <w:szCs w:val="28"/>
        </w:rPr>
      </w:pPr>
      <w:r>
        <w:rPr>
          <w:rFonts w:ascii="仿宋_GB2312" w:eastAsia="仿宋_GB2312" w:hAnsi="新宋体" w:hint="eastAsia"/>
          <w:sz w:val="28"/>
          <w:szCs w:val="28"/>
        </w:rPr>
        <w:t>法定代表人：                      法定代表人：</w:t>
      </w:r>
    </w:p>
    <w:p w:rsidR="009B1A7A" w:rsidRDefault="009B1A7A" w:rsidP="009B1A7A">
      <w:pPr>
        <w:adjustRightInd w:val="0"/>
        <w:snapToGrid w:val="0"/>
        <w:spacing w:line="360" w:lineRule="auto"/>
        <w:rPr>
          <w:rFonts w:ascii="仿宋_GB2312" w:eastAsia="仿宋_GB2312" w:hAnsi="新宋体"/>
          <w:sz w:val="28"/>
          <w:szCs w:val="28"/>
        </w:rPr>
      </w:pPr>
      <w:r>
        <w:rPr>
          <w:rFonts w:ascii="仿宋_GB2312" w:eastAsia="仿宋_GB2312" w:hAnsi="新宋体" w:hint="eastAsia"/>
          <w:sz w:val="28"/>
          <w:szCs w:val="28"/>
        </w:rPr>
        <w:t>授权代表：                        授权代表：</w:t>
      </w:r>
    </w:p>
    <w:p w:rsidR="009B1A7A" w:rsidRDefault="009B1A7A" w:rsidP="009B1A7A">
      <w:pPr>
        <w:adjustRightInd w:val="0"/>
        <w:snapToGrid w:val="0"/>
        <w:spacing w:line="360" w:lineRule="auto"/>
        <w:rPr>
          <w:rFonts w:ascii="仿宋_GB2312" w:eastAsia="仿宋_GB2312" w:hAnsi="新宋体"/>
          <w:sz w:val="28"/>
          <w:szCs w:val="28"/>
        </w:rPr>
      </w:pPr>
    </w:p>
    <w:p w:rsidR="009B1A7A" w:rsidRDefault="009B1A7A" w:rsidP="009B1A7A">
      <w:pPr>
        <w:adjustRightInd w:val="0"/>
        <w:snapToGrid w:val="0"/>
        <w:spacing w:line="360" w:lineRule="auto"/>
        <w:rPr>
          <w:rFonts w:ascii="仿宋_GB2312" w:eastAsia="仿宋_GB2312" w:hAnsi="新宋体"/>
          <w:sz w:val="28"/>
          <w:szCs w:val="28"/>
        </w:rPr>
      </w:pPr>
      <w:r>
        <w:rPr>
          <w:rFonts w:ascii="仿宋_GB2312" w:eastAsia="仿宋_GB2312" w:hAnsi="新宋体" w:hint="eastAsia"/>
          <w:sz w:val="28"/>
          <w:szCs w:val="28"/>
        </w:rPr>
        <w:lastRenderedPageBreak/>
        <w:t>地址：                            地址：</w:t>
      </w:r>
    </w:p>
    <w:p w:rsidR="009B1A7A" w:rsidRDefault="009B1A7A" w:rsidP="009B1A7A">
      <w:pPr>
        <w:adjustRightInd w:val="0"/>
        <w:snapToGrid w:val="0"/>
        <w:spacing w:line="360" w:lineRule="auto"/>
        <w:rPr>
          <w:rFonts w:ascii="仿宋_GB2312" w:eastAsia="仿宋_GB2312" w:hAnsi="新宋体"/>
          <w:sz w:val="28"/>
          <w:szCs w:val="28"/>
        </w:rPr>
      </w:pPr>
    </w:p>
    <w:p w:rsidR="009B1A7A" w:rsidRDefault="009B1A7A" w:rsidP="009B1A7A">
      <w:pPr>
        <w:adjustRightInd w:val="0"/>
        <w:snapToGrid w:val="0"/>
        <w:spacing w:line="360" w:lineRule="auto"/>
        <w:rPr>
          <w:rFonts w:ascii="方正小标宋简体" w:eastAsia="方正小标宋简体"/>
          <w:sz w:val="36"/>
          <w:szCs w:val="36"/>
        </w:rPr>
      </w:pPr>
      <w:r>
        <w:rPr>
          <w:rFonts w:ascii="仿宋_GB2312" w:eastAsia="仿宋_GB2312" w:hAnsi="新宋体" w:hint="eastAsia"/>
          <w:sz w:val="28"/>
          <w:szCs w:val="28"/>
        </w:rPr>
        <w:t>签订日期：                        签订日期：</w:t>
      </w:r>
    </w:p>
    <w:p w:rsidR="009B1A7A" w:rsidRDefault="009B1A7A" w:rsidP="009B1A7A">
      <w:pPr>
        <w:spacing w:line="460" w:lineRule="exact"/>
        <w:ind w:left="360" w:hangingChars="150" w:hanging="360"/>
        <w:jc w:val="center"/>
        <w:rPr>
          <w:rFonts w:ascii="宋体" w:hAnsi="宋体" w:hint="eastAsia"/>
          <w:sz w:val="24"/>
          <w:szCs w:val="22"/>
        </w:rPr>
      </w:pPr>
    </w:p>
    <w:p w:rsidR="009B1A7A" w:rsidRDefault="009B1A7A" w:rsidP="009B1A7A">
      <w:pPr>
        <w:tabs>
          <w:tab w:val="left" w:pos="420"/>
        </w:tabs>
        <w:spacing w:before="260" w:after="260"/>
        <w:ind w:left="576" w:hanging="576"/>
        <w:jc w:val="center"/>
        <w:outlineLvl w:val="1"/>
        <w:rPr>
          <w:rFonts w:ascii="宋体" w:hAnsi="宋体" w:cs="宋体" w:hint="eastAsia"/>
          <w:b/>
          <w:bCs/>
          <w:kern w:val="0"/>
          <w:sz w:val="32"/>
          <w:szCs w:val="32"/>
        </w:rPr>
      </w:pPr>
      <w:r>
        <w:rPr>
          <w:rFonts w:ascii="宋体" w:hAnsi="宋体" w:hint="eastAsia"/>
          <w:sz w:val="24"/>
          <w:szCs w:val="22"/>
        </w:rPr>
        <w:t xml:space="preserve">　　</w:t>
      </w:r>
      <w:r>
        <w:rPr>
          <w:rFonts w:ascii="宋体" w:hAnsi="Arial" w:cs="宋体" w:hint="eastAsia"/>
          <w:b/>
          <w:bCs/>
          <w:kern w:val="0"/>
          <w:sz w:val="32"/>
          <w:szCs w:val="32"/>
        </w:rPr>
        <w:br w:type="page"/>
      </w:r>
      <w:bookmarkStart w:id="40" w:name="_Toc531784065"/>
      <w:r>
        <w:rPr>
          <w:rFonts w:ascii="宋体" w:hAnsi="宋体" w:cs="宋体" w:hint="eastAsia"/>
          <w:b/>
          <w:bCs/>
          <w:kern w:val="0"/>
          <w:sz w:val="32"/>
          <w:szCs w:val="32"/>
        </w:rPr>
        <w:lastRenderedPageBreak/>
        <w:t>履约保证金保函（样式）</w:t>
      </w:r>
      <w:bookmarkEnd w:id="40"/>
    </w:p>
    <w:p w:rsidR="009B1A7A" w:rsidRDefault="009B1A7A" w:rsidP="009B1A7A">
      <w:pPr>
        <w:snapToGrid w:val="0"/>
        <w:spacing w:beforeLines="50" w:before="156" w:line="360" w:lineRule="auto"/>
        <w:ind w:firstLineChars="1900" w:firstLine="4560"/>
        <w:rPr>
          <w:rFonts w:ascii="宋体" w:hAnsi="Calibri" w:hint="eastAsia"/>
          <w:sz w:val="24"/>
          <w:u w:val="single"/>
        </w:rPr>
      </w:pPr>
      <w:r>
        <w:rPr>
          <w:rFonts w:ascii="宋体" w:hAnsi="宋体" w:hint="eastAsia"/>
          <w:sz w:val="24"/>
          <w:szCs w:val="22"/>
        </w:rPr>
        <w:t>开具日期：</w:t>
      </w:r>
      <w:r>
        <w:rPr>
          <w:rFonts w:ascii="宋体" w:hAnsi="宋体" w:hint="eastAsia"/>
          <w:sz w:val="24"/>
          <w:szCs w:val="22"/>
          <w:u w:val="single"/>
        </w:rPr>
        <w:t xml:space="preserve">                       </w:t>
      </w:r>
    </w:p>
    <w:p w:rsidR="009B1A7A" w:rsidRDefault="009B1A7A" w:rsidP="009B1A7A">
      <w:pPr>
        <w:snapToGrid w:val="0"/>
        <w:spacing w:line="360" w:lineRule="auto"/>
        <w:ind w:left="420"/>
        <w:rPr>
          <w:rFonts w:ascii="宋体" w:hAnsi="Calibri" w:hint="eastAsia"/>
          <w:b/>
          <w:bCs/>
          <w:sz w:val="24"/>
          <w:szCs w:val="22"/>
        </w:rPr>
      </w:pPr>
      <w:r>
        <w:rPr>
          <w:rFonts w:ascii="宋体" w:hAnsi="宋体" w:hint="eastAsia"/>
          <w:b/>
          <w:bCs/>
          <w:sz w:val="24"/>
          <w:szCs w:val="22"/>
        </w:rPr>
        <w:t>致：</w:t>
      </w:r>
      <w:r>
        <w:rPr>
          <w:rFonts w:ascii="宋体" w:hAnsi="宋体" w:hint="eastAsia"/>
          <w:b/>
          <w:bCs/>
          <w:sz w:val="24"/>
          <w:szCs w:val="22"/>
          <w:u w:val="single"/>
        </w:rPr>
        <w:t>（甲方名称）</w:t>
      </w:r>
    </w:p>
    <w:p w:rsidR="009B1A7A" w:rsidRDefault="009B1A7A" w:rsidP="009B1A7A">
      <w:pPr>
        <w:snapToGrid w:val="0"/>
        <w:spacing w:line="360" w:lineRule="auto"/>
        <w:ind w:left="420"/>
        <w:rPr>
          <w:rFonts w:ascii="宋体" w:hAnsi="Calibri" w:hint="eastAsia"/>
          <w:sz w:val="24"/>
          <w:szCs w:val="22"/>
        </w:rPr>
      </w:pPr>
      <w:r>
        <w:rPr>
          <w:rFonts w:ascii="宋体" w:hAnsi="宋体" w:hint="eastAsia"/>
          <w:sz w:val="24"/>
          <w:szCs w:val="22"/>
        </w:rPr>
        <w:t xml:space="preserve">                    </w:t>
      </w:r>
      <w:r>
        <w:rPr>
          <w:rFonts w:ascii="宋体" w:hAnsi="宋体" w:hint="eastAsia"/>
          <w:sz w:val="24"/>
          <w:szCs w:val="22"/>
          <w:u w:val="single"/>
        </w:rPr>
        <w:t xml:space="preserve">             </w:t>
      </w:r>
      <w:r>
        <w:rPr>
          <w:rFonts w:ascii="宋体" w:hAnsi="宋体" w:hint="eastAsia"/>
          <w:sz w:val="24"/>
          <w:szCs w:val="22"/>
        </w:rPr>
        <w:t>号合同履约保函</w:t>
      </w:r>
    </w:p>
    <w:p w:rsidR="009B1A7A" w:rsidRDefault="009B1A7A" w:rsidP="009B1A7A">
      <w:pPr>
        <w:snapToGrid w:val="0"/>
        <w:spacing w:line="360" w:lineRule="auto"/>
        <w:ind w:firstLineChars="200" w:firstLine="480"/>
        <w:rPr>
          <w:rFonts w:ascii="宋体" w:hAnsi="Calibri" w:hint="eastAsia"/>
          <w:sz w:val="24"/>
          <w:szCs w:val="22"/>
        </w:rPr>
      </w:pPr>
      <w:r>
        <w:rPr>
          <w:rFonts w:ascii="宋体" w:hAnsi="宋体" w:hint="eastAsia"/>
          <w:sz w:val="24"/>
          <w:szCs w:val="22"/>
        </w:rPr>
        <w:t>本保函作为贵方与</w:t>
      </w:r>
      <w:r>
        <w:rPr>
          <w:rFonts w:ascii="宋体" w:hAnsi="宋体" w:hint="eastAsia"/>
          <w:sz w:val="24"/>
          <w:szCs w:val="22"/>
          <w:u w:val="single"/>
        </w:rPr>
        <w:t>（乙方名称）</w:t>
      </w:r>
      <w:r>
        <w:rPr>
          <w:rFonts w:ascii="宋体" w:hAnsi="宋体" w:hint="eastAsia"/>
          <w:sz w:val="24"/>
          <w:szCs w:val="22"/>
        </w:rPr>
        <w:t>（以下简称乙方）于</w:t>
      </w:r>
      <w:r>
        <w:rPr>
          <w:rFonts w:ascii="宋体" w:hAnsi="宋体" w:hint="eastAsia"/>
          <w:sz w:val="24"/>
          <w:szCs w:val="22"/>
          <w:u w:val="single"/>
        </w:rPr>
        <w:t xml:space="preserve">      </w:t>
      </w:r>
      <w:r>
        <w:rPr>
          <w:rFonts w:ascii="宋体" w:hAnsi="宋体" w:hint="eastAsia"/>
          <w:sz w:val="24"/>
          <w:szCs w:val="22"/>
        </w:rPr>
        <w:t>年</w:t>
      </w:r>
      <w:r>
        <w:rPr>
          <w:rFonts w:ascii="宋体" w:hAnsi="宋体" w:hint="eastAsia"/>
          <w:sz w:val="24"/>
          <w:szCs w:val="22"/>
          <w:u w:val="single"/>
        </w:rPr>
        <w:t xml:space="preserve">      </w:t>
      </w:r>
      <w:r>
        <w:rPr>
          <w:rFonts w:ascii="宋体" w:hAnsi="宋体" w:hint="eastAsia"/>
          <w:sz w:val="24"/>
          <w:szCs w:val="22"/>
        </w:rPr>
        <w:t>月</w:t>
      </w:r>
      <w:r>
        <w:rPr>
          <w:rFonts w:ascii="宋体" w:hAnsi="宋体" w:hint="eastAsia"/>
          <w:sz w:val="24"/>
          <w:szCs w:val="22"/>
          <w:u w:val="single"/>
        </w:rPr>
        <w:t xml:space="preserve">     </w:t>
      </w:r>
      <w:r>
        <w:rPr>
          <w:rFonts w:ascii="宋体" w:hAnsi="宋体" w:hint="eastAsia"/>
          <w:sz w:val="24"/>
          <w:szCs w:val="22"/>
        </w:rPr>
        <w:t>日就</w:t>
      </w:r>
      <w:r>
        <w:rPr>
          <w:rFonts w:ascii="宋体" w:hAnsi="宋体" w:hint="eastAsia"/>
          <w:sz w:val="24"/>
          <w:szCs w:val="22"/>
          <w:u w:val="single"/>
        </w:rPr>
        <w:t xml:space="preserve">        </w:t>
      </w:r>
      <w:r>
        <w:rPr>
          <w:rFonts w:ascii="宋体" w:hAnsi="宋体" w:hint="eastAsia"/>
          <w:sz w:val="24"/>
          <w:szCs w:val="22"/>
        </w:rPr>
        <w:t>项目（以下简称项目）项下提供</w:t>
      </w:r>
      <w:r>
        <w:rPr>
          <w:rFonts w:ascii="宋体" w:hAnsi="宋体" w:hint="eastAsia"/>
          <w:sz w:val="24"/>
          <w:szCs w:val="22"/>
          <w:u w:val="single"/>
        </w:rPr>
        <w:t>（服务名称）</w:t>
      </w:r>
      <w:r>
        <w:rPr>
          <w:rFonts w:ascii="宋体" w:hAnsi="宋体" w:hint="eastAsia"/>
          <w:sz w:val="24"/>
          <w:szCs w:val="22"/>
        </w:rPr>
        <w:t>（以下简称服务）签订的</w:t>
      </w:r>
      <w:r>
        <w:rPr>
          <w:rFonts w:ascii="宋体" w:hAnsi="宋体" w:hint="eastAsia"/>
          <w:sz w:val="24"/>
          <w:szCs w:val="22"/>
          <w:u w:val="single"/>
        </w:rPr>
        <w:t xml:space="preserve">         </w:t>
      </w:r>
      <w:r>
        <w:rPr>
          <w:rFonts w:ascii="宋体" w:hAnsi="宋体" w:hint="eastAsia"/>
          <w:sz w:val="24"/>
          <w:szCs w:val="22"/>
        </w:rPr>
        <w:t>（合同号）号合同的履约保函。</w:t>
      </w:r>
    </w:p>
    <w:p w:rsidR="009B1A7A" w:rsidRDefault="009B1A7A" w:rsidP="009B1A7A">
      <w:pPr>
        <w:snapToGrid w:val="0"/>
        <w:spacing w:line="360" w:lineRule="auto"/>
        <w:ind w:firstLineChars="200" w:firstLine="480"/>
        <w:rPr>
          <w:rFonts w:ascii="宋体" w:hAnsi="Calibri" w:hint="eastAsia"/>
          <w:sz w:val="24"/>
          <w:szCs w:val="22"/>
        </w:rPr>
      </w:pPr>
      <w:r>
        <w:rPr>
          <w:rFonts w:ascii="宋体" w:hAnsi="宋体" w:hint="eastAsia"/>
          <w:sz w:val="24"/>
          <w:szCs w:val="22"/>
          <w:u w:val="single"/>
        </w:rPr>
        <w:t>（出具保函银行名称）</w:t>
      </w:r>
      <w:r>
        <w:rPr>
          <w:rFonts w:ascii="宋体" w:hAnsi="宋体" w:hint="eastAsia"/>
          <w:sz w:val="24"/>
          <w:szCs w:val="22"/>
        </w:rPr>
        <w:t>（以下简称银行）无条件地、不可撤消地具结保证本行、其继承人和受让人无追索地向贵方以人民币支付总额不超过</w:t>
      </w:r>
      <w:r>
        <w:rPr>
          <w:rFonts w:ascii="宋体" w:hAnsi="宋体" w:hint="eastAsia"/>
          <w:sz w:val="24"/>
          <w:szCs w:val="22"/>
          <w:u w:val="single"/>
        </w:rPr>
        <w:t>（货币数量）</w:t>
      </w:r>
      <w:r>
        <w:rPr>
          <w:rFonts w:ascii="宋体" w:hAnsi="宋体" w:hint="eastAsia"/>
          <w:sz w:val="24"/>
          <w:szCs w:val="22"/>
        </w:rPr>
        <w:t>，即相当于合同价格的</w:t>
      </w:r>
      <w:r>
        <w:rPr>
          <w:rFonts w:ascii="宋体" w:hAnsi="宋体" w:hint="eastAsia"/>
          <w:sz w:val="24"/>
          <w:szCs w:val="22"/>
          <w:u w:val="single"/>
        </w:rPr>
        <w:t xml:space="preserve">  </w:t>
      </w:r>
      <w:r>
        <w:rPr>
          <w:rFonts w:ascii="宋体" w:hAnsi="宋体" w:hint="eastAsia"/>
          <w:sz w:val="24"/>
          <w:szCs w:val="22"/>
        </w:rPr>
        <w:t>%，并以此约定如下：</w:t>
      </w:r>
    </w:p>
    <w:p w:rsidR="009B1A7A" w:rsidRDefault="009B1A7A" w:rsidP="009B1A7A">
      <w:pPr>
        <w:snapToGrid w:val="0"/>
        <w:spacing w:line="360" w:lineRule="auto"/>
        <w:ind w:firstLineChars="200" w:firstLine="480"/>
        <w:rPr>
          <w:rFonts w:ascii="宋体" w:hAnsi="Calibri" w:hint="eastAsia"/>
          <w:sz w:val="24"/>
          <w:szCs w:val="22"/>
        </w:rPr>
      </w:pPr>
      <w:r>
        <w:rPr>
          <w:rFonts w:ascii="宋体" w:hAnsi="宋体" w:hint="eastAsia"/>
          <w:sz w:val="24"/>
          <w:szCs w:val="22"/>
        </w:rPr>
        <w:t>1、只要贵方确定乙方未能忠实地履行所有合同文件的规定和双方此后一致同意的修改、补充和变动（以下简称违约），无论乙方有任何反对，本行将凭贵方关于乙方违约说明的书面通知，立即按贵方提出的累计总额不超过上述金额的款项和按贵方通知规定的方式、时间付给贵方，本行放弃行使抗辩权。</w:t>
      </w:r>
    </w:p>
    <w:p w:rsidR="009B1A7A" w:rsidRDefault="009B1A7A" w:rsidP="009B1A7A">
      <w:pPr>
        <w:snapToGrid w:val="0"/>
        <w:spacing w:line="360" w:lineRule="auto"/>
        <w:ind w:firstLineChars="200" w:firstLine="480"/>
        <w:rPr>
          <w:rFonts w:ascii="宋体" w:hAnsi="Calibri" w:hint="eastAsia"/>
          <w:sz w:val="24"/>
          <w:szCs w:val="22"/>
        </w:rPr>
      </w:pPr>
      <w:r>
        <w:rPr>
          <w:rFonts w:ascii="宋体" w:hAnsi="宋体" w:hint="eastAsia"/>
          <w:sz w:val="24"/>
          <w:szCs w:val="22"/>
        </w:rPr>
        <w:t>2、本保函项下的任何支付应为免税和净值。对于现有或将有的税收、关税、收费、费用扣减或预提税款，不论这些款项是何种性质和由谁征收，都不应从本保函项下的支付中扣除。</w:t>
      </w:r>
    </w:p>
    <w:p w:rsidR="009B1A7A" w:rsidRDefault="009B1A7A" w:rsidP="009B1A7A">
      <w:pPr>
        <w:snapToGrid w:val="0"/>
        <w:spacing w:line="360" w:lineRule="auto"/>
        <w:ind w:firstLineChars="200" w:firstLine="480"/>
        <w:rPr>
          <w:rFonts w:ascii="宋体" w:hAnsi="Calibri" w:hint="eastAsia"/>
          <w:sz w:val="24"/>
          <w:szCs w:val="22"/>
        </w:rPr>
      </w:pPr>
      <w:r>
        <w:rPr>
          <w:rFonts w:ascii="宋体" w:hAnsi="宋体" w:hint="eastAsia"/>
          <w:sz w:val="24"/>
          <w:szCs w:val="22"/>
        </w:rPr>
        <w:t>3、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9B1A7A" w:rsidRDefault="009B1A7A" w:rsidP="009B1A7A">
      <w:pPr>
        <w:snapToGrid w:val="0"/>
        <w:spacing w:line="360" w:lineRule="auto"/>
        <w:ind w:firstLineChars="200" w:firstLine="480"/>
        <w:rPr>
          <w:rFonts w:ascii="宋体" w:hAnsi="Calibri" w:hint="eastAsia"/>
          <w:sz w:val="24"/>
          <w:szCs w:val="22"/>
        </w:rPr>
      </w:pPr>
      <w:r>
        <w:rPr>
          <w:rFonts w:ascii="宋体" w:hAnsi="宋体" w:hint="eastAsia"/>
          <w:sz w:val="24"/>
          <w:szCs w:val="22"/>
        </w:rPr>
        <w:t>4、本保函在贵方与乙方签订的合同全部履行完毕前（含质量保证期）完全有效。</w:t>
      </w:r>
    </w:p>
    <w:p w:rsidR="009B1A7A" w:rsidRDefault="009B1A7A" w:rsidP="009B1A7A">
      <w:pPr>
        <w:snapToGrid w:val="0"/>
        <w:spacing w:line="360" w:lineRule="auto"/>
        <w:ind w:leftChars="171" w:left="359" w:firstLine="435"/>
        <w:rPr>
          <w:rFonts w:ascii="宋体" w:hAnsi="Calibri" w:hint="eastAsia"/>
          <w:sz w:val="24"/>
          <w:szCs w:val="22"/>
        </w:rPr>
      </w:pPr>
      <w:r>
        <w:rPr>
          <w:rFonts w:ascii="宋体" w:hAnsi="宋体" w:hint="eastAsia"/>
          <w:sz w:val="24"/>
          <w:szCs w:val="22"/>
        </w:rPr>
        <w:t>谨启</w:t>
      </w:r>
    </w:p>
    <w:p w:rsidR="009B1A7A" w:rsidRDefault="009B1A7A" w:rsidP="009B1A7A">
      <w:pPr>
        <w:snapToGrid w:val="0"/>
        <w:spacing w:line="360" w:lineRule="auto"/>
        <w:ind w:leftChars="171" w:left="359"/>
        <w:rPr>
          <w:rFonts w:ascii="宋体" w:hAnsi="宋体" w:hint="eastAsia"/>
          <w:sz w:val="24"/>
          <w:szCs w:val="22"/>
          <w:u w:val="single"/>
        </w:rPr>
      </w:pPr>
      <w:r>
        <w:rPr>
          <w:rFonts w:ascii="宋体" w:hAnsi="宋体" w:hint="eastAsia"/>
          <w:sz w:val="24"/>
          <w:szCs w:val="22"/>
        </w:rPr>
        <w:t>出具保函银行名称</w:t>
      </w:r>
      <w:r>
        <w:rPr>
          <w:rFonts w:ascii="宋体" w:hAnsi="宋体" w:hint="eastAsia"/>
          <w:sz w:val="24"/>
          <w:szCs w:val="22"/>
          <w:u w:val="single"/>
        </w:rPr>
        <w:t xml:space="preserve">                           </w:t>
      </w:r>
    </w:p>
    <w:p w:rsidR="009B1A7A" w:rsidRDefault="009B1A7A" w:rsidP="009B1A7A">
      <w:pPr>
        <w:snapToGrid w:val="0"/>
        <w:spacing w:line="360" w:lineRule="auto"/>
        <w:ind w:leftChars="171" w:left="359"/>
        <w:rPr>
          <w:rFonts w:ascii="宋体" w:hAnsi="宋体" w:hint="eastAsia"/>
          <w:sz w:val="24"/>
          <w:szCs w:val="22"/>
          <w:u w:val="single"/>
        </w:rPr>
      </w:pPr>
      <w:r>
        <w:rPr>
          <w:rFonts w:ascii="宋体" w:hAnsi="宋体" w:hint="eastAsia"/>
          <w:sz w:val="24"/>
          <w:szCs w:val="22"/>
        </w:rPr>
        <w:t>签字人姓名和职务</w:t>
      </w:r>
      <w:r>
        <w:rPr>
          <w:rFonts w:ascii="宋体" w:hAnsi="宋体" w:hint="eastAsia"/>
          <w:sz w:val="24"/>
          <w:szCs w:val="22"/>
          <w:u w:val="single"/>
        </w:rPr>
        <w:t xml:space="preserve">                           </w:t>
      </w:r>
    </w:p>
    <w:p w:rsidR="009B1A7A" w:rsidRDefault="009B1A7A" w:rsidP="009B1A7A">
      <w:pPr>
        <w:snapToGrid w:val="0"/>
        <w:spacing w:line="360" w:lineRule="auto"/>
        <w:ind w:leftChars="171" w:left="359"/>
        <w:rPr>
          <w:rFonts w:ascii="宋体" w:hAnsi="Calibri" w:hint="eastAsia"/>
          <w:sz w:val="24"/>
          <w:szCs w:val="22"/>
        </w:rPr>
      </w:pPr>
      <w:r>
        <w:rPr>
          <w:rFonts w:ascii="宋体" w:hAnsi="宋体" w:hint="eastAsia"/>
          <w:sz w:val="24"/>
          <w:szCs w:val="22"/>
        </w:rPr>
        <w:t>签 字 人  签  名</w:t>
      </w:r>
      <w:r>
        <w:rPr>
          <w:rFonts w:ascii="宋体" w:hAnsi="宋体" w:hint="eastAsia"/>
          <w:sz w:val="24"/>
          <w:szCs w:val="22"/>
          <w:u w:val="single"/>
        </w:rPr>
        <w:t xml:space="preserve">                           </w:t>
      </w:r>
    </w:p>
    <w:p w:rsidR="009B1A7A" w:rsidRDefault="009B1A7A" w:rsidP="009B1A7A">
      <w:pPr>
        <w:snapToGrid w:val="0"/>
        <w:spacing w:line="360" w:lineRule="auto"/>
        <w:ind w:leftChars="171" w:left="359"/>
        <w:rPr>
          <w:rFonts w:ascii="Calibri" w:hAnsi="Calibri" w:hint="eastAsia"/>
          <w:szCs w:val="22"/>
        </w:rPr>
      </w:pPr>
      <w:r>
        <w:rPr>
          <w:rFonts w:ascii="宋体" w:hAnsi="宋体" w:hint="eastAsia"/>
          <w:sz w:val="24"/>
          <w:szCs w:val="22"/>
        </w:rPr>
        <w:t>公           章</w:t>
      </w:r>
      <w:r>
        <w:rPr>
          <w:rFonts w:ascii="宋体" w:hAnsi="宋体" w:hint="eastAsia"/>
          <w:sz w:val="24"/>
          <w:szCs w:val="22"/>
          <w:u w:val="single"/>
        </w:rPr>
        <w:t xml:space="preserve">                            </w:t>
      </w:r>
    </w:p>
    <w:p w:rsidR="009B1A7A" w:rsidRDefault="009B1A7A" w:rsidP="009B1A7A">
      <w:pPr>
        <w:jc w:val="center"/>
        <w:rPr>
          <w:rFonts w:ascii="宋体" w:hAnsi="宋体"/>
          <w:sz w:val="24"/>
          <w:u w:val="single"/>
        </w:rPr>
      </w:pPr>
    </w:p>
    <w:p w:rsidR="009B1A7A" w:rsidRDefault="009B1A7A" w:rsidP="009B1A7A">
      <w:pPr>
        <w:snapToGrid w:val="0"/>
        <w:rPr>
          <w:rFonts w:ascii="宋体" w:hAnsi="宋体" w:hint="eastAsia"/>
          <w:sz w:val="52"/>
          <w:szCs w:val="52"/>
          <w:u w:val="single"/>
        </w:rPr>
      </w:pPr>
      <w:r>
        <w:rPr>
          <w:rFonts w:ascii="宋体" w:hAnsi="宋体"/>
          <w:sz w:val="24"/>
          <w:u w:val="single"/>
        </w:rPr>
        <w:lastRenderedPageBreak/>
        <w:br w:type="page"/>
      </w: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numPr>
          <w:ilvl w:val="0"/>
          <w:numId w:val="7"/>
        </w:numPr>
        <w:tabs>
          <w:tab w:val="left" w:pos="-567"/>
        </w:tabs>
        <w:jc w:val="center"/>
        <w:outlineLvl w:val="0"/>
        <w:rPr>
          <w:rFonts w:hint="eastAsia"/>
          <w:b/>
          <w:bCs/>
          <w:sz w:val="52"/>
          <w:szCs w:val="52"/>
        </w:rPr>
      </w:pPr>
      <w:r>
        <w:rPr>
          <w:rFonts w:hint="eastAsia"/>
          <w:b/>
          <w:bCs/>
          <w:sz w:val="52"/>
          <w:szCs w:val="52"/>
        </w:rPr>
        <w:t xml:space="preserve"> </w:t>
      </w:r>
      <w:bookmarkStart w:id="41" w:name="_Toc531784066"/>
      <w:r>
        <w:rPr>
          <w:rFonts w:hint="eastAsia"/>
          <w:b/>
          <w:bCs/>
          <w:sz w:val="52"/>
          <w:szCs w:val="52"/>
        </w:rPr>
        <w:t>投标文件格式</w:t>
      </w:r>
      <w:bookmarkEnd w:id="41"/>
    </w:p>
    <w:p w:rsidR="009B1A7A" w:rsidRDefault="009B1A7A" w:rsidP="009B1A7A">
      <w:pPr>
        <w:pStyle w:val="2"/>
        <w:keepNext w:val="0"/>
        <w:keepLines w:val="0"/>
        <w:numPr>
          <w:ilvl w:val="0"/>
          <w:numId w:val="15"/>
        </w:numPr>
        <w:tabs>
          <w:tab w:val="left" w:pos="576"/>
          <w:tab w:val="left" w:pos="1980"/>
        </w:tabs>
        <w:adjustRightInd/>
        <w:spacing w:line="240" w:lineRule="auto"/>
        <w:jc w:val="center"/>
        <w:textAlignment w:val="auto"/>
        <w:rPr>
          <w:rFonts w:eastAsia="宋体" w:hAnsi="宋体" w:hint="eastAsia"/>
        </w:rPr>
      </w:pPr>
      <w:r>
        <w:rPr>
          <w:rFonts w:ascii="华文细黑" w:eastAsia="华文细黑" w:hAnsi="华文细黑"/>
          <w:b w:val="0"/>
          <w:sz w:val="52"/>
          <w:szCs w:val="52"/>
        </w:rPr>
        <w:br w:type="page"/>
      </w:r>
      <w:bookmarkStart w:id="42" w:name="_Toc531784067"/>
      <w:r>
        <w:rPr>
          <w:rFonts w:eastAsia="宋体" w:hAnsi="宋体" w:hint="eastAsia"/>
        </w:rPr>
        <w:lastRenderedPageBreak/>
        <w:t>商务文件</w:t>
      </w:r>
      <w:bookmarkEnd w:id="42"/>
    </w:p>
    <w:p w:rsidR="009B1A7A" w:rsidRDefault="009B1A7A" w:rsidP="009B1A7A">
      <w:pPr>
        <w:adjustRightInd w:val="0"/>
        <w:snapToGrid w:val="0"/>
        <w:spacing w:beforeLines="150" w:before="468" w:afterLines="150" w:after="468"/>
        <w:jc w:val="center"/>
        <w:rPr>
          <w:sz w:val="30"/>
          <w:szCs w:val="30"/>
        </w:rPr>
      </w:pPr>
      <w:r>
        <w:rPr>
          <w:rFonts w:hint="eastAsia"/>
          <w:sz w:val="30"/>
          <w:szCs w:val="30"/>
        </w:rPr>
        <w:t>（一）投标声明函</w:t>
      </w:r>
    </w:p>
    <w:p w:rsidR="009B1A7A" w:rsidRDefault="009B1A7A" w:rsidP="009B1A7A">
      <w:pPr>
        <w:jc w:val="left"/>
        <w:rPr>
          <w:rFonts w:ascii="宋体" w:hAnsi="宋体"/>
          <w:sz w:val="28"/>
        </w:rPr>
      </w:pPr>
    </w:p>
    <w:p w:rsidR="009B1A7A" w:rsidRDefault="009B1A7A" w:rsidP="009B1A7A">
      <w:pPr>
        <w:adjustRightInd w:val="0"/>
        <w:snapToGrid w:val="0"/>
        <w:spacing w:line="360" w:lineRule="auto"/>
        <w:rPr>
          <w:rFonts w:ascii="宋体" w:hAnsi="宋体"/>
          <w:b/>
          <w:bCs/>
          <w:sz w:val="24"/>
        </w:rPr>
      </w:pPr>
      <w:r>
        <w:rPr>
          <w:rFonts w:ascii="宋体" w:hAnsi="宋体" w:hint="eastAsia"/>
          <w:b/>
          <w:bCs/>
          <w:sz w:val="24"/>
        </w:rPr>
        <w:t xml:space="preserve">致：中共中央直属机关采购中心：   </w:t>
      </w:r>
    </w:p>
    <w:p w:rsidR="009B1A7A" w:rsidRDefault="009B1A7A" w:rsidP="009B1A7A">
      <w:pPr>
        <w:adjustRightInd w:val="0"/>
        <w:snapToGrid w:val="0"/>
        <w:spacing w:line="360" w:lineRule="auto"/>
        <w:rPr>
          <w:rFonts w:ascii="宋体" w:hAnsi="宋体"/>
          <w:b/>
          <w:bCs/>
          <w:sz w:val="24"/>
        </w:rPr>
      </w:pPr>
    </w:p>
    <w:p w:rsidR="009B1A7A" w:rsidRDefault="009B1A7A" w:rsidP="009B1A7A">
      <w:pPr>
        <w:numPr>
          <w:ilvl w:val="1"/>
          <w:numId w:val="16"/>
        </w:numPr>
        <w:tabs>
          <w:tab w:val="clear" w:pos="2596"/>
          <w:tab w:val="left" w:pos="420"/>
          <w:tab w:val="left" w:pos="945"/>
          <w:tab w:val="left" w:pos="5382"/>
          <w:tab w:val="left" w:pos="7560"/>
        </w:tabs>
        <w:adjustRightInd w:val="0"/>
        <w:snapToGrid w:val="0"/>
        <w:spacing w:line="360" w:lineRule="auto"/>
        <w:ind w:leftChars="200" w:left="420" w:firstLine="0"/>
        <w:rPr>
          <w:rFonts w:ascii="宋体" w:hAnsi="宋体"/>
          <w:sz w:val="24"/>
        </w:rPr>
      </w:pPr>
      <w:r>
        <w:rPr>
          <w:rFonts w:ascii="宋体" w:hAnsi="宋体" w:hint="eastAsia"/>
          <w:sz w:val="24"/>
        </w:rPr>
        <w:t>我方承诺完全具备《政府采购法》第二十二条第一款规定的条件以及本项目招标文件规定的投标人须满足的特定条件。</w:t>
      </w:r>
    </w:p>
    <w:p w:rsidR="009B1A7A" w:rsidRDefault="009B1A7A" w:rsidP="009B1A7A">
      <w:pPr>
        <w:numPr>
          <w:ilvl w:val="1"/>
          <w:numId w:val="16"/>
        </w:numPr>
        <w:tabs>
          <w:tab w:val="clear" w:pos="2596"/>
          <w:tab w:val="left" w:pos="420"/>
          <w:tab w:val="left" w:pos="945"/>
          <w:tab w:val="left" w:pos="5382"/>
          <w:tab w:val="left" w:pos="7560"/>
        </w:tabs>
        <w:adjustRightInd w:val="0"/>
        <w:snapToGrid w:val="0"/>
        <w:spacing w:line="360" w:lineRule="auto"/>
        <w:ind w:leftChars="200" w:left="420" w:firstLine="0"/>
        <w:rPr>
          <w:rFonts w:ascii="宋体" w:hAnsi="宋体"/>
          <w:sz w:val="24"/>
        </w:rPr>
      </w:pPr>
      <w:r>
        <w:rPr>
          <w:rFonts w:ascii="宋体" w:hAnsi="宋体" w:hint="eastAsia"/>
          <w:sz w:val="24"/>
        </w:rPr>
        <w:t>我方承诺信用记录中1）没有被列入失信被执行人，2）没有被列入重大税收违法案件名单，3)没有被列入政府采购违法失信行为记录名单，否则，资格审查时可将我方的投标文件按照无效投标文件处理。</w:t>
      </w:r>
    </w:p>
    <w:p w:rsidR="009B1A7A" w:rsidRDefault="009B1A7A" w:rsidP="009B1A7A">
      <w:pPr>
        <w:numPr>
          <w:ilvl w:val="1"/>
          <w:numId w:val="16"/>
        </w:numPr>
        <w:tabs>
          <w:tab w:val="clear" w:pos="2596"/>
          <w:tab w:val="left" w:pos="420"/>
          <w:tab w:val="left" w:pos="945"/>
          <w:tab w:val="left" w:pos="5382"/>
          <w:tab w:val="left" w:pos="7560"/>
        </w:tabs>
        <w:adjustRightInd w:val="0"/>
        <w:snapToGrid w:val="0"/>
        <w:spacing w:line="360" w:lineRule="auto"/>
        <w:ind w:leftChars="200" w:left="420" w:firstLine="0"/>
        <w:rPr>
          <w:rFonts w:ascii="宋体" w:hAnsi="宋体"/>
          <w:kern w:val="0"/>
          <w:sz w:val="24"/>
        </w:rPr>
      </w:pPr>
      <w:r>
        <w:rPr>
          <w:rFonts w:ascii="宋体" w:hAnsi="宋体" w:hint="eastAsia"/>
          <w:kern w:val="0"/>
          <w:sz w:val="24"/>
        </w:rPr>
        <w:t>我方承诺参加本次采购活动前三年内，在经营活动中没有重大违法记录，否则，资格审查时可将我方的投标文件按照无效投标文件处理。</w:t>
      </w:r>
    </w:p>
    <w:p w:rsidR="009B1A7A" w:rsidRDefault="009B1A7A" w:rsidP="009B1A7A">
      <w:pPr>
        <w:numPr>
          <w:ilvl w:val="1"/>
          <w:numId w:val="16"/>
        </w:numPr>
        <w:tabs>
          <w:tab w:val="clear" w:pos="2596"/>
          <w:tab w:val="left" w:pos="420"/>
          <w:tab w:val="left" w:pos="945"/>
          <w:tab w:val="left" w:pos="5382"/>
          <w:tab w:val="left" w:pos="7560"/>
        </w:tabs>
        <w:adjustRightInd w:val="0"/>
        <w:snapToGrid w:val="0"/>
        <w:spacing w:line="360" w:lineRule="auto"/>
        <w:ind w:leftChars="200" w:left="420" w:firstLine="0"/>
        <w:rPr>
          <w:rFonts w:ascii="宋体" w:hAnsi="宋体"/>
          <w:sz w:val="24"/>
        </w:rPr>
      </w:pPr>
      <w:r>
        <w:rPr>
          <w:rFonts w:ascii="宋体" w:hAnsi="宋体" w:hint="eastAsia"/>
          <w:sz w:val="24"/>
        </w:rPr>
        <w:t>我方承诺按照本项目招标文件和相关技术标准的条件，提供货物及相关服务，并承担因货物质量或服务等引起的一切责任。</w:t>
      </w:r>
    </w:p>
    <w:p w:rsidR="009B1A7A" w:rsidRDefault="009B1A7A" w:rsidP="009B1A7A">
      <w:pPr>
        <w:numPr>
          <w:ilvl w:val="1"/>
          <w:numId w:val="16"/>
        </w:numPr>
        <w:tabs>
          <w:tab w:val="clear" w:pos="2596"/>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我方对本项目招标文件（包括修改文件及有关附件）完全理解，并承诺在发生争议时，不会以对招标文件存在误解、不明为由，向你方行使任何法律上的抗辩权。</w:t>
      </w:r>
    </w:p>
    <w:p w:rsidR="009B1A7A" w:rsidRDefault="009B1A7A" w:rsidP="009B1A7A">
      <w:pPr>
        <w:numPr>
          <w:ilvl w:val="1"/>
          <w:numId w:val="16"/>
        </w:numPr>
        <w:tabs>
          <w:tab w:val="clear" w:pos="2596"/>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我方投标文件有效期为自开标日起</w:t>
      </w:r>
      <w:r>
        <w:rPr>
          <w:rFonts w:ascii="宋体" w:hAnsi="宋体" w:hint="eastAsia"/>
          <w:sz w:val="24"/>
          <w:u w:val="single"/>
        </w:rPr>
        <w:t>90</w:t>
      </w:r>
      <w:r>
        <w:rPr>
          <w:rFonts w:ascii="宋体" w:hAnsi="宋体" w:hint="eastAsia"/>
          <w:sz w:val="24"/>
        </w:rPr>
        <w:t>个日历日，若中标，则投标有效期自动延续至合同履行完毕。</w:t>
      </w:r>
    </w:p>
    <w:p w:rsidR="009B1A7A" w:rsidRDefault="009B1A7A" w:rsidP="009B1A7A">
      <w:pPr>
        <w:numPr>
          <w:ilvl w:val="1"/>
          <w:numId w:val="16"/>
        </w:numPr>
        <w:tabs>
          <w:tab w:val="clear" w:pos="2596"/>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我方承诺接受招标文件规定的付款方式。</w:t>
      </w:r>
    </w:p>
    <w:p w:rsidR="009B1A7A" w:rsidRDefault="009B1A7A" w:rsidP="009B1A7A">
      <w:pPr>
        <w:numPr>
          <w:ilvl w:val="1"/>
          <w:numId w:val="16"/>
        </w:numPr>
        <w:tabs>
          <w:tab w:val="clear" w:pos="2596"/>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9B1A7A" w:rsidRDefault="009B1A7A" w:rsidP="009B1A7A">
      <w:pPr>
        <w:numPr>
          <w:ilvl w:val="1"/>
          <w:numId w:val="16"/>
        </w:numPr>
        <w:tabs>
          <w:tab w:val="clear" w:pos="2596"/>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hAnsi="宋体" w:hint="eastAsia"/>
          <w:sz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9B1A7A" w:rsidRDefault="009B1A7A" w:rsidP="009B1A7A">
      <w:pPr>
        <w:numPr>
          <w:ilvl w:val="1"/>
          <w:numId w:val="16"/>
        </w:numPr>
        <w:tabs>
          <w:tab w:val="clear" w:pos="2596"/>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我方委托授权</w:t>
      </w:r>
      <w:r>
        <w:rPr>
          <w:rFonts w:ascii="宋体" w:hAnsi="宋体" w:hint="eastAsia"/>
          <w:sz w:val="24"/>
        </w:rPr>
        <w:softHyphen/>
      </w:r>
      <w:r>
        <w:rPr>
          <w:rFonts w:ascii="宋体" w:hAnsi="宋体" w:hint="eastAsia"/>
          <w:sz w:val="24"/>
        </w:rPr>
        <w:softHyphen/>
      </w:r>
      <w:r>
        <w:rPr>
          <w:rFonts w:ascii="宋体" w:hAnsi="宋体" w:hint="eastAsia"/>
          <w:sz w:val="24"/>
        </w:rPr>
        <w:softHyphen/>
      </w:r>
      <w:r>
        <w:rPr>
          <w:rFonts w:ascii="宋体" w:hAnsi="宋体" w:hint="eastAsia"/>
          <w:sz w:val="24"/>
        </w:rPr>
        <w:softHyphen/>
      </w:r>
      <w:r>
        <w:rPr>
          <w:rFonts w:ascii="宋体" w:hAnsi="宋体" w:hint="eastAsia"/>
          <w:sz w:val="24"/>
        </w:rPr>
        <w:softHyphen/>
      </w:r>
      <w:r>
        <w:rPr>
          <w:rFonts w:ascii="宋体" w:hAnsi="宋体" w:hint="eastAsia"/>
          <w:sz w:val="24"/>
        </w:rPr>
        <w:softHyphen/>
      </w:r>
      <w:r>
        <w:rPr>
          <w:rFonts w:ascii="宋体" w:hAnsi="宋体" w:hint="eastAsia"/>
          <w:sz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9B1A7A" w:rsidRDefault="009B1A7A" w:rsidP="009B1A7A">
      <w:pPr>
        <w:numPr>
          <w:ilvl w:val="1"/>
          <w:numId w:val="16"/>
        </w:numPr>
        <w:tabs>
          <w:tab w:val="clear" w:pos="2596"/>
          <w:tab w:val="left" w:pos="525"/>
          <w:tab w:val="left" w:pos="945"/>
          <w:tab w:val="left" w:pos="5382"/>
        </w:tabs>
        <w:adjustRightInd w:val="0"/>
        <w:snapToGrid w:val="0"/>
        <w:spacing w:line="360" w:lineRule="auto"/>
        <w:ind w:leftChars="200" w:left="420" w:firstLine="0"/>
        <w:rPr>
          <w:rFonts w:ascii="宋体" w:hAnsi="宋体"/>
          <w:sz w:val="24"/>
        </w:rPr>
      </w:pPr>
      <w:r>
        <w:rPr>
          <w:rFonts w:ascii="宋体" w:hAnsi="宋体" w:hint="eastAsia"/>
          <w:sz w:val="24"/>
        </w:rPr>
        <w:t>我方承诺将严格遵守《中华人民共和国政府采购法》及相关法规，若存在违法违规行为，将承担相应的法律后果。</w:t>
      </w:r>
    </w:p>
    <w:p w:rsidR="009B1A7A" w:rsidRDefault="009B1A7A" w:rsidP="009B1A7A">
      <w:pPr>
        <w:tabs>
          <w:tab w:val="left" w:pos="525"/>
          <w:tab w:val="left" w:pos="945"/>
          <w:tab w:val="left" w:pos="5382"/>
        </w:tabs>
        <w:adjustRightInd w:val="0"/>
        <w:snapToGrid w:val="0"/>
        <w:spacing w:line="360" w:lineRule="auto"/>
        <w:ind w:leftChars="200" w:left="420"/>
        <w:rPr>
          <w:rFonts w:ascii="宋体" w:hAnsi="宋体"/>
          <w:sz w:val="24"/>
        </w:rPr>
      </w:pPr>
    </w:p>
    <w:p w:rsidR="009B1A7A" w:rsidRDefault="009B1A7A" w:rsidP="009B1A7A">
      <w:pPr>
        <w:tabs>
          <w:tab w:val="left" w:pos="945"/>
        </w:tabs>
        <w:adjustRightInd w:val="0"/>
        <w:snapToGrid w:val="0"/>
        <w:spacing w:line="360" w:lineRule="auto"/>
        <w:ind w:left="420" w:firstLineChars="1800" w:firstLine="4320"/>
        <w:rPr>
          <w:rFonts w:ascii="宋体" w:hAnsi="宋体"/>
          <w:sz w:val="24"/>
        </w:rPr>
      </w:pPr>
      <w:r>
        <w:rPr>
          <w:rFonts w:ascii="宋体" w:hAnsi="宋体" w:hint="eastAsia"/>
          <w:sz w:val="24"/>
        </w:rPr>
        <w:t>法定代表人签字或盖章：</w:t>
      </w:r>
    </w:p>
    <w:p w:rsidR="009B1A7A" w:rsidRDefault="009B1A7A" w:rsidP="009B1A7A">
      <w:pPr>
        <w:adjustRightInd w:val="0"/>
        <w:snapToGrid w:val="0"/>
        <w:spacing w:line="360" w:lineRule="auto"/>
        <w:ind w:right="840" w:firstLineChars="1890" w:firstLine="4536"/>
        <w:jc w:val="center"/>
        <w:rPr>
          <w:rFonts w:ascii="宋体" w:hAnsi="宋体" w:hint="eastAsia"/>
          <w:sz w:val="24"/>
        </w:rPr>
      </w:pPr>
      <w:r>
        <w:rPr>
          <w:rFonts w:ascii="宋体" w:hAnsi="宋体" w:hint="eastAsia"/>
          <w:sz w:val="24"/>
        </w:rPr>
        <w:t>投标供应商</w:t>
      </w:r>
      <w:r>
        <w:rPr>
          <w:rFonts w:ascii="宋体" w:hAnsi="宋体"/>
          <w:sz w:val="24"/>
        </w:rPr>
        <w:t>：</w:t>
      </w:r>
      <w:r>
        <w:rPr>
          <w:rFonts w:ascii="宋体" w:hAnsi="宋体"/>
          <w:sz w:val="24"/>
          <w:u w:val="single"/>
        </w:rPr>
        <w:t>（盖章）</w:t>
      </w:r>
      <w:r>
        <w:rPr>
          <w:rFonts w:ascii="宋体" w:hAnsi="宋体"/>
          <w:sz w:val="24"/>
          <w:u w:val="single"/>
        </w:rPr>
        <w:tab/>
      </w:r>
      <w:r>
        <w:rPr>
          <w:rFonts w:ascii="宋体" w:hAnsi="宋体" w:hint="eastAsia"/>
          <w:sz w:val="24"/>
          <w:u w:val="single"/>
        </w:rPr>
        <w:t xml:space="preserve">　　</w:t>
      </w:r>
    </w:p>
    <w:p w:rsidR="009B1A7A" w:rsidRDefault="009B1A7A" w:rsidP="009B1A7A">
      <w:pPr>
        <w:adjustRightInd w:val="0"/>
        <w:snapToGrid w:val="0"/>
        <w:spacing w:line="360" w:lineRule="auto"/>
        <w:ind w:right="840" w:firstLineChars="1990" w:firstLine="4776"/>
        <w:rPr>
          <w:rFonts w:ascii="宋体" w:hAnsi="宋体" w:hint="eastAsia"/>
          <w:sz w:val="24"/>
        </w:rPr>
      </w:pPr>
      <w:r>
        <w:rPr>
          <w:rFonts w:ascii="宋体" w:hAnsi="宋体" w:hint="eastAsia"/>
          <w:sz w:val="24"/>
        </w:rPr>
        <w:t>日期：</w:t>
      </w:r>
    </w:p>
    <w:p w:rsidR="009B1A7A" w:rsidRDefault="009B1A7A" w:rsidP="009B1A7A">
      <w:pPr>
        <w:adjustRightInd w:val="0"/>
        <w:snapToGrid w:val="0"/>
        <w:spacing w:line="360" w:lineRule="auto"/>
        <w:ind w:right="839"/>
        <w:jc w:val="center"/>
        <w:rPr>
          <w:rFonts w:ascii="宋体" w:hAnsi="宋体"/>
          <w:sz w:val="28"/>
        </w:rPr>
      </w:pPr>
      <w:r>
        <w:rPr>
          <w:rFonts w:ascii="宋体" w:hAnsi="宋体"/>
          <w:sz w:val="24"/>
        </w:rPr>
        <w:br w:type="page"/>
      </w:r>
      <w:r>
        <w:rPr>
          <w:rFonts w:ascii="宋体" w:hAnsi="宋体" w:hint="eastAsia"/>
          <w:sz w:val="24"/>
        </w:rPr>
        <w:lastRenderedPageBreak/>
        <w:t>（二）</w:t>
      </w:r>
      <w:r>
        <w:rPr>
          <w:rFonts w:ascii="宋体" w:hAnsi="宋体" w:hint="eastAsia"/>
          <w:sz w:val="28"/>
        </w:rPr>
        <w:t>营业执照</w:t>
      </w:r>
    </w:p>
    <w:p w:rsidR="009B1A7A" w:rsidRDefault="009B1A7A" w:rsidP="009B1A7A">
      <w:pPr>
        <w:jc w:val="left"/>
        <w:rPr>
          <w:rFonts w:ascii="宋体" w:hAnsi="宋体"/>
          <w:sz w:val="24"/>
        </w:rPr>
      </w:pPr>
    </w:p>
    <w:p w:rsidR="009B1A7A" w:rsidRDefault="009B1A7A" w:rsidP="009B1A7A">
      <w:pPr>
        <w:adjustRightInd w:val="0"/>
        <w:snapToGrid w:val="0"/>
        <w:spacing w:line="360" w:lineRule="auto"/>
        <w:ind w:firstLineChars="200" w:firstLine="480"/>
        <w:rPr>
          <w:rFonts w:hint="eastAsia"/>
          <w:color w:val="000000"/>
          <w:sz w:val="24"/>
        </w:rPr>
      </w:pPr>
      <w:r>
        <w:rPr>
          <w:rFonts w:hint="eastAsia"/>
          <w:color w:val="000000"/>
          <w:sz w:val="24"/>
        </w:rPr>
        <w:t>有效期内的营业执照副本原件复印件</w:t>
      </w:r>
      <w:r>
        <w:rPr>
          <w:color w:val="000000"/>
          <w:sz w:val="24"/>
        </w:rPr>
        <w:t>/</w:t>
      </w:r>
      <w:r>
        <w:rPr>
          <w:rFonts w:hint="eastAsia"/>
          <w:color w:val="000000"/>
          <w:sz w:val="24"/>
        </w:rPr>
        <w:t>《事业单位法人证书》副本原件复印件</w:t>
      </w:r>
      <w:r>
        <w:rPr>
          <w:color w:val="000000"/>
          <w:sz w:val="24"/>
        </w:rPr>
        <w:t>/</w:t>
      </w:r>
      <w:r>
        <w:rPr>
          <w:rFonts w:hint="eastAsia"/>
          <w:color w:val="000000"/>
          <w:sz w:val="24"/>
        </w:rPr>
        <w:t>《社会团体法人登记证书》原件复印件</w:t>
      </w:r>
      <w:r>
        <w:rPr>
          <w:color w:val="000000"/>
          <w:sz w:val="24"/>
        </w:rPr>
        <w:t>/</w:t>
      </w:r>
      <w:r>
        <w:rPr>
          <w:rFonts w:hint="eastAsia"/>
          <w:color w:val="000000"/>
          <w:sz w:val="24"/>
        </w:rPr>
        <w:t>《民办非企业单位登记证书》原件复印件。</w:t>
      </w:r>
    </w:p>
    <w:p w:rsidR="009B1A7A" w:rsidRDefault="009B1A7A" w:rsidP="009B1A7A">
      <w:pPr>
        <w:adjustRightInd w:val="0"/>
        <w:snapToGrid w:val="0"/>
        <w:spacing w:line="360" w:lineRule="auto"/>
        <w:ind w:firstLineChars="200" w:firstLine="480"/>
        <w:rPr>
          <w:color w:val="000000"/>
          <w:sz w:val="24"/>
        </w:rPr>
      </w:pPr>
    </w:p>
    <w:p w:rsidR="009B1A7A" w:rsidRDefault="009B1A7A" w:rsidP="009B1A7A">
      <w:pPr>
        <w:jc w:val="center"/>
        <w:rPr>
          <w:rFonts w:ascii="宋体" w:hAnsi="宋体"/>
          <w:sz w:val="28"/>
        </w:rPr>
      </w:pPr>
      <w:r>
        <w:rPr>
          <w:rFonts w:ascii="宋体" w:hAnsi="宋体" w:hint="eastAsia"/>
          <w:sz w:val="28"/>
        </w:rPr>
        <w:t>（三）财务状况报告</w:t>
      </w:r>
    </w:p>
    <w:p w:rsidR="009B1A7A" w:rsidRDefault="009B1A7A" w:rsidP="009B1A7A">
      <w:pPr>
        <w:jc w:val="left"/>
        <w:rPr>
          <w:rFonts w:ascii="宋体" w:hAnsi="宋体"/>
          <w:sz w:val="24"/>
        </w:rPr>
      </w:pPr>
    </w:p>
    <w:p w:rsidR="009B1A7A" w:rsidRDefault="009B1A7A" w:rsidP="009B1A7A">
      <w:pPr>
        <w:spacing w:line="360" w:lineRule="auto"/>
        <w:rPr>
          <w:rFonts w:ascii="宋体" w:hAnsi="宋体"/>
          <w:kern w:val="0"/>
          <w:sz w:val="24"/>
        </w:rPr>
      </w:pPr>
      <w:r>
        <w:rPr>
          <w:rFonts w:ascii="宋体" w:hAnsi="宋体" w:hint="eastAsia"/>
          <w:kern w:val="0"/>
          <w:sz w:val="24"/>
        </w:rPr>
        <w:t>投标人为法人的，须提供经审计的财务报告或基本账户的银行资信证明；其他组织和自然人，可以提供银行资信证明。</w:t>
      </w:r>
    </w:p>
    <w:p w:rsidR="009B1A7A" w:rsidRDefault="009B1A7A" w:rsidP="009B1A7A">
      <w:pPr>
        <w:spacing w:line="360" w:lineRule="auto"/>
      </w:pPr>
      <w:r>
        <w:rPr>
          <w:rFonts w:ascii="宋体" w:hAnsi="宋体" w:hint="eastAsia"/>
          <w:sz w:val="24"/>
        </w:rPr>
        <w:t>备注：上述</w:t>
      </w:r>
      <w:r>
        <w:rPr>
          <w:rFonts w:ascii="宋体" w:hAnsi="宋体" w:hint="eastAsia"/>
          <w:kern w:val="0"/>
          <w:sz w:val="24"/>
        </w:rPr>
        <w:t>财务报告，开标日期为上半年的，应当为近两个年度任一年度经审计的财务报告；开标日期为下半年的，应当为上一个年度经审计的财务报告。</w:t>
      </w:r>
    </w:p>
    <w:p w:rsidR="009B1A7A" w:rsidRDefault="009B1A7A" w:rsidP="009B1A7A"/>
    <w:p w:rsidR="009B1A7A" w:rsidRDefault="009B1A7A" w:rsidP="009B1A7A">
      <w:pPr>
        <w:jc w:val="center"/>
        <w:rPr>
          <w:rFonts w:ascii="宋体" w:hAnsi="宋体"/>
          <w:sz w:val="28"/>
        </w:rPr>
      </w:pPr>
      <w:r>
        <w:rPr>
          <w:rFonts w:ascii="宋体" w:hAnsi="宋体" w:hint="eastAsia"/>
          <w:sz w:val="28"/>
        </w:rPr>
        <w:t>（四）依法缴纳税收和社会保障资金的相关材料</w:t>
      </w:r>
    </w:p>
    <w:p w:rsidR="009B1A7A" w:rsidRDefault="009B1A7A" w:rsidP="009B1A7A">
      <w:pPr>
        <w:jc w:val="left"/>
        <w:rPr>
          <w:rFonts w:ascii="宋体" w:hAnsi="宋体"/>
          <w:sz w:val="24"/>
        </w:rPr>
      </w:pPr>
    </w:p>
    <w:p w:rsidR="009B1A7A" w:rsidRDefault="009B1A7A" w:rsidP="009B1A7A">
      <w:pPr>
        <w:spacing w:line="360" w:lineRule="auto"/>
        <w:rPr>
          <w:rFonts w:hint="eastAsia"/>
          <w:sz w:val="24"/>
        </w:rPr>
      </w:pPr>
      <w:r>
        <w:rPr>
          <w:rFonts w:hint="eastAsia"/>
          <w:sz w:val="24"/>
        </w:rPr>
        <w:t>投标人依法缴纳近半年内任意一个月税收的相关凭证及投标人依法缴纳近半年内任意一个月社会保险的相关凭证。</w:t>
      </w:r>
    </w:p>
    <w:p w:rsidR="009B1A7A" w:rsidRDefault="009B1A7A" w:rsidP="009B1A7A"/>
    <w:p w:rsidR="009B1A7A" w:rsidRDefault="009B1A7A" w:rsidP="009B1A7A">
      <w:pPr>
        <w:jc w:val="center"/>
        <w:rPr>
          <w:rFonts w:ascii="宋体" w:hAnsi="宋体"/>
          <w:sz w:val="28"/>
        </w:rPr>
      </w:pPr>
      <w:r>
        <w:rPr>
          <w:rFonts w:ascii="宋体" w:hAnsi="宋体" w:hint="eastAsia"/>
          <w:sz w:val="28"/>
        </w:rPr>
        <w:t>(五)</w:t>
      </w:r>
      <w:r>
        <w:rPr>
          <w:rFonts w:ascii="宋体" w:hAnsi="宋体"/>
          <w:sz w:val="28"/>
        </w:rPr>
        <w:t>保安服务许可证</w:t>
      </w:r>
    </w:p>
    <w:p w:rsidR="009B1A7A" w:rsidRDefault="009B1A7A" w:rsidP="009B1A7A">
      <w:pPr>
        <w:spacing w:line="360" w:lineRule="auto"/>
        <w:rPr>
          <w:sz w:val="24"/>
        </w:rPr>
      </w:pPr>
      <w:r>
        <w:rPr>
          <w:rFonts w:hint="eastAsia"/>
          <w:sz w:val="24"/>
        </w:rPr>
        <w:t>投标人须提供公安机关核发的保安服务许可证</w:t>
      </w:r>
      <w:r w:rsidRPr="00C2773D">
        <w:rPr>
          <w:rFonts w:hint="eastAsia"/>
          <w:sz w:val="24"/>
        </w:rPr>
        <w:t>副本原件</w:t>
      </w:r>
      <w:r>
        <w:rPr>
          <w:rFonts w:hint="eastAsia"/>
          <w:sz w:val="24"/>
        </w:rPr>
        <w:t>复印件；</w:t>
      </w:r>
    </w:p>
    <w:p w:rsidR="009B1A7A" w:rsidRDefault="009B1A7A" w:rsidP="009B1A7A">
      <w:pPr>
        <w:spacing w:line="360" w:lineRule="auto"/>
        <w:rPr>
          <w:sz w:val="24"/>
        </w:rPr>
      </w:pPr>
      <w:r>
        <w:rPr>
          <w:rFonts w:hint="eastAsia"/>
          <w:sz w:val="24"/>
        </w:rPr>
        <w:t>投标人为京外公司的，还须</w:t>
      </w:r>
      <w:r w:rsidRPr="00320AFD">
        <w:rPr>
          <w:rFonts w:hint="eastAsia"/>
          <w:sz w:val="24"/>
        </w:rPr>
        <w:t>提供北京市公安机关出具的外省市公司在京提供保安服务备案回执原件</w:t>
      </w:r>
      <w:r>
        <w:rPr>
          <w:rFonts w:hint="eastAsia"/>
          <w:sz w:val="24"/>
        </w:rPr>
        <w:t>复印件。</w:t>
      </w:r>
    </w:p>
    <w:p w:rsidR="009B1A7A" w:rsidRPr="00713F03" w:rsidRDefault="009B1A7A" w:rsidP="009B1A7A">
      <w:pPr>
        <w:widowControl/>
        <w:jc w:val="left"/>
        <w:rPr>
          <w:kern w:val="0"/>
        </w:rPr>
        <w:sectPr w:rsidR="009B1A7A" w:rsidRPr="00713F03">
          <w:pgSz w:w="11906" w:h="16838"/>
          <w:pgMar w:top="1440" w:right="1800" w:bottom="1440" w:left="1800" w:header="851" w:footer="992" w:gutter="0"/>
          <w:cols w:space="720"/>
          <w:docGrid w:type="lines" w:linePitch="312"/>
        </w:sectPr>
      </w:pPr>
    </w:p>
    <w:p w:rsidR="009B1A7A" w:rsidRDefault="009B1A7A" w:rsidP="009B1A7A">
      <w:pPr>
        <w:jc w:val="center"/>
        <w:rPr>
          <w:rFonts w:ascii="宋体" w:hAnsi="宋体"/>
          <w:sz w:val="28"/>
        </w:rPr>
      </w:pPr>
      <w:r>
        <w:rPr>
          <w:rFonts w:ascii="宋体" w:hAnsi="宋体" w:hint="eastAsia"/>
          <w:sz w:val="28"/>
        </w:rPr>
        <w:lastRenderedPageBreak/>
        <w:t>（六）开标一览表</w:t>
      </w:r>
    </w:p>
    <w:p w:rsidR="009B1A7A" w:rsidRDefault="009B1A7A" w:rsidP="009B1A7A">
      <w:pPr>
        <w:jc w:val="left"/>
        <w:rPr>
          <w:rFonts w:ascii="宋体" w:hAnsi="宋体"/>
          <w:sz w:val="24"/>
        </w:rPr>
      </w:pPr>
    </w:p>
    <w:p w:rsidR="009B1A7A" w:rsidRDefault="009B1A7A" w:rsidP="009B1A7A">
      <w:pPr>
        <w:jc w:val="left"/>
        <w:rPr>
          <w:rFonts w:ascii="宋体" w:hAnsi="宋体"/>
          <w:sz w:val="24"/>
        </w:rPr>
      </w:pPr>
      <w:r>
        <w:rPr>
          <w:rFonts w:ascii="宋体" w:hAnsi="宋体" w:hint="eastAsia"/>
          <w:sz w:val="24"/>
        </w:rPr>
        <w:t>报价合计（大写）:</w:t>
      </w:r>
      <w:r>
        <w:rPr>
          <w:rFonts w:ascii="宋体" w:hAnsi="宋体" w:hint="eastAsia"/>
          <w:sz w:val="24"/>
          <w:u w:val="single"/>
        </w:rPr>
        <w:t xml:space="preserve">                </w:t>
      </w:r>
    </w:p>
    <w:p w:rsidR="009B1A7A" w:rsidRDefault="009B1A7A" w:rsidP="009B1A7A">
      <w:pPr>
        <w:jc w:val="left"/>
        <w:rPr>
          <w:rFonts w:ascii="宋体" w:hAnsi="宋体"/>
          <w:sz w:val="24"/>
        </w:rPr>
      </w:pPr>
      <w:r>
        <w:rPr>
          <w:rFonts w:ascii="宋体" w:hAnsi="宋体" w:hint="eastAsia"/>
          <w:sz w:val="24"/>
        </w:rPr>
        <w:t>报价合计:</w:t>
      </w:r>
      <w:r>
        <w:rPr>
          <w:rFonts w:ascii="宋体" w:hAnsi="宋体" w:hint="eastAsia"/>
          <w:sz w:val="24"/>
          <w:u w:val="single"/>
        </w:rPr>
        <w:t xml:space="preserve">                </w:t>
      </w:r>
      <w:r>
        <w:rPr>
          <w:rFonts w:ascii="宋体" w:hAnsi="宋体" w:hint="eastAsia"/>
          <w:sz w:val="24"/>
        </w:rPr>
        <w:t>元</w:t>
      </w:r>
    </w:p>
    <w:p w:rsidR="009B1A7A" w:rsidRDefault="009B1A7A" w:rsidP="009B1A7A">
      <w:pPr>
        <w:jc w:val="left"/>
        <w:rPr>
          <w:rFonts w:ascii="宋体" w:hAnsi="宋体"/>
          <w:sz w:val="24"/>
        </w:rPr>
      </w:pPr>
    </w:p>
    <w:p w:rsidR="009B1A7A" w:rsidRDefault="009B1A7A" w:rsidP="009B1A7A">
      <w:pPr>
        <w:jc w:val="left"/>
        <w:rPr>
          <w:rFonts w:ascii="宋体" w:hAnsi="宋体" w:hint="eastAsia"/>
          <w:sz w:val="24"/>
        </w:rPr>
      </w:pPr>
    </w:p>
    <w:p w:rsidR="009B1A7A" w:rsidRDefault="009B1A7A" w:rsidP="009B1A7A">
      <w:pPr>
        <w:jc w:val="left"/>
        <w:rPr>
          <w:rFonts w:ascii="宋体" w:hAnsi="宋体" w:hint="eastAsia"/>
          <w:sz w:val="24"/>
        </w:rPr>
      </w:pPr>
    </w:p>
    <w:p w:rsidR="009B1A7A" w:rsidRDefault="009B1A7A" w:rsidP="009B1A7A">
      <w:pPr>
        <w:jc w:val="left"/>
        <w:rPr>
          <w:rFonts w:ascii="宋体" w:hAnsi="宋体" w:hint="eastAsia"/>
          <w:sz w:val="24"/>
        </w:rPr>
      </w:pPr>
    </w:p>
    <w:p w:rsidR="009B1A7A" w:rsidRDefault="009B1A7A" w:rsidP="009B1A7A">
      <w:pPr>
        <w:jc w:val="right"/>
        <w:rPr>
          <w:rFonts w:ascii="宋体" w:hAnsi="宋体" w:hint="eastAsia"/>
          <w:sz w:val="24"/>
          <w:u w:val="single"/>
        </w:rPr>
      </w:pPr>
      <w:r>
        <w:rPr>
          <w:rFonts w:ascii="宋体" w:hAnsi="宋体" w:hint="eastAsia"/>
          <w:sz w:val="24"/>
        </w:rPr>
        <w:t>投标供应商</w:t>
      </w:r>
      <w:r>
        <w:rPr>
          <w:rFonts w:ascii="宋体" w:hAnsi="宋体"/>
          <w:sz w:val="24"/>
        </w:rPr>
        <w:t>：</w:t>
      </w:r>
      <w:r>
        <w:rPr>
          <w:rFonts w:ascii="宋体" w:hAnsi="宋体"/>
          <w:sz w:val="24"/>
          <w:u w:val="single"/>
        </w:rPr>
        <w:t>（盖章）</w:t>
      </w:r>
      <w:r>
        <w:rPr>
          <w:rFonts w:ascii="宋体" w:hAnsi="宋体"/>
          <w:sz w:val="24"/>
          <w:u w:val="single"/>
        </w:rPr>
        <w:tab/>
      </w:r>
      <w:r>
        <w:rPr>
          <w:rFonts w:ascii="宋体" w:hAnsi="宋体" w:hint="eastAsia"/>
          <w:sz w:val="24"/>
          <w:u w:val="single"/>
        </w:rPr>
        <w:t xml:space="preserve">　　</w:t>
      </w:r>
      <w:r>
        <w:rPr>
          <w:rFonts w:ascii="宋体" w:hAnsi="宋体"/>
          <w:sz w:val="24"/>
          <w:u w:val="single"/>
        </w:rPr>
        <w:tab/>
      </w:r>
    </w:p>
    <w:p w:rsidR="009B1A7A" w:rsidRDefault="009B1A7A" w:rsidP="009B1A7A">
      <w:pPr>
        <w:jc w:val="right"/>
        <w:rPr>
          <w:rFonts w:ascii="宋体" w:hAnsi="宋体"/>
          <w:sz w:val="24"/>
        </w:rPr>
      </w:pPr>
      <w:r>
        <w:rPr>
          <w:sz w:val="24"/>
        </w:rPr>
        <w:t>日期：</w:t>
      </w:r>
      <w:r>
        <w:rPr>
          <w:sz w:val="24"/>
        </w:rPr>
        <w:t>_____</w:t>
      </w:r>
      <w:r>
        <w:rPr>
          <w:sz w:val="24"/>
        </w:rPr>
        <w:t>年</w:t>
      </w:r>
      <w:r>
        <w:rPr>
          <w:sz w:val="24"/>
        </w:rPr>
        <w:t>____</w:t>
      </w:r>
      <w:r>
        <w:rPr>
          <w:sz w:val="24"/>
        </w:rPr>
        <w:t>月</w:t>
      </w:r>
      <w:r>
        <w:rPr>
          <w:sz w:val="24"/>
        </w:rPr>
        <w:t>____</w:t>
      </w:r>
      <w:r>
        <w:rPr>
          <w:sz w:val="24"/>
        </w:rPr>
        <w:t>日</w:t>
      </w:r>
    </w:p>
    <w:p w:rsidR="009B1A7A" w:rsidRDefault="009B1A7A" w:rsidP="009B1A7A">
      <w:pPr>
        <w:jc w:val="left"/>
        <w:rPr>
          <w:rFonts w:ascii="宋体" w:hAnsi="宋体"/>
          <w:sz w:val="24"/>
        </w:rPr>
      </w:pPr>
      <w:r>
        <w:rPr>
          <w:rFonts w:ascii="宋体" w:hAnsi="宋体" w:hint="eastAsia"/>
          <w:sz w:val="24"/>
        </w:rPr>
        <w:t>注：</w:t>
      </w:r>
    </w:p>
    <w:p w:rsidR="009B1A7A" w:rsidRDefault="009B1A7A" w:rsidP="009B1A7A">
      <w:pPr>
        <w:jc w:val="left"/>
        <w:rPr>
          <w:rFonts w:ascii="宋体" w:hAnsi="宋体"/>
          <w:sz w:val="24"/>
        </w:rPr>
      </w:pPr>
      <w:r>
        <w:rPr>
          <w:rFonts w:ascii="宋体" w:hAnsi="宋体" w:hint="eastAsia"/>
          <w:sz w:val="24"/>
        </w:rPr>
        <w:t xml:space="preserve">   1、所报价格须用人民币元表示。 </w:t>
      </w:r>
    </w:p>
    <w:p w:rsidR="009B1A7A" w:rsidRDefault="009B1A7A" w:rsidP="009B1A7A">
      <w:pPr>
        <w:jc w:val="left"/>
        <w:rPr>
          <w:rFonts w:ascii="宋体" w:hAnsi="宋体"/>
          <w:sz w:val="24"/>
        </w:rPr>
      </w:pPr>
      <w:r>
        <w:rPr>
          <w:rFonts w:ascii="宋体" w:hAnsi="宋体" w:hint="eastAsia"/>
          <w:sz w:val="24"/>
        </w:rPr>
        <w:t xml:space="preserve">   2、报价合计应与《分项报价表》中“合计”一致。如因不一致而产生的不利后果，均由投标人自行承担。</w:t>
      </w:r>
    </w:p>
    <w:p w:rsidR="009B1A7A" w:rsidRDefault="009B1A7A" w:rsidP="009B1A7A">
      <w:pPr>
        <w:jc w:val="left"/>
        <w:rPr>
          <w:rFonts w:ascii="宋体" w:hAnsi="宋体"/>
          <w:sz w:val="24"/>
        </w:rPr>
      </w:pPr>
    </w:p>
    <w:p w:rsidR="009B1A7A" w:rsidRDefault="009B1A7A" w:rsidP="009B1A7A"/>
    <w:p w:rsidR="009B1A7A" w:rsidRDefault="009B1A7A" w:rsidP="009B1A7A">
      <w:pPr>
        <w:widowControl/>
        <w:jc w:val="left"/>
        <w:rPr>
          <w:kern w:val="0"/>
        </w:rPr>
        <w:sectPr w:rsidR="009B1A7A">
          <w:pgSz w:w="11906" w:h="16838"/>
          <w:pgMar w:top="1440" w:right="1800" w:bottom="1440" w:left="1800" w:header="851" w:footer="992" w:gutter="0"/>
          <w:cols w:space="720"/>
          <w:docGrid w:type="lines" w:linePitch="312"/>
        </w:sectPr>
      </w:pPr>
    </w:p>
    <w:p w:rsidR="009B1A7A" w:rsidRDefault="009B1A7A" w:rsidP="009B1A7A">
      <w:pPr>
        <w:jc w:val="center"/>
        <w:rPr>
          <w:rFonts w:ascii="宋体" w:hAnsi="宋体"/>
          <w:sz w:val="28"/>
        </w:rPr>
      </w:pPr>
      <w:r>
        <w:rPr>
          <w:rFonts w:ascii="宋体" w:hAnsi="宋体" w:hint="eastAsia"/>
          <w:sz w:val="28"/>
        </w:rPr>
        <w:lastRenderedPageBreak/>
        <w:t>（七）分项报价表</w:t>
      </w:r>
    </w:p>
    <w:p w:rsidR="009B1A7A" w:rsidRDefault="009B1A7A" w:rsidP="009B1A7A">
      <w:pPr>
        <w:jc w:val="left"/>
        <w:rPr>
          <w:rFonts w:ascii="宋体" w:hAnsi="宋体"/>
          <w:sz w:val="24"/>
        </w:rPr>
      </w:pPr>
    </w:p>
    <w:p w:rsidR="009B1A7A" w:rsidRDefault="009B1A7A" w:rsidP="009B1A7A">
      <w:pPr>
        <w:jc w:val="left"/>
        <w:rPr>
          <w:rFonts w:ascii="宋体"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159"/>
        <w:gridCol w:w="2131"/>
        <w:gridCol w:w="2131"/>
      </w:tblGrid>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r>
              <w:rPr>
                <w:rFonts w:ascii="宋体" w:hAnsi="宋体" w:hint="eastAsia"/>
                <w:sz w:val="24"/>
              </w:rPr>
              <w:t>序号</w:t>
            </w:r>
          </w:p>
        </w:tc>
        <w:tc>
          <w:tcPr>
            <w:tcW w:w="3159"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r>
              <w:rPr>
                <w:rFonts w:ascii="宋体" w:hAnsi="宋体" w:hint="eastAsia"/>
                <w:color w:val="000000"/>
                <w:sz w:val="24"/>
              </w:rPr>
              <w:t>费用构成</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r>
              <w:rPr>
                <w:rFonts w:ascii="宋体" w:hAnsi="宋体" w:hint="eastAsia"/>
                <w:color w:val="000000"/>
                <w:sz w:val="24"/>
              </w:rPr>
              <w:t>月费用合计</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r>
              <w:rPr>
                <w:rFonts w:ascii="宋体" w:hAnsi="宋体" w:hint="eastAsia"/>
                <w:color w:val="000000"/>
                <w:sz w:val="24"/>
              </w:rPr>
              <w:t>年费用合计</w:t>
            </w: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r>
              <w:rPr>
                <w:rFonts w:ascii="宋体" w:hAnsi="宋体"/>
                <w:szCs w:val="22"/>
              </w:rPr>
              <w:t>1</w:t>
            </w:r>
          </w:p>
        </w:tc>
        <w:tc>
          <w:tcPr>
            <w:tcW w:w="3159" w:type="dxa"/>
            <w:tcBorders>
              <w:top w:val="single" w:sz="4" w:space="0" w:color="auto"/>
              <w:left w:val="single" w:sz="4" w:space="0" w:color="auto"/>
              <w:bottom w:val="single" w:sz="4" w:space="0" w:color="auto"/>
              <w:right w:val="single" w:sz="4" w:space="0" w:color="auto"/>
            </w:tcBorders>
            <w:vAlign w:val="center"/>
          </w:tcPr>
          <w:p w:rsidR="009B1A7A" w:rsidRPr="00CB1F81" w:rsidRDefault="009B1A7A" w:rsidP="00A325C0">
            <w:pPr>
              <w:jc w:val="center"/>
              <w:rPr>
                <w:rFonts w:ascii="宋体" w:hAnsi="宋体"/>
                <w:szCs w:val="22"/>
              </w:rPr>
            </w:pPr>
            <w:r w:rsidRPr="00C56BD8">
              <w:rPr>
                <w:rFonts w:ascii="宋体" w:hAnsi="宋体" w:hint="eastAsia"/>
                <w:szCs w:val="22"/>
              </w:rPr>
              <w:t>服务人员费用</w:t>
            </w:r>
            <w:r w:rsidRPr="00CB1F81">
              <w:rPr>
                <w:rFonts w:ascii="宋体" w:hAnsi="宋体" w:hint="eastAsia"/>
                <w:szCs w:val="22"/>
              </w:rPr>
              <w:t>（须附详细的人员配置报价表）</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r>
              <w:rPr>
                <w:rFonts w:ascii="宋体" w:hAnsi="宋体"/>
                <w:szCs w:val="22"/>
              </w:rPr>
              <w:t>2</w:t>
            </w:r>
          </w:p>
        </w:tc>
        <w:tc>
          <w:tcPr>
            <w:tcW w:w="3159" w:type="dxa"/>
            <w:tcBorders>
              <w:top w:val="single" w:sz="4" w:space="0" w:color="auto"/>
              <w:left w:val="single" w:sz="4" w:space="0" w:color="auto"/>
              <w:bottom w:val="single" w:sz="4" w:space="0" w:color="auto"/>
              <w:right w:val="single" w:sz="4" w:space="0" w:color="auto"/>
            </w:tcBorders>
            <w:vAlign w:val="center"/>
          </w:tcPr>
          <w:p w:rsidR="009B1A7A" w:rsidRPr="00CB1F81" w:rsidRDefault="009B1A7A" w:rsidP="00A325C0">
            <w:pPr>
              <w:jc w:val="center"/>
              <w:rPr>
                <w:rFonts w:ascii="宋体" w:hAnsi="宋体"/>
                <w:szCs w:val="22"/>
              </w:rPr>
            </w:pPr>
            <w:r w:rsidRPr="00C56BD8">
              <w:rPr>
                <w:rFonts w:hint="eastAsia"/>
              </w:rPr>
              <w:t>办公费</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r>
              <w:rPr>
                <w:rFonts w:ascii="宋体" w:hAnsi="宋体"/>
                <w:szCs w:val="22"/>
              </w:rPr>
              <w:t>3</w:t>
            </w:r>
          </w:p>
        </w:tc>
        <w:tc>
          <w:tcPr>
            <w:tcW w:w="3159" w:type="dxa"/>
            <w:tcBorders>
              <w:top w:val="single" w:sz="4" w:space="0" w:color="auto"/>
              <w:left w:val="single" w:sz="4" w:space="0" w:color="auto"/>
              <w:bottom w:val="single" w:sz="4" w:space="0" w:color="auto"/>
              <w:right w:val="single" w:sz="4" w:space="0" w:color="auto"/>
            </w:tcBorders>
            <w:vAlign w:val="center"/>
          </w:tcPr>
          <w:p w:rsidR="009B1A7A" w:rsidRPr="00CB1F81" w:rsidRDefault="009B1A7A" w:rsidP="00A325C0">
            <w:pPr>
              <w:jc w:val="center"/>
              <w:rPr>
                <w:rFonts w:ascii="宋体" w:hAnsi="宋体"/>
                <w:szCs w:val="22"/>
              </w:rPr>
            </w:pPr>
            <w:r w:rsidRPr="00C56BD8">
              <w:rPr>
                <w:rFonts w:hint="eastAsia"/>
              </w:rPr>
              <w:t>通讯费</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r>
              <w:rPr>
                <w:rFonts w:ascii="宋体" w:hAnsi="宋体"/>
                <w:szCs w:val="22"/>
              </w:rPr>
              <w:t>4</w:t>
            </w:r>
          </w:p>
        </w:tc>
        <w:tc>
          <w:tcPr>
            <w:tcW w:w="3159" w:type="dxa"/>
            <w:tcBorders>
              <w:top w:val="single" w:sz="4" w:space="0" w:color="auto"/>
              <w:left w:val="single" w:sz="4" w:space="0" w:color="auto"/>
              <w:bottom w:val="single" w:sz="4" w:space="0" w:color="auto"/>
              <w:right w:val="single" w:sz="4" w:space="0" w:color="auto"/>
            </w:tcBorders>
            <w:vAlign w:val="center"/>
          </w:tcPr>
          <w:p w:rsidR="009B1A7A" w:rsidRPr="00CB1F81" w:rsidRDefault="009B1A7A" w:rsidP="00A325C0">
            <w:pPr>
              <w:jc w:val="center"/>
              <w:rPr>
                <w:rFonts w:ascii="宋体" w:hAnsi="宋体"/>
                <w:szCs w:val="22"/>
              </w:rPr>
            </w:pPr>
            <w:r w:rsidRPr="00CB1F81">
              <w:rPr>
                <w:rFonts w:ascii="宋体" w:hAnsi="宋体" w:hint="eastAsia"/>
                <w:szCs w:val="22"/>
              </w:rPr>
              <w:t>税金</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r>
              <w:rPr>
                <w:rFonts w:ascii="宋体" w:hAnsi="宋体"/>
                <w:szCs w:val="22"/>
              </w:rPr>
              <w:t>5</w:t>
            </w:r>
          </w:p>
        </w:tc>
        <w:tc>
          <w:tcPr>
            <w:tcW w:w="3159" w:type="dxa"/>
            <w:tcBorders>
              <w:top w:val="single" w:sz="4" w:space="0" w:color="auto"/>
              <w:left w:val="single" w:sz="4" w:space="0" w:color="auto"/>
              <w:bottom w:val="single" w:sz="4" w:space="0" w:color="auto"/>
              <w:right w:val="single" w:sz="4" w:space="0" w:color="auto"/>
            </w:tcBorders>
            <w:vAlign w:val="center"/>
          </w:tcPr>
          <w:p w:rsidR="009B1A7A" w:rsidRPr="00CB1F81" w:rsidRDefault="009B1A7A" w:rsidP="00A325C0">
            <w:pPr>
              <w:jc w:val="center"/>
              <w:rPr>
                <w:rFonts w:ascii="宋体" w:hAnsi="宋体"/>
                <w:szCs w:val="22"/>
              </w:rPr>
            </w:pPr>
            <w:r w:rsidRPr="00CB1F81">
              <w:rPr>
                <w:rFonts w:ascii="宋体" w:hAnsi="宋体" w:hint="eastAsia"/>
                <w:szCs w:val="22"/>
              </w:rPr>
              <w:t>管理费</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r>
              <w:rPr>
                <w:rFonts w:ascii="宋体" w:hAnsi="宋体"/>
                <w:szCs w:val="22"/>
              </w:rPr>
              <w:t>6</w:t>
            </w:r>
          </w:p>
        </w:tc>
        <w:tc>
          <w:tcPr>
            <w:tcW w:w="3159" w:type="dxa"/>
            <w:tcBorders>
              <w:top w:val="single" w:sz="4" w:space="0" w:color="auto"/>
              <w:left w:val="single" w:sz="4" w:space="0" w:color="auto"/>
              <w:bottom w:val="single" w:sz="4" w:space="0" w:color="auto"/>
              <w:right w:val="single" w:sz="4" w:space="0" w:color="auto"/>
            </w:tcBorders>
            <w:vAlign w:val="center"/>
          </w:tcPr>
          <w:p w:rsidR="009B1A7A" w:rsidRPr="00CB1F81" w:rsidRDefault="009B1A7A" w:rsidP="00A325C0">
            <w:pPr>
              <w:jc w:val="center"/>
              <w:rPr>
                <w:rFonts w:ascii="宋体" w:hAnsi="宋体"/>
                <w:szCs w:val="22"/>
              </w:rPr>
            </w:pPr>
            <w:r w:rsidRPr="00CB1F81">
              <w:rPr>
                <w:rFonts w:ascii="宋体" w:hAnsi="宋体" w:hint="eastAsia"/>
                <w:szCs w:val="22"/>
              </w:rPr>
              <w:t>其它费用</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p>
        </w:tc>
        <w:tc>
          <w:tcPr>
            <w:tcW w:w="3159" w:type="dxa"/>
            <w:tcBorders>
              <w:top w:val="single" w:sz="4" w:space="0" w:color="auto"/>
              <w:left w:val="single" w:sz="4" w:space="0" w:color="auto"/>
              <w:bottom w:val="single" w:sz="4" w:space="0" w:color="auto"/>
              <w:right w:val="single" w:sz="4" w:space="0" w:color="auto"/>
            </w:tcBorders>
            <w:vAlign w:val="center"/>
          </w:tcPr>
          <w:p w:rsidR="009B1A7A" w:rsidRPr="00CB1F81" w:rsidRDefault="009B1A7A" w:rsidP="00A325C0">
            <w:pPr>
              <w:jc w:val="center"/>
              <w:rPr>
                <w:rFonts w:ascii="宋体" w:hAnsi="宋体"/>
                <w:szCs w:val="22"/>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p>
        </w:tc>
        <w:tc>
          <w:tcPr>
            <w:tcW w:w="3159" w:type="dxa"/>
            <w:tcBorders>
              <w:top w:val="single" w:sz="4" w:space="0" w:color="auto"/>
              <w:left w:val="single" w:sz="4" w:space="0" w:color="auto"/>
              <w:bottom w:val="single" w:sz="4" w:space="0" w:color="auto"/>
              <w:right w:val="single" w:sz="4" w:space="0" w:color="auto"/>
            </w:tcBorders>
            <w:vAlign w:val="center"/>
          </w:tcPr>
          <w:p w:rsidR="009B1A7A" w:rsidRPr="00CB1F81" w:rsidRDefault="009B1A7A" w:rsidP="00A325C0">
            <w:pPr>
              <w:jc w:val="center"/>
              <w:rPr>
                <w:rFonts w:ascii="宋体" w:hAnsi="宋体"/>
                <w:szCs w:val="22"/>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r w:rsidR="009B1A7A" w:rsidTr="00A325C0">
        <w:trPr>
          <w:jc w:val="center"/>
        </w:trPr>
        <w:tc>
          <w:tcPr>
            <w:tcW w:w="110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p>
        </w:tc>
        <w:tc>
          <w:tcPr>
            <w:tcW w:w="3159"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jc w:val="center"/>
              <w:rPr>
                <w:rFonts w:ascii="宋体" w:hAnsi="宋体"/>
                <w:szCs w:val="22"/>
              </w:rPr>
            </w:pPr>
            <w:r>
              <w:rPr>
                <w:rFonts w:ascii="宋体" w:hAnsi="宋体" w:hint="eastAsia"/>
                <w:szCs w:val="22"/>
              </w:rPr>
              <w:t>合计：</w:t>
            </w: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c>
          <w:tcPr>
            <w:tcW w:w="2131" w:type="dxa"/>
            <w:tcBorders>
              <w:top w:val="single" w:sz="4" w:space="0" w:color="auto"/>
              <w:left w:val="single" w:sz="4" w:space="0" w:color="auto"/>
              <w:bottom w:val="single" w:sz="4" w:space="0" w:color="auto"/>
              <w:right w:val="single" w:sz="4" w:space="0" w:color="auto"/>
            </w:tcBorders>
            <w:vAlign w:val="center"/>
          </w:tcPr>
          <w:p w:rsidR="009B1A7A" w:rsidRDefault="009B1A7A" w:rsidP="00A325C0">
            <w:pPr>
              <w:spacing w:line="360" w:lineRule="auto"/>
              <w:jc w:val="center"/>
              <w:rPr>
                <w:rFonts w:ascii="宋体" w:hAnsi="宋体"/>
                <w:sz w:val="24"/>
              </w:rPr>
            </w:pPr>
          </w:p>
        </w:tc>
      </w:tr>
    </w:tbl>
    <w:p w:rsidR="009B1A7A" w:rsidRDefault="009B1A7A" w:rsidP="009B1A7A"/>
    <w:p w:rsidR="009B1A7A" w:rsidRDefault="009B1A7A" w:rsidP="009B1A7A"/>
    <w:p w:rsidR="009B1A7A" w:rsidRDefault="009B1A7A" w:rsidP="009B1A7A">
      <w:pPr>
        <w:spacing w:line="360" w:lineRule="auto"/>
        <w:rPr>
          <w:rFonts w:ascii="宋体" w:hAnsi="宋体"/>
          <w:sz w:val="24"/>
        </w:rPr>
      </w:pPr>
      <w:r>
        <w:rPr>
          <w:rFonts w:ascii="宋体" w:hAnsi="宋体" w:hint="eastAsia"/>
          <w:sz w:val="24"/>
        </w:rPr>
        <w:t>注：</w:t>
      </w:r>
    </w:p>
    <w:p w:rsidR="009B1A7A" w:rsidRDefault="009B1A7A" w:rsidP="009B1A7A">
      <w:pPr>
        <w:snapToGrid w:val="0"/>
        <w:spacing w:line="360" w:lineRule="auto"/>
        <w:rPr>
          <w:rFonts w:ascii="宋体" w:hAnsi="宋体"/>
          <w:sz w:val="24"/>
        </w:rPr>
      </w:pPr>
      <w:r>
        <w:rPr>
          <w:rFonts w:ascii="宋体" w:hAnsi="宋体" w:hint="eastAsia"/>
          <w:sz w:val="24"/>
        </w:rPr>
        <w:t xml:space="preserve"> 1、所报价格须用人民币元表示。</w:t>
      </w:r>
    </w:p>
    <w:p w:rsidR="009B1A7A" w:rsidRDefault="009B1A7A" w:rsidP="009B1A7A">
      <w:pPr>
        <w:snapToGrid w:val="0"/>
        <w:spacing w:line="360" w:lineRule="auto"/>
        <w:rPr>
          <w:sz w:val="24"/>
        </w:rPr>
      </w:pPr>
      <w:r>
        <w:rPr>
          <w:rFonts w:ascii="宋体" w:hAnsi="宋体" w:hint="eastAsia"/>
          <w:sz w:val="24"/>
        </w:rPr>
        <w:t>2、合计价格应与《开标一览表》中“报价合计”一致。</w:t>
      </w:r>
      <w:r>
        <w:rPr>
          <w:rFonts w:hint="eastAsia"/>
          <w:sz w:val="24"/>
        </w:rPr>
        <w:t>如因任何不一致而产生的不利后果，均由投标人自行承担。</w:t>
      </w:r>
    </w:p>
    <w:p w:rsidR="009B1A7A" w:rsidRDefault="009B1A7A" w:rsidP="009B1A7A">
      <w:pPr>
        <w:snapToGrid w:val="0"/>
        <w:spacing w:line="360" w:lineRule="auto"/>
        <w:ind w:firstLineChars="200" w:firstLine="480"/>
        <w:rPr>
          <w:sz w:val="24"/>
        </w:rPr>
      </w:pPr>
      <w:r>
        <w:rPr>
          <w:rFonts w:ascii="宋体" w:hAnsi="宋体" w:hint="eastAsia"/>
          <w:sz w:val="24"/>
        </w:rPr>
        <w:t>3、以上费用应包括根据合同或其它原因应由投标人支付的税款和应由投标人负担的相关费用。</w:t>
      </w:r>
    </w:p>
    <w:p w:rsidR="009B1A7A" w:rsidRDefault="009B1A7A" w:rsidP="009B1A7A"/>
    <w:p w:rsidR="009B1A7A" w:rsidRDefault="009B1A7A" w:rsidP="009B1A7A"/>
    <w:p w:rsidR="009B1A7A" w:rsidRDefault="009B1A7A" w:rsidP="009B1A7A">
      <w:pPr>
        <w:widowControl/>
        <w:jc w:val="left"/>
        <w:rPr>
          <w:kern w:val="0"/>
        </w:rPr>
        <w:sectPr w:rsidR="009B1A7A">
          <w:pgSz w:w="11906" w:h="16838"/>
          <w:pgMar w:top="1440" w:right="1800" w:bottom="1440" w:left="1800" w:header="851" w:footer="992" w:gutter="0"/>
          <w:cols w:space="720"/>
          <w:docGrid w:type="lines" w:linePitch="312"/>
        </w:sectPr>
      </w:pPr>
    </w:p>
    <w:p w:rsidR="009B1A7A" w:rsidRDefault="009B1A7A" w:rsidP="009B1A7A">
      <w:pPr>
        <w:jc w:val="center"/>
        <w:rPr>
          <w:rFonts w:ascii="宋体" w:hAnsi="宋体"/>
          <w:sz w:val="28"/>
        </w:rPr>
      </w:pPr>
      <w:r>
        <w:rPr>
          <w:rFonts w:ascii="宋体" w:hAnsi="宋体" w:hint="eastAsia"/>
          <w:sz w:val="28"/>
        </w:rPr>
        <w:lastRenderedPageBreak/>
        <w:t>（八）相关项目经验</w:t>
      </w:r>
    </w:p>
    <w:p w:rsidR="009B1A7A" w:rsidRDefault="009B1A7A" w:rsidP="009B1A7A">
      <w:pPr>
        <w:jc w:val="left"/>
        <w:rPr>
          <w:rFonts w:ascii="宋体" w:hAnsi="宋体"/>
          <w:sz w:val="2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61"/>
        <w:gridCol w:w="1485"/>
        <w:gridCol w:w="1089"/>
        <w:gridCol w:w="1069"/>
        <w:gridCol w:w="1369"/>
        <w:gridCol w:w="1394"/>
        <w:gridCol w:w="1360"/>
        <w:gridCol w:w="1139"/>
      </w:tblGrid>
      <w:tr w:rsidR="009B1A7A" w:rsidTr="00A325C0">
        <w:trPr>
          <w:trHeight w:val="739"/>
          <w:jc w:val="center"/>
        </w:trPr>
        <w:tc>
          <w:tcPr>
            <w:tcW w:w="661" w:type="dxa"/>
            <w:tcBorders>
              <w:top w:val="single" w:sz="12" w:space="0" w:color="auto"/>
              <w:left w:val="single" w:sz="12" w:space="0" w:color="auto"/>
              <w:bottom w:val="single" w:sz="6" w:space="0" w:color="auto"/>
              <w:right w:val="single" w:sz="6" w:space="0" w:color="auto"/>
            </w:tcBorders>
            <w:vAlign w:val="center"/>
          </w:tcPr>
          <w:p w:rsidR="009B1A7A" w:rsidRDefault="009B1A7A" w:rsidP="00A325C0">
            <w:pPr>
              <w:snapToGrid w:val="0"/>
              <w:jc w:val="center"/>
              <w:rPr>
                <w:rFonts w:ascii="黑体" w:eastAsia="黑体" w:hAnsi="宋体"/>
                <w:bCs/>
                <w:szCs w:val="21"/>
              </w:rPr>
            </w:pPr>
            <w:r>
              <w:rPr>
                <w:rFonts w:ascii="黑体" w:eastAsia="黑体" w:hAnsi="宋体" w:hint="eastAsia"/>
                <w:bCs/>
                <w:szCs w:val="21"/>
              </w:rPr>
              <w:t>序号</w:t>
            </w:r>
          </w:p>
        </w:tc>
        <w:tc>
          <w:tcPr>
            <w:tcW w:w="1485" w:type="dxa"/>
            <w:tcBorders>
              <w:top w:val="single" w:sz="12" w:space="0" w:color="auto"/>
              <w:left w:val="single" w:sz="6" w:space="0" w:color="auto"/>
              <w:bottom w:val="single" w:sz="6" w:space="0" w:color="auto"/>
              <w:right w:val="single" w:sz="6" w:space="0" w:color="auto"/>
            </w:tcBorders>
            <w:vAlign w:val="center"/>
          </w:tcPr>
          <w:p w:rsidR="009B1A7A" w:rsidRDefault="009B1A7A" w:rsidP="00A325C0">
            <w:pPr>
              <w:snapToGrid w:val="0"/>
              <w:jc w:val="center"/>
              <w:rPr>
                <w:rFonts w:ascii="黑体" w:eastAsia="黑体" w:hAnsi="宋体"/>
                <w:bCs/>
                <w:szCs w:val="21"/>
              </w:rPr>
            </w:pPr>
            <w:r>
              <w:rPr>
                <w:rFonts w:ascii="黑体" w:eastAsia="黑体" w:hAnsi="宋体" w:hint="eastAsia"/>
                <w:bCs/>
                <w:szCs w:val="21"/>
              </w:rPr>
              <w:t>业主单位</w:t>
            </w:r>
          </w:p>
          <w:p w:rsidR="009B1A7A" w:rsidRDefault="009B1A7A" w:rsidP="00A325C0">
            <w:pPr>
              <w:snapToGrid w:val="0"/>
              <w:jc w:val="center"/>
              <w:rPr>
                <w:rFonts w:ascii="黑体" w:eastAsia="黑体" w:hAnsi="宋体"/>
                <w:bCs/>
                <w:szCs w:val="21"/>
              </w:rPr>
            </w:pPr>
            <w:r>
              <w:rPr>
                <w:rFonts w:ascii="黑体" w:eastAsia="黑体" w:hAnsi="宋体" w:hint="eastAsia"/>
                <w:bCs/>
                <w:szCs w:val="21"/>
              </w:rPr>
              <w:t>名称</w:t>
            </w:r>
          </w:p>
        </w:tc>
        <w:tc>
          <w:tcPr>
            <w:tcW w:w="1089" w:type="dxa"/>
            <w:tcBorders>
              <w:top w:val="single" w:sz="12" w:space="0" w:color="auto"/>
              <w:left w:val="single" w:sz="6" w:space="0" w:color="auto"/>
              <w:bottom w:val="single" w:sz="6" w:space="0" w:color="auto"/>
              <w:right w:val="single" w:sz="6" w:space="0" w:color="auto"/>
            </w:tcBorders>
            <w:vAlign w:val="center"/>
          </w:tcPr>
          <w:p w:rsidR="009B1A7A" w:rsidRDefault="009B1A7A" w:rsidP="00A325C0">
            <w:pPr>
              <w:snapToGrid w:val="0"/>
              <w:jc w:val="center"/>
              <w:rPr>
                <w:rFonts w:ascii="黑体" w:eastAsia="黑体" w:hAnsi="宋体"/>
                <w:bCs/>
                <w:szCs w:val="21"/>
              </w:rPr>
            </w:pPr>
            <w:r>
              <w:rPr>
                <w:rFonts w:ascii="黑体" w:eastAsia="黑体" w:hAnsi="宋体" w:hint="eastAsia"/>
                <w:bCs/>
                <w:szCs w:val="21"/>
              </w:rPr>
              <w:t>服务内容</w:t>
            </w:r>
          </w:p>
        </w:tc>
        <w:tc>
          <w:tcPr>
            <w:tcW w:w="1069" w:type="dxa"/>
            <w:tcBorders>
              <w:top w:val="single" w:sz="12" w:space="0" w:color="auto"/>
              <w:left w:val="single" w:sz="6" w:space="0" w:color="auto"/>
              <w:bottom w:val="single" w:sz="6" w:space="0" w:color="auto"/>
              <w:right w:val="single" w:sz="6" w:space="0" w:color="auto"/>
            </w:tcBorders>
            <w:vAlign w:val="center"/>
          </w:tcPr>
          <w:p w:rsidR="009B1A7A" w:rsidRDefault="009B1A7A" w:rsidP="00A325C0">
            <w:pPr>
              <w:snapToGrid w:val="0"/>
              <w:jc w:val="center"/>
              <w:rPr>
                <w:rFonts w:ascii="黑体" w:eastAsia="黑体" w:hAnsi="宋体"/>
                <w:bCs/>
                <w:szCs w:val="21"/>
              </w:rPr>
            </w:pPr>
            <w:r>
              <w:rPr>
                <w:rFonts w:ascii="黑体" w:eastAsia="黑体" w:hAnsi="宋体" w:hint="eastAsia"/>
                <w:bCs/>
                <w:szCs w:val="21"/>
              </w:rPr>
              <w:t>合同</w:t>
            </w:r>
          </w:p>
          <w:p w:rsidR="009B1A7A" w:rsidRDefault="009B1A7A" w:rsidP="00A325C0">
            <w:pPr>
              <w:snapToGrid w:val="0"/>
              <w:jc w:val="center"/>
              <w:rPr>
                <w:rFonts w:ascii="黑体" w:eastAsia="黑体" w:hAnsi="宋体"/>
                <w:bCs/>
                <w:szCs w:val="21"/>
              </w:rPr>
            </w:pPr>
            <w:r>
              <w:rPr>
                <w:rFonts w:ascii="黑体" w:eastAsia="黑体" w:hAnsi="宋体" w:hint="eastAsia"/>
                <w:bCs/>
                <w:szCs w:val="21"/>
              </w:rPr>
              <w:t>签订日期</w:t>
            </w:r>
          </w:p>
        </w:tc>
        <w:tc>
          <w:tcPr>
            <w:tcW w:w="1369" w:type="dxa"/>
            <w:tcBorders>
              <w:top w:val="single" w:sz="12" w:space="0" w:color="auto"/>
              <w:left w:val="single" w:sz="6" w:space="0" w:color="auto"/>
              <w:bottom w:val="single" w:sz="6" w:space="0" w:color="auto"/>
              <w:right w:val="single" w:sz="6" w:space="0" w:color="auto"/>
            </w:tcBorders>
            <w:vAlign w:val="center"/>
          </w:tcPr>
          <w:p w:rsidR="009B1A7A" w:rsidRDefault="009B1A7A" w:rsidP="00A325C0">
            <w:pPr>
              <w:snapToGrid w:val="0"/>
              <w:jc w:val="center"/>
              <w:rPr>
                <w:rFonts w:ascii="黑体" w:eastAsia="黑体" w:hAnsi="宋体"/>
                <w:bCs/>
                <w:szCs w:val="21"/>
              </w:rPr>
            </w:pPr>
            <w:r>
              <w:rPr>
                <w:rFonts w:ascii="黑体" w:eastAsia="黑体" w:hAnsi="宋体" w:hint="eastAsia"/>
                <w:bCs/>
                <w:szCs w:val="21"/>
              </w:rPr>
              <w:t>合同</w:t>
            </w:r>
          </w:p>
          <w:p w:rsidR="009B1A7A" w:rsidRDefault="009B1A7A" w:rsidP="00A325C0">
            <w:pPr>
              <w:snapToGrid w:val="0"/>
              <w:jc w:val="center"/>
              <w:rPr>
                <w:rFonts w:ascii="黑体" w:eastAsia="黑体" w:hAnsi="宋体"/>
                <w:bCs/>
                <w:szCs w:val="21"/>
              </w:rPr>
            </w:pPr>
            <w:r>
              <w:rPr>
                <w:rFonts w:ascii="黑体" w:eastAsia="黑体" w:hAnsi="宋体" w:hint="eastAsia"/>
                <w:bCs/>
                <w:szCs w:val="21"/>
              </w:rPr>
              <w:t>完成日期</w:t>
            </w:r>
          </w:p>
        </w:tc>
        <w:tc>
          <w:tcPr>
            <w:tcW w:w="1394" w:type="dxa"/>
            <w:tcBorders>
              <w:top w:val="single" w:sz="12" w:space="0" w:color="auto"/>
              <w:left w:val="single" w:sz="6" w:space="0" w:color="auto"/>
              <w:bottom w:val="single" w:sz="6" w:space="0" w:color="auto"/>
              <w:right w:val="single" w:sz="6" w:space="0" w:color="auto"/>
            </w:tcBorders>
            <w:vAlign w:val="center"/>
          </w:tcPr>
          <w:p w:rsidR="009B1A7A" w:rsidRDefault="009B1A7A" w:rsidP="00A325C0">
            <w:pPr>
              <w:snapToGrid w:val="0"/>
              <w:jc w:val="center"/>
              <w:rPr>
                <w:rFonts w:ascii="黑体" w:eastAsia="黑体" w:hAnsi="宋体"/>
                <w:bCs/>
                <w:szCs w:val="21"/>
              </w:rPr>
            </w:pPr>
            <w:r w:rsidRPr="001202F7">
              <w:rPr>
                <w:rFonts w:ascii="黑体" w:eastAsia="黑体" w:hAnsi="宋体" w:hint="eastAsia"/>
                <w:bCs/>
                <w:szCs w:val="21"/>
              </w:rPr>
              <w:t>派驻保安人员数量</w:t>
            </w:r>
          </w:p>
        </w:tc>
        <w:tc>
          <w:tcPr>
            <w:tcW w:w="1360" w:type="dxa"/>
            <w:tcBorders>
              <w:top w:val="single" w:sz="12" w:space="0" w:color="auto"/>
              <w:left w:val="single" w:sz="6" w:space="0" w:color="auto"/>
              <w:bottom w:val="single" w:sz="6" w:space="0" w:color="auto"/>
              <w:right w:val="single" w:sz="6" w:space="0" w:color="auto"/>
            </w:tcBorders>
            <w:vAlign w:val="center"/>
          </w:tcPr>
          <w:p w:rsidR="009B1A7A" w:rsidRDefault="009B1A7A" w:rsidP="00A325C0">
            <w:pPr>
              <w:snapToGrid w:val="0"/>
              <w:jc w:val="center"/>
              <w:rPr>
                <w:rFonts w:ascii="黑体" w:eastAsia="黑体" w:hAnsi="宋体"/>
                <w:bCs/>
                <w:szCs w:val="21"/>
              </w:rPr>
            </w:pPr>
            <w:r>
              <w:rPr>
                <w:rFonts w:ascii="黑体" w:eastAsia="黑体" w:hAnsi="宋体" w:hint="eastAsia"/>
                <w:bCs/>
                <w:szCs w:val="21"/>
              </w:rPr>
              <w:t>合同金额</w:t>
            </w:r>
          </w:p>
          <w:p w:rsidR="009B1A7A" w:rsidRDefault="009B1A7A" w:rsidP="00A325C0">
            <w:pPr>
              <w:snapToGrid w:val="0"/>
              <w:jc w:val="center"/>
              <w:rPr>
                <w:rFonts w:ascii="黑体" w:eastAsia="黑体" w:hAnsi="宋体"/>
                <w:bCs/>
                <w:szCs w:val="21"/>
              </w:rPr>
            </w:pPr>
            <w:r>
              <w:rPr>
                <w:rFonts w:ascii="黑体" w:eastAsia="黑体" w:hAnsi="宋体" w:hint="eastAsia"/>
                <w:bCs/>
                <w:szCs w:val="21"/>
              </w:rPr>
              <w:t>（万元/年）</w:t>
            </w:r>
          </w:p>
        </w:tc>
        <w:tc>
          <w:tcPr>
            <w:tcW w:w="1139" w:type="dxa"/>
            <w:tcBorders>
              <w:top w:val="single" w:sz="12" w:space="0" w:color="auto"/>
              <w:left w:val="single" w:sz="6" w:space="0" w:color="auto"/>
              <w:bottom w:val="single" w:sz="6" w:space="0" w:color="auto"/>
              <w:right w:val="single" w:sz="12" w:space="0" w:color="auto"/>
            </w:tcBorders>
            <w:vAlign w:val="center"/>
          </w:tcPr>
          <w:p w:rsidR="009B1A7A" w:rsidRDefault="009B1A7A" w:rsidP="00A325C0">
            <w:pPr>
              <w:autoSpaceDE w:val="0"/>
              <w:autoSpaceDN w:val="0"/>
              <w:adjustRightInd w:val="0"/>
              <w:jc w:val="left"/>
              <w:rPr>
                <w:rFonts w:ascii="黑体" w:eastAsia="黑体" w:hAnsi="Calibri" w:cs="黑体"/>
                <w:kern w:val="0"/>
                <w:szCs w:val="21"/>
              </w:rPr>
            </w:pPr>
            <w:r>
              <w:rPr>
                <w:rFonts w:ascii="黑体" w:eastAsia="黑体" w:hAnsi="Calibri" w:cs="黑体" w:hint="eastAsia"/>
                <w:kern w:val="0"/>
                <w:szCs w:val="21"/>
              </w:rPr>
              <w:t>业主单位</w:t>
            </w:r>
          </w:p>
          <w:p w:rsidR="009B1A7A" w:rsidRDefault="009B1A7A" w:rsidP="00A325C0">
            <w:pPr>
              <w:autoSpaceDE w:val="0"/>
              <w:autoSpaceDN w:val="0"/>
              <w:adjustRightInd w:val="0"/>
              <w:jc w:val="left"/>
              <w:rPr>
                <w:rFonts w:ascii="黑体" w:eastAsia="黑体" w:hAnsi="宋体"/>
                <w:bCs/>
                <w:szCs w:val="21"/>
              </w:rPr>
            </w:pPr>
            <w:r>
              <w:rPr>
                <w:rFonts w:ascii="黑体" w:eastAsia="黑体" w:hAnsi="Calibri" w:cs="黑体" w:hint="eastAsia"/>
                <w:kern w:val="0"/>
                <w:szCs w:val="21"/>
              </w:rPr>
              <w:t>联系电话</w:t>
            </w: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9B1A7A" w:rsidRDefault="009B1A7A" w:rsidP="00A325C0">
            <w:pPr>
              <w:jc w:val="center"/>
              <w:rPr>
                <w:rFonts w:ascii="宋体" w:hAnsi="Calibri"/>
                <w:sz w:val="28"/>
                <w:szCs w:val="28"/>
                <w:u w:val="single"/>
              </w:rPr>
            </w:pPr>
          </w:p>
        </w:tc>
      </w:tr>
      <w:tr w:rsidR="009B1A7A" w:rsidTr="00A325C0">
        <w:trPr>
          <w:jc w:val="center"/>
        </w:trPr>
        <w:tc>
          <w:tcPr>
            <w:tcW w:w="661" w:type="dxa"/>
            <w:tcBorders>
              <w:top w:val="single" w:sz="6" w:space="0" w:color="auto"/>
              <w:left w:val="single" w:sz="12" w:space="0" w:color="auto"/>
              <w:bottom w:val="single" w:sz="12"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485" w:type="dxa"/>
            <w:tcBorders>
              <w:top w:val="single" w:sz="6" w:space="0" w:color="auto"/>
              <w:left w:val="single" w:sz="6" w:space="0" w:color="auto"/>
              <w:bottom w:val="single" w:sz="12"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089" w:type="dxa"/>
            <w:tcBorders>
              <w:top w:val="single" w:sz="6" w:space="0" w:color="auto"/>
              <w:left w:val="single" w:sz="6" w:space="0" w:color="auto"/>
              <w:bottom w:val="single" w:sz="12" w:space="0" w:color="auto"/>
              <w:right w:val="single" w:sz="6" w:space="0" w:color="auto"/>
            </w:tcBorders>
          </w:tcPr>
          <w:p w:rsidR="009B1A7A" w:rsidRDefault="009B1A7A" w:rsidP="00A325C0">
            <w:pPr>
              <w:jc w:val="center"/>
              <w:rPr>
                <w:rFonts w:ascii="宋体" w:hAnsi="Calibri"/>
                <w:sz w:val="28"/>
                <w:szCs w:val="28"/>
                <w:u w:val="single"/>
              </w:rPr>
            </w:pPr>
          </w:p>
        </w:tc>
        <w:tc>
          <w:tcPr>
            <w:tcW w:w="1069" w:type="dxa"/>
            <w:tcBorders>
              <w:top w:val="single" w:sz="6" w:space="0" w:color="auto"/>
              <w:left w:val="single" w:sz="6" w:space="0" w:color="auto"/>
              <w:bottom w:val="single" w:sz="12"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9" w:type="dxa"/>
            <w:tcBorders>
              <w:top w:val="single" w:sz="6" w:space="0" w:color="auto"/>
              <w:left w:val="single" w:sz="6" w:space="0" w:color="auto"/>
              <w:bottom w:val="single" w:sz="12" w:space="0" w:color="auto"/>
              <w:right w:val="single" w:sz="6" w:space="0" w:color="auto"/>
            </w:tcBorders>
          </w:tcPr>
          <w:p w:rsidR="009B1A7A" w:rsidRDefault="009B1A7A" w:rsidP="00A325C0">
            <w:pPr>
              <w:jc w:val="center"/>
              <w:rPr>
                <w:rFonts w:ascii="宋体" w:hAnsi="Calibri"/>
                <w:sz w:val="28"/>
                <w:szCs w:val="28"/>
                <w:u w:val="single"/>
              </w:rPr>
            </w:pPr>
          </w:p>
        </w:tc>
        <w:tc>
          <w:tcPr>
            <w:tcW w:w="1394" w:type="dxa"/>
            <w:tcBorders>
              <w:top w:val="single" w:sz="6" w:space="0" w:color="auto"/>
              <w:left w:val="single" w:sz="6" w:space="0" w:color="auto"/>
              <w:bottom w:val="single" w:sz="12"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360" w:type="dxa"/>
            <w:tcBorders>
              <w:top w:val="single" w:sz="6" w:space="0" w:color="auto"/>
              <w:left w:val="single" w:sz="6" w:space="0" w:color="auto"/>
              <w:bottom w:val="single" w:sz="12" w:space="0" w:color="auto"/>
              <w:right w:val="single" w:sz="6" w:space="0" w:color="auto"/>
            </w:tcBorders>
            <w:vAlign w:val="center"/>
          </w:tcPr>
          <w:p w:rsidR="009B1A7A" w:rsidRDefault="009B1A7A" w:rsidP="00A325C0">
            <w:pPr>
              <w:jc w:val="center"/>
              <w:rPr>
                <w:rFonts w:ascii="宋体" w:hAnsi="Calibri"/>
                <w:sz w:val="28"/>
                <w:szCs w:val="28"/>
                <w:u w:val="single"/>
              </w:rPr>
            </w:pPr>
          </w:p>
        </w:tc>
        <w:tc>
          <w:tcPr>
            <w:tcW w:w="1139" w:type="dxa"/>
            <w:tcBorders>
              <w:top w:val="single" w:sz="6" w:space="0" w:color="auto"/>
              <w:left w:val="single" w:sz="6" w:space="0" w:color="auto"/>
              <w:bottom w:val="single" w:sz="12" w:space="0" w:color="auto"/>
              <w:right w:val="single" w:sz="12" w:space="0" w:color="auto"/>
            </w:tcBorders>
            <w:vAlign w:val="center"/>
          </w:tcPr>
          <w:p w:rsidR="009B1A7A" w:rsidRDefault="009B1A7A" w:rsidP="00A325C0">
            <w:pPr>
              <w:jc w:val="center"/>
              <w:rPr>
                <w:rFonts w:ascii="宋体" w:hAnsi="Calibri"/>
                <w:sz w:val="28"/>
                <w:szCs w:val="28"/>
                <w:u w:val="single"/>
              </w:rPr>
            </w:pPr>
          </w:p>
        </w:tc>
      </w:tr>
    </w:tbl>
    <w:p w:rsidR="009B1A7A" w:rsidRDefault="009B1A7A" w:rsidP="009B1A7A">
      <w:pPr>
        <w:adjustRightInd w:val="0"/>
        <w:snapToGrid w:val="0"/>
        <w:spacing w:line="360" w:lineRule="auto"/>
        <w:jc w:val="left"/>
        <w:outlineLvl w:val="2"/>
        <w:rPr>
          <w:rFonts w:ascii="宋体" w:hAnsi="宋体" w:cs="宋体"/>
          <w:kern w:val="0"/>
          <w:sz w:val="24"/>
        </w:rPr>
      </w:pPr>
    </w:p>
    <w:p w:rsidR="009B1A7A" w:rsidRDefault="009B1A7A" w:rsidP="009B1A7A">
      <w:pPr>
        <w:ind w:firstLineChars="100" w:firstLine="240"/>
        <w:rPr>
          <w:rFonts w:ascii="宋体" w:hAnsi="宋体"/>
          <w:sz w:val="24"/>
        </w:rPr>
      </w:pPr>
      <w:r>
        <w:rPr>
          <w:rFonts w:ascii="宋体" w:hAnsi="宋体" w:hint="eastAsia"/>
          <w:sz w:val="24"/>
        </w:rPr>
        <w:t>注：</w:t>
      </w:r>
    </w:p>
    <w:p w:rsidR="009B1A7A" w:rsidRDefault="009B1A7A" w:rsidP="009B1A7A">
      <w:pPr>
        <w:adjustRightInd w:val="0"/>
        <w:snapToGrid w:val="0"/>
        <w:spacing w:line="276" w:lineRule="auto"/>
        <w:ind w:firstLineChars="200" w:firstLine="480"/>
        <w:rPr>
          <w:rFonts w:ascii="宋体" w:hAnsi="宋体"/>
          <w:sz w:val="24"/>
        </w:rPr>
      </w:pPr>
      <w:r>
        <w:rPr>
          <w:rFonts w:ascii="宋体" w:hAnsi="宋体"/>
          <w:sz w:val="24"/>
        </w:rPr>
        <w:t>1.</w:t>
      </w:r>
      <w:r>
        <w:rPr>
          <w:rFonts w:ascii="宋体" w:hAnsi="宋体" w:hint="eastAsia"/>
          <w:sz w:val="24"/>
        </w:rPr>
        <w:t>投标供应商近三年项目经验：</w:t>
      </w:r>
      <w:r>
        <w:rPr>
          <w:rFonts w:ascii="宋体" w:hAnsi="宋体" w:hint="eastAsia"/>
          <w:kern w:val="0"/>
          <w:sz w:val="24"/>
        </w:rPr>
        <w:t>投标供应商自</w:t>
      </w:r>
      <w:r>
        <w:rPr>
          <w:rFonts w:ascii="宋体" w:hAnsi="宋体"/>
          <w:sz w:val="24"/>
        </w:rPr>
        <w:t>201</w:t>
      </w:r>
      <w:r>
        <w:rPr>
          <w:rFonts w:ascii="宋体" w:hAnsi="宋体" w:hint="eastAsia"/>
          <w:sz w:val="24"/>
        </w:rPr>
        <w:t>6</w:t>
      </w:r>
      <w:r>
        <w:rPr>
          <w:rFonts w:ascii="宋体" w:hAnsi="宋体"/>
          <w:sz w:val="24"/>
        </w:rPr>
        <w:t>年</w:t>
      </w:r>
      <w:r>
        <w:rPr>
          <w:rFonts w:ascii="宋体" w:hAnsi="宋体"/>
          <w:kern w:val="0"/>
          <w:sz w:val="24"/>
        </w:rPr>
        <w:t>1</w:t>
      </w:r>
      <w:r>
        <w:rPr>
          <w:rFonts w:ascii="宋体" w:hAnsi="宋体" w:hint="eastAsia"/>
          <w:kern w:val="0"/>
          <w:sz w:val="24"/>
        </w:rPr>
        <w:t>月</w:t>
      </w:r>
      <w:r>
        <w:rPr>
          <w:rFonts w:ascii="宋体" w:hAnsi="宋体"/>
          <w:kern w:val="0"/>
          <w:sz w:val="24"/>
        </w:rPr>
        <w:t>1</w:t>
      </w:r>
      <w:r>
        <w:rPr>
          <w:rFonts w:ascii="宋体" w:hAnsi="宋体" w:hint="eastAsia"/>
          <w:kern w:val="0"/>
          <w:sz w:val="24"/>
        </w:rPr>
        <w:t>日</w:t>
      </w:r>
      <w:r>
        <w:rPr>
          <w:rFonts w:ascii="宋体" w:hAnsi="宋体"/>
          <w:sz w:val="24"/>
        </w:rPr>
        <w:t>至投标截止日前的</w:t>
      </w:r>
      <w:r>
        <w:rPr>
          <w:rFonts w:ascii="宋体" w:hAnsi="宋体" w:hint="eastAsia"/>
          <w:sz w:val="24"/>
        </w:rPr>
        <w:t>办公场所或</w:t>
      </w:r>
      <w:r>
        <w:rPr>
          <w:rFonts w:ascii="宋体" w:hAnsi="宋体"/>
          <w:sz w:val="24"/>
        </w:rPr>
        <w:t>校园保安服务经验：单项合同金额不低于200万元/年（含）且派驻保安人员不低于40人的保安服务经验（服务期不少于1年）</w:t>
      </w:r>
      <w:r>
        <w:rPr>
          <w:rFonts w:ascii="宋体" w:hAnsi="宋体" w:hint="eastAsia"/>
          <w:kern w:val="0"/>
          <w:sz w:val="24"/>
        </w:rPr>
        <w:t>，须附相关项目合同复印件（合同封面、能够准确反映</w:t>
      </w:r>
      <w:r w:rsidRPr="009A0808">
        <w:rPr>
          <w:rFonts w:ascii="宋体" w:hAnsi="宋体" w:hint="eastAsia"/>
          <w:kern w:val="0"/>
          <w:sz w:val="24"/>
        </w:rPr>
        <w:t>保安服务范围的页、派驻保安人员数量的页、合同金额页</w:t>
      </w:r>
      <w:r>
        <w:rPr>
          <w:rFonts w:ascii="宋体" w:hAnsi="宋体" w:hint="eastAsia"/>
          <w:kern w:val="0"/>
          <w:sz w:val="24"/>
        </w:rPr>
        <w:t>和签字盖章页复印件），否则视为无效经验。</w:t>
      </w:r>
    </w:p>
    <w:p w:rsidR="009B1A7A" w:rsidRDefault="009B1A7A" w:rsidP="009B1A7A">
      <w:pPr>
        <w:adjustRightInd w:val="0"/>
        <w:snapToGrid w:val="0"/>
        <w:spacing w:line="276" w:lineRule="auto"/>
        <w:ind w:firstLineChars="200" w:firstLine="480"/>
        <w:rPr>
          <w:rFonts w:ascii="宋体" w:hAnsi="宋体"/>
          <w:sz w:val="24"/>
        </w:rPr>
      </w:pPr>
      <w:r>
        <w:rPr>
          <w:rFonts w:ascii="宋体" w:hAnsi="宋体"/>
          <w:sz w:val="24"/>
        </w:rPr>
        <w:t>2.</w:t>
      </w:r>
      <w:r>
        <w:rPr>
          <w:rFonts w:ascii="宋体" w:hAnsi="宋体" w:hint="eastAsia"/>
          <w:sz w:val="24"/>
        </w:rPr>
        <w:t>本表投标供应商可自行扩展。</w:t>
      </w:r>
    </w:p>
    <w:p w:rsidR="009B1A7A" w:rsidRDefault="009B1A7A" w:rsidP="009B1A7A">
      <w:pPr>
        <w:adjustRightInd w:val="0"/>
        <w:snapToGrid w:val="0"/>
        <w:spacing w:line="276" w:lineRule="auto"/>
        <w:ind w:firstLineChars="200" w:firstLine="480"/>
        <w:rPr>
          <w:rFonts w:ascii="宋体" w:hAnsi="宋体"/>
          <w:sz w:val="24"/>
        </w:rPr>
      </w:pPr>
      <w:r>
        <w:rPr>
          <w:rFonts w:ascii="宋体" w:hAnsi="宋体"/>
          <w:sz w:val="24"/>
        </w:rPr>
        <w:t>3.</w:t>
      </w:r>
      <w:r>
        <w:rPr>
          <w:rFonts w:ascii="宋体" w:hAnsi="宋体" w:hint="eastAsia"/>
          <w:sz w:val="24"/>
        </w:rPr>
        <w:t>采购人将保留复查上述经验情况的权利。</w:t>
      </w:r>
    </w:p>
    <w:p w:rsidR="009B1A7A" w:rsidRDefault="009B1A7A" w:rsidP="009B1A7A">
      <w:pPr>
        <w:adjustRightInd w:val="0"/>
        <w:snapToGrid w:val="0"/>
        <w:spacing w:line="360" w:lineRule="auto"/>
        <w:jc w:val="left"/>
        <w:outlineLvl w:val="2"/>
        <w:rPr>
          <w:rFonts w:ascii="宋体" w:hAnsi="宋体" w:cs="宋体"/>
          <w:kern w:val="0"/>
          <w:sz w:val="24"/>
        </w:rPr>
      </w:pPr>
    </w:p>
    <w:p w:rsidR="009B1A7A" w:rsidRDefault="009B1A7A" w:rsidP="009B1A7A">
      <w:pPr>
        <w:adjustRightInd w:val="0"/>
        <w:snapToGrid w:val="0"/>
        <w:spacing w:line="360" w:lineRule="auto"/>
        <w:jc w:val="left"/>
        <w:outlineLvl w:val="2"/>
        <w:rPr>
          <w:rFonts w:ascii="宋体" w:hAnsi="宋体"/>
          <w:sz w:val="24"/>
        </w:rPr>
      </w:pPr>
    </w:p>
    <w:p w:rsidR="009B1A7A" w:rsidRDefault="009B1A7A" w:rsidP="009B1A7A"/>
    <w:p w:rsidR="009B1A7A" w:rsidRDefault="009B1A7A" w:rsidP="009B1A7A"/>
    <w:p w:rsidR="009B1A7A" w:rsidRDefault="009B1A7A" w:rsidP="009B1A7A"/>
    <w:p w:rsidR="009B1A7A" w:rsidRDefault="009B1A7A" w:rsidP="009B1A7A">
      <w:pPr>
        <w:widowControl/>
        <w:jc w:val="left"/>
        <w:rPr>
          <w:kern w:val="0"/>
        </w:rPr>
        <w:sectPr w:rsidR="009B1A7A">
          <w:pgSz w:w="11906" w:h="16838"/>
          <w:pgMar w:top="1440" w:right="1800" w:bottom="1440" w:left="1800" w:header="851" w:footer="992" w:gutter="0"/>
          <w:cols w:space="720"/>
          <w:docGrid w:type="lines" w:linePitch="312"/>
        </w:sectPr>
      </w:pPr>
    </w:p>
    <w:p w:rsidR="009B1A7A" w:rsidRDefault="009B1A7A" w:rsidP="009B1A7A">
      <w:pPr>
        <w:jc w:val="center"/>
        <w:rPr>
          <w:rFonts w:ascii="宋体" w:hAnsi="宋体"/>
          <w:sz w:val="28"/>
          <w:szCs w:val="22"/>
        </w:rPr>
      </w:pPr>
      <w:r>
        <w:rPr>
          <w:rFonts w:ascii="宋体" w:hAnsi="宋体" w:hint="eastAsia"/>
          <w:sz w:val="28"/>
          <w:szCs w:val="22"/>
        </w:rPr>
        <w:lastRenderedPageBreak/>
        <w:t>（九）相关管理认证</w:t>
      </w:r>
    </w:p>
    <w:p w:rsidR="009B1A7A" w:rsidRDefault="009B1A7A" w:rsidP="009B1A7A">
      <w:pPr>
        <w:jc w:val="left"/>
        <w:rPr>
          <w:rFonts w:ascii="宋体" w:hAnsi="宋体" w:hint="eastAsia"/>
          <w:sz w:val="24"/>
          <w:szCs w:val="22"/>
        </w:rPr>
      </w:pPr>
    </w:p>
    <w:p w:rsidR="009B1A7A" w:rsidRDefault="009B1A7A" w:rsidP="009B1A7A">
      <w:pPr>
        <w:ind w:firstLine="495"/>
        <w:rPr>
          <w:rFonts w:ascii="Calibri" w:hAnsi="Calibri" w:hint="eastAsia"/>
          <w:sz w:val="28"/>
          <w:szCs w:val="28"/>
        </w:rPr>
      </w:pPr>
      <w:r>
        <w:rPr>
          <w:rFonts w:ascii="Calibri" w:hAnsi="Calibri" w:hint="eastAsia"/>
          <w:sz w:val="28"/>
          <w:szCs w:val="28"/>
        </w:rPr>
        <w:t>提供有效的环境管理体系认证、质量管理体系认证、职业健康安全管理体系认证证书原件复印件。</w:t>
      </w:r>
    </w:p>
    <w:p w:rsidR="009B1A7A" w:rsidRDefault="009B1A7A" w:rsidP="009B1A7A">
      <w:pPr>
        <w:ind w:firstLine="495"/>
        <w:rPr>
          <w:rFonts w:ascii="Calibri" w:hAnsi="Calibri" w:hint="eastAsia"/>
          <w:sz w:val="28"/>
          <w:szCs w:val="28"/>
        </w:rPr>
      </w:pPr>
    </w:p>
    <w:p w:rsidR="009B1A7A" w:rsidRPr="00713F03" w:rsidRDefault="009B1A7A" w:rsidP="009B1A7A">
      <w:pPr>
        <w:jc w:val="center"/>
        <w:rPr>
          <w:rFonts w:ascii="宋体" w:hAnsi="宋体" w:hint="eastAsia"/>
          <w:sz w:val="28"/>
          <w:szCs w:val="22"/>
        </w:rPr>
      </w:pPr>
      <w:r>
        <w:rPr>
          <w:rFonts w:ascii="宋体" w:hAnsi="宋体" w:hint="eastAsia"/>
          <w:sz w:val="28"/>
          <w:szCs w:val="22"/>
        </w:rPr>
        <w:t>（十）</w:t>
      </w:r>
      <w:r w:rsidRPr="00713F03">
        <w:rPr>
          <w:rFonts w:ascii="宋体" w:hAnsi="宋体" w:hint="eastAsia"/>
          <w:sz w:val="28"/>
          <w:szCs w:val="22"/>
        </w:rPr>
        <w:t>企业制度情况</w:t>
      </w:r>
    </w:p>
    <w:p w:rsidR="009B1A7A" w:rsidRPr="00713F03" w:rsidRDefault="009B1A7A" w:rsidP="009B1A7A">
      <w:pPr>
        <w:ind w:firstLine="495"/>
        <w:rPr>
          <w:rFonts w:ascii="Calibri" w:hAnsi="Calibri" w:hint="eastAsia"/>
          <w:sz w:val="28"/>
          <w:szCs w:val="28"/>
        </w:rPr>
      </w:pPr>
      <w:r w:rsidRPr="00713F03">
        <w:rPr>
          <w:rFonts w:ascii="Calibri" w:hAnsi="Calibri" w:hint="eastAsia"/>
          <w:sz w:val="28"/>
          <w:szCs w:val="28"/>
        </w:rPr>
        <w:t>投标公司的各项规章制度：人事制度、保安员管理制度、保安服务管理制度、岗位责任制度、消防安全制度等</w:t>
      </w:r>
      <w:r w:rsidRPr="00713F03">
        <w:rPr>
          <w:rFonts w:ascii="Calibri" w:hAnsi="Calibri" w:hint="eastAsia"/>
          <w:sz w:val="28"/>
          <w:szCs w:val="28"/>
        </w:rPr>
        <w:t xml:space="preserve">5 </w:t>
      </w:r>
      <w:r w:rsidRPr="00713F03">
        <w:rPr>
          <w:rFonts w:ascii="Calibri" w:hAnsi="Calibri" w:hint="eastAsia"/>
          <w:sz w:val="28"/>
          <w:szCs w:val="28"/>
        </w:rPr>
        <w:t>项以上制度建立和执行情况。</w:t>
      </w:r>
    </w:p>
    <w:p w:rsidR="009B1A7A" w:rsidRDefault="009B1A7A" w:rsidP="009B1A7A">
      <w:pPr>
        <w:rPr>
          <w:rFonts w:ascii="Calibri" w:hAnsi="Calibri"/>
          <w:szCs w:val="22"/>
        </w:rPr>
      </w:pPr>
    </w:p>
    <w:p w:rsidR="009B1A7A" w:rsidRPr="00713F03" w:rsidRDefault="009B1A7A" w:rsidP="009B1A7A">
      <w:pPr>
        <w:jc w:val="center"/>
        <w:rPr>
          <w:rFonts w:ascii="宋体" w:hAnsi="宋体" w:hint="eastAsia"/>
          <w:sz w:val="28"/>
          <w:szCs w:val="22"/>
        </w:rPr>
      </w:pPr>
      <w:r>
        <w:rPr>
          <w:rFonts w:ascii="宋体" w:hAnsi="宋体" w:hint="eastAsia"/>
          <w:sz w:val="28"/>
          <w:szCs w:val="22"/>
        </w:rPr>
        <w:t>（十一）</w:t>
      </w:r>
      <w:r w:rsidRPr="00713F03">
        <w:rPr>
          <w:rFonts w:ascii="宋体" w:hAnsi="宋体" w:hint="eastAsia"/>
          <w:sz w:val="28"/>
          <w:szCs w:val="22"/>
        </w:rPr>
        <w:t>在北京的办公场所</w:t>
      </w:r>
    </w:p>
    <w:p w:rsidR="009B1A7A" w:rsidRPr="00713F03" w:rsidRDefault="009B1A7A" w:rsidP="009B1A7A">
      <w:pPr>
        <w:rPr>
          <w:rFonts w:ascii="Calibri" w:hAnsi="Calibri"/>
          <w:szCs w:val="22"/>
        </w:rPr>
      </w:pPr>
    </w:p>
    <w:p w:rsidR="009B1A7A" w:rsidRPr="00713F03" w:rsidRDefault="009B1A7A" w:rsidP="009B1A7A">
      <w:pPr>
        <w:ind w:firstLine="495"/>
        <w:rPr>
          <w:rFonts w:ascii="Calibri" w:hAnsi="Calibri"/>
          <w:sz w:val="28"/>
          <w:szCs w:val="28"/>
        </w:rPr>
      </w:pPr>
      <w:r w:rsidRPr="00713F03">
        <w:rPr>
          <w:rFonts w:ascii="Calibri" w:hAnsi="Calibri" w:hint="eastAsia"/>
          <w:sz w:val="28"/>
          <w:szCs w:val="28"/>
        </w:rPr>
        <w:t>投标公司在北京设有固定的办公场所或办事机构，并提供公司所在办公场所的房产产权证明或为期一年以上的办公场所租赁合同（</w:t>
      </w:r>
      <w:r>
        <w:rPr>
          <w:rFonts w:ascii="Calibri" w:hAnsi="Calibri" w:hint="eastAsia"/>
          <w:sz w:val="28"/>
          <w:szCs w:val="28"/>
        </w:rPr>
        <w:t>复印件</w:t>
      </w:r>
      <w:r w:rsidRPr="00713F03">
        <w:rPr>
          <w:rFonts w:ascii="Calibri" w:hAnsi="Calibri" w:hint="eastAsia"/>
          <w:sz w:val="28"/>
          <w:szCs w:val="28"/>
        </w:rPr>
        <w:t>）。须写明办公场所具体地址，采购人将复查。</w:t>
      </w:r>
    </w:p>
    <w:p w:rsidR="009B1A7A" w:rsidRDefault="009B1A7A" w:rsidP="009B1A7A">
      <w:pPr>
        <w:spacing w:line="360" w:lineRule="auto"/>
        <w:ind w:firstLineChars="225" w:firstLine="540"/>
        <w:rPr>
          <w:rFonts w:ascii="宋体" w:hAnsi="宋体"/>
          <w:sz w:val="24"/>
        </w:rPr>
      </w:pPr>
    </w:p>
    <w:p w:rsidR="009B1A7A" w:rsidRPr="00861B01" w:rsidRDefault="009B1A7A" w:rsidP="009B1A7A">
      <w:pPr>
        <w:jc w:val="center"/>
        <w:rPr>
          <w:rFonts w:ascii="宋体" w:hAnsi="宋体" w:hint="eastAsia"/>
          <w:sz w:val="28"/>
          <w:szCs w:val="22"/>
        </w:rPr>
      </w:pPr>
      <w:r>
        <w:rPr>
          <w:rFonts w:ascii="宋体" w:hAnsi="宋体" w:hint="eastAsia"/>
          <w:sz w:val="28"/>
          <w:szCs w:val="22"/>
        </w:rPr>
        <w:t>（</w:t>
      </w:r>
      <w:r w:rsidRPr="00861B01">
        <w:rPr>
          <w:rFonts w:ascii="宋体" w:hAnsi="宋体" w:hint="eastAsia"/>
          <w:sz w:val="28"/>
          <w:szCs w:val="22"/>
        </w:rPr>
        <w:t>十二</w:t>
      </w:r>
      <w:r>
        <w:rPr>
          <w:rFonts w:ascii="宋体" w:hAnsi="宋体" w:hint="eastAsia"/>
          <w:sz w:val="28"/>
          <w:szCs w:val="22"/>
        </w:rPr>
        <w:t>）</w:t>
      </w:r>
      <w:r w:rsidRPr="00861B01">
        <w:rPr>
          <w:rFonts w:ascii="宋体" w:hAnsi="宋体" w:hint="eastAsia"/>
          <w:sz w:val="28"/>
          <w:szCs w:val="22"/>
        </w:rPr>
        <w:t>保安培训基地</w:t>
      </w:r>
    </w:p>
    <w:p w:rsidR="009B1A7A" w:rsidRPr="009116B1" w:rsidRDefault="009B1A7A" w:rsidP="009B1A7A">
      <w:pPr>
        <w:ind w:firstLine="495"/>
        <w:rPr>
          <w:rFonts w:ascii="Calibri" w:hAnsi="Calibri" w:hint="eastAsia"/>
          <w:sz w:val="28"/>
          <w:szCs w:val="28"/>
        </w:rPr>
      </w:pPr>
      <w:r w:rsidRPr="009116B1">
        <w:rPr>
          <w:rFonts w:ascii="Calibri" w:hAnsi="Calibri" w:hint="eastAsia"/>
          <w:sz w:val="28"/>
          <w:szCs w:val="28"/>
        </w:rPr>
        <w:t>投标公司拥有自己的保安培训基地，并提供保安培训基地的场地产权证明或为期一年以上的场地租赁合同（</w:t>
      </w:r>
      <w:r>
        <w:rPr>
          <w:rFonts w:ascii="Calibri" w:hAnsi="Calibri" w:hint="eastAsia"/>
          <w:sz w:val="28"/>
          <w:szCs w:val="28"/>
        </w:rPr>
        <w:t>复印件</w:t>
      </w:r>
      <w:r w:rsidRPr="009116B1">
        <w:rPr>
          <w:rFonts w:ascii="Calibri" w:hAnsi="Calibri" w:hint="eastAsia"/>
          <w:sz w:val="28"/>
          <w:szCs w:val="28"/>
        </w:rPr>
        <w:t>）。保安培训基地的情况介绍，包括基地规模、师资力量、教学培训设备设施等。</w:t>
      </w:r>
    </w:p>
    <w:p w:rsidR="009B1A7A" w:rsidRPr="009116B1" w:rsidRDefault="009B1A7A" w:rsidP="009B1A7A">
      <w:pPr>
        <w:ind w:firstLine="495"/>
        <w:rPr>
          <w:rFonts w:ascii="Calibri" w:hAnsi="Calibri"/>
          <w:sz w:val="28"/>
          <w:szCs w:val="28"/>
        </w:rPr>
      </w:pPr>
      <w:r w:rsidRPr="009116B1">
        <w:rPr>
          <w:rFonts w:ascii="Calibri" w:hAnsi="Calibri" w:hint="eastAsia"/>
          <w:sz w:val="28"/>
          <w:szCs w:val="28"/>
        </w:rPr>
        <w:t>须写明保安培训基地具体地址，采购人将复查。</w:t>
      </w:r>
    </w:p>
    <w:p w:rsidR="009B1A7A" w:rsidRDefault="009B1A7A" w:rsidP="009B1A7A">
      <w:pPr>
        <w:spacing w:line="360" w:lineRule="auto"/>
        <w:ind w:firstLineChars="225" w:firstLine="540"/>
        <w:jc w:val="center"/>
        <w:rPr>
          <w:rFonts w:ascii="宋体" w:hAnsi="宋体"/>
          <w:kern w:val="0"/>
          <w:sz w:val="24"/>
        </w:rPr>
      </w:pPr>
      <w:r>
        <w:rPr>
          <w:rFonts w:ascii="宋体" w:hAnsi="宋体" w:hint="eastAsia"/>
          <w:kern w:val="0"/>
          <w:sz w:val="24"/>
        </w:rPr>
        <w:t xml:space="preserve">                        </w:t>
      </w:r>
    </w:p>
    <w:p w:rsidR="009B1A7A" w:rsidRDefault="009B1A7A" w:rsidP="009B1A7A">
      <w:pPr>
        <w:spacing w:line="360" w:lineRule="auto"/>
        <w:rPr>
          <w:rFonts w:ascii="宋体" w:hAnsi="宋体"/>
          <w:sz w:val="24"/>
        </w:rPr>
      </w:pPr>
    </w:p>
    <w:p w:rsidR="009B1A7A" w:rsidRDefault="009B1A7A" w:rsidP="009B1A7A"/>
    <w:p w:rsidR="009B1A7A" w:rsidRDefault="009B1A7A" w:rsidP="009B1A7A"/>
    <w:p w:rsidR="009B1A7A" w:rsidRDefault="009B1A7A" w:rsidP="009B1A7A">
      <w:pPr>
        <w:widowControl/>
        <w:jc w:val="left"/>
        <w:rPr>
          <w:kern w:val="0"/>
        </w:rPr>
        <w:sectPr w:rsidR="009B1A7A">
          <w:pgSz w:w="11906" w:h="16838"/>
          <w:pgMar w:top="1440" w:right="1800" w:bottom="1440" w:left="1800" w:header="851" w:footer="992" w:gutter="0"/>
          <w:cols w:space="720"/>
          <w:docGrid w:type="lines" w:linePitch="312"/>
        </w:sectPr>
      </w:pPr>
    </w:p>
    <w:p w:rsidR="009B1A7A" w:rsidRDefault="009B1A7A" w:rsidP="009B1A7A">
      <w:pPr>
        <w:jc w:val="center"/>
        <w:rPr>
          <w:rFonts w:ascii="宋体" w:hAnsi="宋体"/>
          <w:sz w:val="28"/>
        </w:rPr>
      </w:pPr>
      <w:r>
        <w:rPr>
          <w:rFonts w:ascii="宋体" w:hAnsi="宋体" w:hint="eastAsia"/>
          <w:sz w:val="28"/>
          <w:szCs w:val="22"/>
        </w:rPr>
        <w:lastRenderedPageBreak/>
        <w:t>（</w:t>
      </w:r>
      <w:r w:rsidRPr="00861B01">
        <w:rPr>
          <w:rFonts w:ascii="宋体" w:hAnsi="宋体" w:hint="eastAsia"/>
          <w:sz w:val="28"/>
          <w:szCs w:val="22"/>
        </w:rPr>
        <w:t>十</w:t>
      </w:r>
      <w:r>
        <w:rPr>
          <w:rFonts w:ascii="宋体" w:hAnsi="宋体" w:hint="eastAsia"/>
          <w:sz w:val="28"/>
          <w:szCs w:val="22"/>
        </w:rPr>
        <w:t>三）</w:t>
      </w:r>
      <w:r>
        <w:rPr>
          <w:rFonts w:ascii="宋体" w:hAnsi="宋体" w:hint="eastAsia"/>
          <w:sz w:val="28"/>
        </w:rPr>
        <w:t>中小企业声明函</w:t>
      </w:r>
    </w:p>
    <w:p w:rsidR="009B1A7A" w:rsidRDefault="009B1A7A" w:rsidP="009B1A7A">
      <w:pPr>
        <w:jc w:val="left"/>
        <w:rPr>
          <w:rFonts w:ascii="宋体" w:hAnsi="宋体" w:hint="eastAsia"/>
          <w:sz w:val="24"/>
        </w:rPr>
      </w:pPr>
    </w:p>
    <w:p w:rsidR="009B1A7A" w:rsidRDefault="009B1A7A" w:rsidP="009B1A7A">
      <w:pPr>
        <w:jc w:val="center"/>
        <w:rPr>
          <w:rFonts w:ascii="宋体" w:hAnsi="宋体" w:hint="eastAsia"/>
          <w:sz w:val="24"/>
        </w:rPr>
      </w:pPr>
      <w:r>
        <w:rPr>
          <w:rFonts w:ascii="宋体" w:hAnsi="宋体" w:hint="eastAsia"/>
          <w:sz w:val="24"/>
        </w:rPr>
        <w:t>中小企业声明函</w:t>
      </w:r>
    </w:p>
    <w:p w:rsidR="009B1A7A" w:rsidRDefault="009B1A7A" w:rsidP="009B1A7A">
      <w:pPr>
        <w:jc w:val="left"/>
        <w:rPr>
          <w:rFonts w:ascii="宋体" w:hAnsi="宋体" w:hint="eastAsia"/>
          <w:sz w:val="24"/>
        </w:rPr>
      </w:pPr>
    </w:p>
    <w:p w:rsidR="009B1A7A" w:rsidRDefault="009B1A7A" w:rsidP="009B1A7A">
      <w:pPr>
        <w:widowControl/>
        <w:adjustRightInd w:val="0"/>
        <w:snapToGrid w:val="0"/>
        <w:spacing w:line="360" w:lineRule="auto"/>
        <w:ind w:left="142" w:firstLineChars="200" w:firstLine="480"/>
        <w:rPr>
          <w:rFonts w:ascii="宋体" w:hAnsi="宋体" w:cs="宋体" w:hint="eastAsia"/>
          <w:kern w:val="0"/>
          <w:sz w:val="24"/>
        </w:rPr>
      </w:pPr>
      <w:r>
        <w:rPr>
          <w:rFonts w:ascii="宋体" w:hAnsi="宋体" w:cs="宋体" w:hint="eastAsia"/>
          <w:kern w:val="0"/>
          <w:sz w:val="24"/>
        </w:rPr>
        <w:t>本公司郑重声明，根据《政府采购促进中小企业发展暂行办法》（财库[2011]181号）的规定，本公司为_________（请填写：中型、小型、微型）企业。即，本公司同时满足以下条件：</w:t>
      </w:r>
    </w:p>
    <w:p w:rsidR="009B1A7A" w:rsidRDefault="009B1A7A" w:rsidP="009B1A7A">
      <w:pPr>
        <w:widowControl/>
        <w:adjustRightInd w:val="0"/>
        <w:snapToGrid w:val="0"/>
        <w:spacing w:line="360" w:lineRule="auto"/>
        <w:ind w:leftChars="67" w:left="141"/>
        <w:rPr>
          <w:rFonts w:ascii="宋体" w:hAnsi="宋体" w:cs="宋体" w:hint="eastAsia"/>
          <w:kern w:val="0"/>
          <w:sz w:val="24"/>
        </w:rPr>
      </w:pPr>
      <w:r>
        <w:rPr>
          <w:rFonts w:ascii="宋体" w:hAnsi="宋体" w:cs="宋体" w:hint="eastAsia"/>
          <w:kern w:val="0"/>
          <w:sz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9B1A7A" w:rsidRDefault="009B1A7A" w:rsidP="009B1A7A">
      <w:pPr>
        <w:widowControl/>
        <w:adjustRightInd w:val="0"/>
        <w:snapToGrid w:val="0"/>
        <w:spacing w:line="360" w:lineRule="auto"/>
        <w:ind w:leftChars="67" w:left="141"/>
        <w:rPr>
          <w:rFonts w:ascii="宋体" w:hAnsi="宋体" w:cs="宋体" w:hint="eastAsia"/>
          <w:kern w:val="0"/>
          <w:sz w:val="24"/>
        </w:rPr>
      </w:pPr>
      <w:r>
        <w:rPr>
          <w:rFonts w:ascii="宋体" w:hAnsi="宋体" w:cs="宋体" w:hint="eastAsia"/>
          <w:kern w:val="0"/>
          <w:sz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9B1A7A" w:rsidRDefault="009B1A7A" w:rsidP="009B1A7A">
      <w:pPr>
        <w:widowControl/>
        <w:adjustRightInd w:val="0"/>
        <w:snapToGrid w:val="0"/>
        <w:spacing w:line="360" w:lineRule="auto"/>
        <w:ind w:leftChars="67" w:left="141"/>
        <w:rPr>
          <w:rFonts w:ascii="宋体" w:hAnsi="宋体" w:cs="宋体" w:hint="eastAsia"/>
          <w:kern w:val="0"/>
          <w:sz w:val="24"/>
        </w:rPr>
      </w:pPr>
      <w:r>
        <w:rPr>
          <w:rFonts w:ascii="宋体" w:hAnsi="宋体" w:cs="宋体" w:hint="eastAsia"/>
          <w:kern w:val="0"/>
          <w:sz w:val="24"/>
        </w:rPr>
        <w:t xml:space="preserve">　　本公司对上述声明的真实性负责。如有虚假，将依法承担相应责任。</w:t>
      </w:r>
    </w:p>
    <w:p w:rsidR="009B1A7A" w:rsidRDefault="009B1A7A" w:rsidP="009B1A7A">
      <w:pPr>
        <w:widowControl/>
        <w:spacing w:beforeLines="50" w:before="156" w:afterLines="50" w:after="156"/>
        <w:contextualSpacing/>
        <w:outlineLvl w:val="2"/>
        <w:rPr>
          <w:rFonts w:ascii="宋体" w:hAnsi="宋体" w:hint="eastAsia"/>
          <w:sz w:val="24"/>
        </w:rPr>
      </w:pPr>
    </w:p>
    <w:p w:rsidR="009B1A7A" w:rsidRDefault="009B1A7A" w:rsidP="009B1A7A">
      <w:pPr>
        <w:widowControl/>
        <w:adjustRightInd w:val="0"/>
        <w:snapToGrid w:val="0"/>
        <w:spacing w:line="360" w:lineRule="auto"/>
        <w:ind w:left="142" w:firstLineChars="200" w:firstLine="480"/>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r>
        <w:rPr>
          <w:rFonts w:ascii="宋体" w:hAnsi="宋体" w:cs="宋体" w:hint="eastAsia"/>
          <w:kern w:val="0"/>
          <w:sz w:val="24"/>
        </w:rPr>
        <w:t>数字认证证书电子签章：</w:t>
      </w:r>
    </w:p>
    <w:p w:rsidR="009B1A7A" w:rsidRDefault="009B1A7A" w:rsidP="009B1A7A">
      <w:pPr>
        <w:jc w:val="center"/>
        <w:rPr>
          <w:rFonts w:ascii="宋体" w:hAnsi="宋体" w:cs="宋体" w:hint="eastAsia"/>
          <w:kern w:val="0"/>
          <w:sz w:val="24"/>
        </w:rPr>
      </w:pPr>
      <w:r>
        <w:rPr>
          <w:rFonts w:ascii="宋体" w:hAnsi="宋体" w:cs="宋体" w:hint="eastAsia"/>
          <w:kern w:val="0"/>
          <w:sz w:val="24"/>
        </w:rPr>
        <w:t xml:space="preserve">                  日期：</w:t>
      </w:r>
    </w:p>
    <w:p w:rsidR="009B1A7A" w:rsidRDefault="009B1A7A" w:rsidP="009B1A7A">
      <w:pPr>
        <w:jc w:val="center"/>
        <w:rPr>
          <w:rFonts w:ascii="宋体" w:hAnsi="宋体" w:cs="宋体" w:hint="eastAsia"/>
          <w:kern w:val="0"/>
          <w:sz w:val="24"/>
        </w:rPr>
      </w:pPr>
    </w:p>
    <w:p w:rsidR="009B1A7A" w:rsidRDefault="009B1A7A" w:rsidP="009B1A7A">
      <w:pPr>
        <w:jc w:val="left"/>
        <w:rPr>
          <w:rFonts w:ascii="宋体" w:hAnsi="宋体" w:cs="宋体" w:hint="eastAsia"/>
          <w:b/>
          <w:kern w:val="0"/>
          <w:sz w:val="24"/>
        </w:rPr>
      </w:pPr>
    </w:p>
    <w:p w:rsidR="009B1A7A" w:rsidRDefault="009B1A7A" w:rsidP="009B1A7A">
      <w:pPr>
        <w:jc w:val="left"/>
        <w:rPr>
          <w:rFonts w:ascii="宋体" w:hAnsi="宋体" w:cs="宋体" w:hint="eastAsia"/>
          <w:b/>
          <w:kern w:val="0"/>
          <w:sz w:val="24"/>
        </w:rPr>
      </w:pPr>
    </w:p>
    <w:p w:rsidR="009B1A7A" w:rsidRDefault="009B1A7A" w:rsidP="009B1A7A">
      <w:pPr>
        <w:jc w:val="left"/>
        <w:rPr>
          <w:rFonts w:ascii="宋体" w:hAnsi="宋体" w:cs="宋体" w:hint="eastAsia"/>
          <w:b/>
          <w:kern w:val="0"/>
          <w:sz w:val="24"/>
        </w:rPr>
      </w:pPr>
      <w:r>
        <w:rPr>
          <w:rFonts w:ascii="宋体" w:hAnsi="宋体" w:cs="宋体" w:hint="eastAsia"/>
          <w:b/>
          <w:kern w:val="0"/>
          <w:sz w:val="24"/>
        </w:rPr>
        <w:t>特别提醒：</w:t>
      </w:r>
    </w:p>
    <w:p w:rsidR="009B1A7A" w:rsidRDefault="009B1A7A" w:rsidP="009B1A7A">
      <w:pPr>
        <w:widowControl/>
        <w:adjustRightInd w:val="0"/>
        <w:snapToGrid w:val="0"/>
        <w:spacing w:line="400" w:lineRule="exact"/>
        <w:ind w:leftChars="67" w:left="141"/>
        <w:rPr>
          <w:rFonts w:ascii="宋体" w:hAnsi="宋体" w:cs="宋体" w:hint="eastAsia"/>
          <w:kern w:val="0"/>
          <w:sz w:val="24"/>
        </w:rPr>
      </w:pPr>
      <w:r>
        <w:rPr>
          <w:rFonts w:ascii="宋体" w:hAnsi="宋体" w:cs="宋体" w:hint="eastAsia"/>
          <w:kern w:val="0"/>
          <w:sz w:val="24"/>
        </w:rPr>
        <w:t>1.电子签章后，文档不应再修改，否则签章无效；如需修改，请修改后重新签章；</w:t>
      </w:r>
    </w:p>
    <w:p w:rsidR="009B1A7A" w:rsidRDefault="009B1A7A" w:rsidP="009B1A7A">
      <w:pPr>
        <w:widowControl/>
        <w:adjustRightInd w:val="0"/>
        <w:snapToGrid w:val="0"/>
        <w:spacing w:line="400" w:lineRule="exact"/>
        <w:ind w:leftChars="67" w:left="141"/>
        <w:rPr>
          <w:rFonts w:ascii="宋体" w:hAnsi="宋体" w:cs="宋体" w:hint="eastAsia"/>
          <w:kern w:val="0"/>
          <w:sz w:val="24"/>
        </w:rPr>
      </w:pPr>
      <w:r>
        <w:rPr>
          <w:rFonts w:ascii="宋体" w:hAnsi="宋体" w:cs="宋体" w:hint="eastAsia"/>
          <w:kern w:val="0"/>
          <w:sz w:val="24"/>
        </w:rPr>
        <w:t>2.成交供应商享受价格折扣的，其声明函将随成交结果同时公告，接受社会监督。</w:t>
      </w: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jc w:val="center"/>
        <w:rPr>
          <w:rFonts w:ascii="宋体" w:hAnsi="宋体" w:cs="宋体" w:hint="eastAsia"/>
          <w:kern w:val="0"/>
          <w:sz w:val="24"/>
        </w:rPr>
      </w:pPr>
    </w:p>
    <w:p w:rsidR="009B1A7A" w:rsidRDefault="009B1A7A" w:rsidP="009B1A7A">
      <w:pPr>
        <w:widowControl/>
        <w:spacing w:beforeLines="50" w:before="156" w:afterLines="50" w:after="156"/>
        <w:ind w:firstLine="420"/>
        <w:contextualSpacing/>
        <w:jc w:val="center"/>
        <w:outlineLvl w:val="2"/>
        <w:rPr>
          <w:rFonts w:ascii="宋体" w:hAnsi="宋体" w:hint="eastAsia"/>
          <w:sz w:val="24"/>
        </w:rPr>
      </w:pPr>
    </w:p>
    <w:p w:rsidR="009B1A7A" w:rsidRDefault="009B1A7A" w:rsidP="009B1A7A">
      <w:pPr>
        <w:widowControl/>
        <w:spacing w:beforeLines="50" w:before="156" w:afterLines="50" w:after="156"/>
        <w:ind w:firstLine="420"/>
        <w:contextualSpacing/>
        <w:jc w:val="center"/>
        <w:outlineLvl w:val="2"/>
        <w:rPr>
          <w:rFonts w:ascii="宋体" w:hAnsi="宋体" w:hint="eastAsia"/>
          <w:sz w:val="24"/>
        </w:rPr>
      </w:pPr>
    </w:p>
    <w:p w:rsidR="009B1A7A" w:rsidRDefault="009B1A7A" w:rsidP="009B1A7A">
      <w:pPr>
        <w:widowControl/>
        <w:spacing w:beforeLines="50" w:before="156" w:afterLines="50" w:after="156"/>
        <w:contextualSpacing/>
        <w:jc w:val="center"/>
        <w:outlineLvl w:val="2"/>
        <w:rPr>
          <w:rFonts w:ascii="宋体" w:hAnsi="宋体" w:hint="eastAsia"/>
          <w:sz w:val="24"/>
        </w:rPr>
      </w:pPr>
      <w:r>
        <w:rPr>
          <w:rFonts w:ascii="宋体" w:hAnsi="宋体" w:hint="eastAsia"/>
          <w:sz w:val="24"/>
        </w:rPr>
        <w:t>监狱企业证明函</w:t>
      </w:r>
    </w:p>
    <w:p w:rsidR="009B1A7A" w:rsidRDefault="009B1A7A" w:rsidP="009B1A7A">
      <w:pPr>
        <w:widowControl/>
        <w:spacing w:beforeLines="50" w:before="156" w:afterLines="50" w:after="156" w:line="480" w:lineRule="exact"/>
        <w:ind w:firstLine="645"/>
        <w:jc w:val="left"/>
        <w:outlineLvl w:val="2"/>
        <w:rPr>
          <w:rFonts w:ascii="宋体" w:hAnsi="宋体" w:cs="宋体" w:hint="eastAsia"/>
          <w:kern w:val="0"/>
          <w:sz w:val="24"/>
        </w:rPr>
      </w:pPr>
      <w:r>
        <w:rPr>
          <w:rFonts w:ascii="宋体" w:hAnsi="宋体" w:cs="宋体" w:hint="eastAsia"/>
          <w:kern w:val="0"/>
          <w:sz w:val="24"/>
        </w:rPr>
        <w:t>根据《财政部 司法部关于政府采购支持监狱企业发展有关问题的通知》（财库[2014]68号）的规定，</w:t>
      </w:r>
      <w:r>
        <w:rPr>
          <w:rFonts w:ascii="宋体" w:hAnsi="宋体" w:cs="宋体" w:hint="eastAsia"/>
          <w:kern w:val="0"/>
          <w:sz w:val="24"/>
          <w:u w:val="single"/>
        </w:rPr>
        <w:t xml:space="preserve">          （填写供应商法定全称）</w:t>
      </w:r>
      <w:r>
        <w:rPr>
          <w:rFonts w:ascii="宋体" w:hAnsi="宋体" w:cs="宋体" w:hint="eastAsia"/>
          <w:kern w:val="0"/>
          <w:sz w:val="24"/>
        </w:rPr>
        <w:t>为监狱企业。</w:t>
      </w:r>
    </w:p>
    <w:p w:rsidR="009B1A7A" w:rsidRDefault="009B1A7A" w:rsidP="009B1A7A">
      <w:pPr>
        <w:widowControl/>
        <w:spacing w:beforeLines="50" w:before="156" w:afterLines="50" w:after="156" w:line="480" w:lineRule="exact"/>
        <w:ind w:firstLine="645"/>
        <w:jc w:val="left"/>
        <w:outlineLvl w:val="2"/>
        <w:rPr>
          <w:rFonts w:ascii="宋体" w:hAnsi="宋体" w:cs="宋体" w:hint="eastAsia"/>
          <w:kern w:val="0"/>
          <w:sz w:val="24"/>
        </w:rPr>
      </w:pPr>
      <w:r>
        <w:rPr>
          <w:rFonts w:ascii="宋体" w:hAnsi="宋体" w:cs="宋体" w:hint="eastAsia"/>
          <w:kern w:val="0"/>
          <w:sz w:val="24"/>
        </w:rPr>
        <w:t>特此证明。</w:t>
      </w:r>
    </w:p>
    <w:p w:rsidR="009B1A7A" w:rsidRDefault="009B1A7A" w:rsidP="009B1A7A">
      <w:pPr>
        <w:widowControl/>
        <w:spacing w:beforeLines="50" w:before="156" w:afterLines="50" w:after="156" w:line="480" w:lineRule="exact"/>
        <w:ind w:firstLineChars="600" w:firstLine="1440"/>
        <w:jc w:val="left"/>
        <w:outlineLvl w:val="2"/>
        <w:rPr>
          <w:rFonts w:ascii="宋体" w:hAnsi="宋体" w:cs="宋体" w:hint="eastAsia"/>
          <w:kern w:val="0"/>
          <w:sz w:val="24"/>
        </w:rPr>
      </w:pPr>
    </w:p>
    <w:p w:rsidR="009B1A7A" w:rsidRDefault="009B1A7A" w:rsidP="009B1A7A">
      <w:pPr>
        <w:widowControl/>
        <w:spacing w:beforeLines="50" w:before="156" w:afterLines="50" w:after="156" w:line="480" w:lineRule="exact"/>
        <w:ind w:firstLineChars="600" w:firstLine="1440"/>
        <w:jc w:val="left"/>
        <w:outlineLvl w:val="2"/>
        <w:rPr>
          <w:rFonts w:ascii="宋体" w:hAnsi="宋体" w:cs="宋体" w:hint="eastAsia"/>
          <w:kern w:val="0"/>
          <w:sz w:val="24"/>
        </w:rPr>
      </w:pPr>
      <w:r>
        <w:rPr>
          <w:rFonts w:ascii="宋体" w:hAnsi="宋体" w:cs="宋体" w:hint="eastAsia"/>
          <w:kern w:val="0"/>
          <w:sz w:val="24"/>
        </w:rPr>
        <w:t>省级以上监狱管理局、戒毒管理局（含新疆生产建设兵团）（盖章）：</w:t>
      </w:r>
    </w:p>
    <w:p w:rsidR="009B1A7A" w:rsidRDefault="009B1A7A" w:rsidP="009B1A7A">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rPr>
      </w:pPr>
      <w:r>
        <w:rPr>
          <w:rFonts w:ascii="宋体" w:hAnsi="宋体" w:cs="宋体" w:hint="eastAsia"/>
          <w:kern w:val="0"/>
          <w:sz w:val="24"/>
        </w:rPr>
        <w:t>日  期：</w:t>
      </w:r>
    </w:p>
    <w:p w:rsidR="009B1A7A" w:rsidRDefault="009B1A7A" w:rsidP="009B1A7A">
      <w:pPr>
        <w:widowControl/>
        <w:adjustRightInd w:val="0"/>
        <w:snapToGrid w:val="0"/>
        <w:spacing w:line="360" w:lineRule="auto"/>
        <w:ind w:leftChars="67" w:left="141"/>
        <w:rPr>
          <w:rFonts w:ascii="宋体" w:hAnsi="宋体" w:cs="宋体" w:hint="eastAsia"/>
          <w:kern w:val="0"/>
          <w:sz w:val="24"/>
        </w:rPr>
      </w:pPr>
    </w:p>
    <w:p w:rsidR="009B1A7A" w:rsidRDefault="009B1A7A" w:rsidP="009B1A7A">
      <w:pPr>
        <w:adjustRightInd w:val="0"/>
        <w:snapToGrid w:val="0"/>
        <w:spacing w:line="360" w:lineRule="auto"/>
        <w:rPr>
          <w:rFonts w:ascii="Calibri" w:hAnsi="Calibri" w:hint="eastAsia"/>
          <w:sz w:val="24"/>
        </w:rPr>
      </w:pPr>
    </w:p>
    <w:p w:rsidR="009B1A7A" w:rsidRDefault="009B1A7A" w:rsidP="009B1A7A">
      <w:pPr>
        <w:adjustRightInd w:val="0"/>
        <w:snapToGrid w:val="0"/>
        <w:spacing w:line="360" w:lineRule="auto"/>
        <w:rPr>
          <w:sz w:val="24"/>
        </w:rPr>
      </w:pPr>
    </w:p>
    <w:p w:rsidR="009B1A7A" w:rsidRDefault="009B1A7A" w:rsidP="009B1A7A">
      <w:pPr>
        <w:widowControl/>
        <w:jc w:val="left"/>
        <w:rPr>
          <w:kern w:val="0"/>
          <w:sz w:val="24"/>
        </w:rPr>
        <w:sectPr w:rsidR="009B1A7A">
          <w:pgSz w:w="11906" w:h="16838"/>
          <w:pgMar w:top="1440" w:right="1800" w:bottom="1440" w:left="1800" w:header="851" w:footer="992" w:gutter="0"/>
          <w:cols w:space="720"/>
          <w:docGrid w:type="lines" w:linePitch="312"/>
        </w:sectPr>
      </w:pPr>
    </w:p>
    <w:p w:rsidR="009B1A7A" w:rsidRDefault="009B1A7A" w:rsidP="009B1A7A">
      <w:pPr>
        <w:rPr>
          <w:sz w:val="24"/>
        </w:rPr>
      </w:pPr>
    </w:p>
    <w:p w:rsidR="009B1A7A" w:rsidRDefault="009B1A7A" w:rsidP="009B1A7A">
      <w:pPr>
        <w:jc w:val="center"/>
        <w:rPr>
          <w:sz w:val="24"/>
        </w:rPr>
      </w:pPr>
      <w:r>
        <w:rPr>
          <w:rFonts w:hint="eastAsia"/>
          <w:sz w:val="24"/>
        </w:rPr>
        <w:t>残疾人福利性单位声明函</w:t>
      </w:r>
    </w:p>
    <w:p w:rsidR="009B1A7A" w:rsidRDefault="009B1A7A" w:rsidP="009B1A7A">
      <w:pPr>
        <w:spacing w:line="588" w:lineRule="exact"/>
        <w:rPr>
          <w:rFonts w:ascii="仿宋_GB2312" w:eastAsia="仿宋_GB2312"/>
          <w:b/>
          <w:spacing w:val="6"/>
          <w:sz w:val="30"/>
          <w:szCs w:val="30"/>
        </w:rPr>
      </w:pPr>
    </w:p>
    <w:p w:rsidR="009B1A7A" w:rsidRDefault="009B1A7A" w:rsidP="009B1A7A">
      <w:pPr>
        <w:widowControl/>
        <w:adjustRightInd w:val="0"/>
        <w:snapToGrid w:val="0"/>
        <w:spacing w:line="360" w:lineRule="auto"/>
        <w:ind w:left="142" w:firstLineChars="200" w:firstLine="480"/>
        <w:rPr>
          <w:rFonts w:ascii="宋体" w:hAnsi="宋体" w:cs="宋体" w:hint="eastAsia"/>
          <w:kern w:val="0"/>
          <w:sz w:val="24"/>
        </w:rPr>
      </w:pPr>
      <w:r>
        <w:rPr>
          <w:rFonts w:ascii="宋体" w:hAnsi="宋体" w:cs="宋体" w:hint="eastAsia"/>
          <w:kern w:val="0"/>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B1A7A" w:rsidRDefault="009B1A7A" w:rsidP="009B1A7A">
      <w:pPr>
        <w:widowControl/>
        <w:adjustRightInd w:val="0"/>
        <w:snapToGrid w:val="0"/>
        <w:spacing w:line="360" w:lineRule="auto"/>
        <w:ind w:left="142" w:firstLineChars="200" w:firstLine="480"/>
        <w:rPr>
          <w:rFonts w:ascii="宋体" w:hAnsi="宋体" w:cs="宋体" w:hint="eastAsia"/>
          <w:kern w:val="0"/>
          <w:sz w:val="24"/>
        </w:rPr>
      </w:pPr>
      <w:r>
        <w:rPr>
          <w:rFonts w:ascii="宋体" w:hAnsi="宋体" w:cs="宋体" w:hint="eastAsia"/>
          <w:kern w:val="0"/>
          <w:sz w:val="24"/>
        </w:rPr>
        <w:t>本单位对上述声明的真实性负责。如有虚假，将依法承担相应责任。</w:t>
      </w:r>
    </w:p>
    <w:p w:rsidR="009B1A7A" w:rsidRDefault="009B1A7A" w:rsidP="009B1A7A">
      <w:pPr>
        <w:widowControl/>
        <w:adjustRightInd w:val="0"/>
        <w:snapToGrid w:val="0"/>
        <w:spacing w:line="360" w:lineRule="auto"/>
        <w:ind w:left="142" w:firstLineChars="200" w:firstLine="480"/>
        <w:rPr>
          <w:rFonts w:ascii="宋体" w:hAnsi="宋体" w:cs="宋体" w:hint="eastAsia"/>
          <w:kern w:val="0"/>
          <w:sz w:val="24"/>
        </w:rPr>
      </w:pPr>
    </w:p>
    <w:p w:rsidR="009B1A7A" w:rsidRDefault="009B1A7A" w:rsidP="009B1A7A">
      <w:pPr>
        <w:widowControl/>
        <w:adjustRightInd w:val="0"/>
        <w:snapToGrid w:val="0"/>
        <w:spacing w:line="360" w:lineRule="auto"/>
        <w:ind w:left="142" w:firstLineChars="200" w:firstLine="480"/>
        <w:rPr>
          <w:rFonts w:ascii="宋体" w:hAnsi="宋体" w:cs="宋体" w:hint="eastAsia"/>
          <w:kern w:val="0"/>
          <w:sz w:val="24"/>
        </w:rPr>
      </w:pPr>
    </w:p>
    <w:p w:rsidR="009B1A7A" w:rsidRDefault="009B1A7A" w:rsidP="009B1A7A">
      <w:pPr>
        <w:jc w:val="center"/>
        <w:rPr>
          <w:rFonts w:ascii="宋体" w:hAnsi="宋体" w:cs="宋体" w:hint="eastAsia"/>
          <w:kern w:val="0"/>
          <w:sz w:val="24"/>
        </w:rPr>
      </w:pPr>
      <w:r>
        <w:rPr>
          <w:rFonts w:ascii="宋体" w:hAnsi="宋体" w:cs="宋体" w:hint="eastAsia"/>
          <w:kern w:val="0"/>
          <w:sz w:val="24"/>
        </w:rPr>
        <w:t xml:space="preserve">                   数字认证证书电子签章：</w:t>
      </w:r>
    </w:p>
    <w:p w:rsidR="009B1A7A" w:rsidRDefault="009B1A7A" w:rsidP="009B1A7A">
      <w:pPr>
        <w:jc w:val="center"/>
        <w:rPr>
          <w:rFonts w:ascii="宋体" w:hAnsi="宋体" w:cs="宋体" w:hint="eastAsia"/>
          <w:kern w:val="0"/>
          <w:sz w:val="24"/>
        </w:rPr>
      </w:pPr>
      <w:r>
        <w:rPr>
          <w:rFonts w:ascii="宋体" w:hAnsi="宋体" w:cs="宋体" w:hint="eastAsia"/>
          <w:kern w:val="0"/>
          <w:sz w:val="24"/>
        </w:rPr>
        <w:t xml:space="preserve">                  日期：</w:t>
      </w:r>
    </w:p>
    <w:p w:rsidR="009B1A7A" w:rsidRDefault="009B1A7A" w:rsidP="009B1A7A">
      <w:pPr>
        <w:jc w:val="left"/>
        <w:rPr>
          <w:rFonts w:ascii="宋体" w:hAnsi="宋体" w:cs="宋体" w:hint="eastAsia"/>
          <w:b/>
          <w:kern w:val="0"/>
          <w:sz w:val="24"/>
        </w:rPr>
      </w:pPr>
    </w:p>
    <w:p w:rsidR="009B1A7A" w:rsidRDefault="009B1A7A" w:rsidP="009B1A7A">
      <w:pPr>
        <w:spacing w:line="312" w:lineRule="auto"/>
        <w:jc w:val="left"/>
        <w:rPr>
          <w:rFonts w:ascii="宋体" w:hAnsi="宋体" w:cs="宋体" w:hint="eastAsia"/>
          <w:b/>
          <w:kern w:val="0"/>
          <w:sz w:val="24"/>
        </w:rPr>
      </w:pPr>
      <w:r>
        <w:rPr>
          <w:rFonts w:ascii="宋体" w:hAnsi="宋体" w:cs="宋体" w:hint="eastAsia"/>
          <w:b/>
          <w:kern w:val="0"/>
          <w:sz w:val="24"/>
        </w:rPr>
        <w:t>特别提醒：</w:t>
      </w:r>
    </w:p>
    <w:p w:rsidR="009B1A7A" w:rsidRDefault="009B1A7A" w:rsidP="009B1A7A">
      <w:pPr>
        <w:spacing w:line="312" w:lineRule="auto"/>
        <w:jc w:val="left"/>
        <w:rPr>
          <w:rFonts w:ascii="宋体" w:hAnsi="宋体" w:cs="宋体" w:hint="eastAsia"/>
          <w:kern w:val="0"/>
          <w:sz w:val="24"/>
        </w:rPr>
      </w:pPr>
      <w:r>
        <w:rPr>
          <w:rFonts w:ascii="宋体" w:hAnsi="宋体" w:cs="宋体" w:hint="eastAsia"/>
          <w:kern w:val="0"/>
          <w:sz w:val="24"/>
        </w:rPr>
        <w:t>1.电子签章后，文档不应再修改，否则签章无效；如需修改，请修改后重新签章。</w:t>
      </w:r>
    </w:p>
    <w:p w:rsidR="009B1A7A" w:rsidRDefault="009B1A7A" w:rsidP="009B1A7A">
      <w:pPr>
        <w:spacing w:line="312" w:lineRule="auto"/>
        <w:rPr>
          <w:rFonts w:ascii="宋体" w:hAnsi="宋体" w:cs="宋体" w:hint="eastAsia"/>
          <w:kern w:val="0"/>
          <w:sz w:val="24"/>
        </w:rPr>
      </w:pPr>
      <w:r>
        <w:rPr>
          <w:rFonts w:ascii="宋体" w:hAnsi="宋体" w:cs="宋体" w:hint="eastAsia"/>
          <w:kern w:val="0"/>
          <w:sz w:val="24"/>
        </w:rPr>
        <w:t>2.成交供应商享受价格折扣的，其声明函将随成交结果同时公告，接受社会监督。</w:t>
      </w:r>
    </w:p>
    <w:p w:rsidR="009B1A7A" w:rsidRDefault="009B1A7A" w:rsidP="009B1A7A">
      <w:pPr>
        <w:spacing w:line="312" w:lineRule="auto"/>
        <w:rPr>
          <w:rFonts w:ascii="宋体" w:hAnsi="宋体" w:cs="宋体" w:hint="eastAsia"/>
          <w:kern w:val="0"/>
          <w:sz w:val="24"/>
        </w:rPr>
      </w:pPr>
      <w:r>
        <w:rPr>
          <w:rFonts w:ascii="宋体" w:hAnsi="宋体" w:cs="宋体" w:hint="eastAsia"/>
          <w:kern w:val="0"/>
          <w:sz w:val="24"/>
        </w:rPr>
        <w:t>3.享受政府采购支持政策的残疾人福利性单位应当同时满足以下条件：</w:t>
      </w:r>
    </w:p>
    <w:p w:rsidR="009B1A7A" w:rsidRDefault="009B1A7A" w:rsidP="009B1A7A">
      <w:pPr>
        <w:spacing w:line="312" w:lineRule="auto"/>
        <w:rPr>
          <w:rFonts w:ascii="宋体" w:hAnsi="宋体" w:cs="宋体" w:hint="eastAsia"/>
          <w:kern w:val="0"/>
          <w:sz w:val="24"/>
        </w:rPr>
      </w:pPr>
      <w:r>
        <w:rPr>
          <w:rFonts w:ascii="宋体" w:hAnsi="宋体" w:cs="宋体" w:hint="eastAsia"/>
          <w:kern w:val="0"/>
          <w:sz w:val="24"/>
        </w:rPr>
        <w:t>（1）安置的残疾人占本单位在职职工人数的比例不低于25%（含25%），并且安置的残疾人人数不少于10人（含10人）；</w:t>
      </w:r>
    </w:p>
    <w:p w:rsidR="009B1A7A" w:rsidRDefault="009B1A7A" w:rsidP="009B1A7A">
      <w:pPr>
        <w:spacing w:line="312" w:lineRule="auto"/>
        <w:rPr>
          <w:rFonts w:ascii="宋体" w:hAnsi="宋体" w:cs="宋体" w:hint="eastAsia"/>
          <w:kern w:val="0"/>
          <w:sz w:val="24"/>
        </w:rPr>
      </w:pPr>
      <w:r>
        <w:rPr>
          <w:rFonts w:ascii="宋体" w:hAnsi="宋体" w:cs="宋体" w:hint="eastAsia"/>
          <w:kern w:val="0"/>
          <w:sz w:val="24"/>
        </w:rPr>
        <w:t>（2）依法与安置的每位残疾人签订了一年以上（含一年）的劳动合同或服务协议；</w:t>
      </w:r>
    </w:p>
    <w:p w:rsidR="009B1A7A" w:rsidRDefault="009B1A7A" w:rsidP="009B1A7A">
      <w:pPr>
        <w:spacing w:line="312" w:lineRule="auto"/>
        <w:rPr>
          <w:rFonts w:ascii="宋体" w:hAnsi="宋体" w:cs="宋体" w:hint="eastAsia"/>
          <w:kern w:val="0"/>
          <w:sz w:val="24"/>
        </w:rPr>
      </w:pPr>
      <w:r>
        <w:rPr>
          <w:rFonts w:ascii="宋体" w:hAnsi="宋体" w:cs="宋体" w:hint="eastAsia"/>
          <w:kern w:val="0"/>
          <w:sz w:val="24"/>
        </w:rPr>
        <w:t>（3）为安置的每位残疾人按月足额缴纳了基本养老保险、基本医疗保险、失业保险、工伤保险和生育保险等社会保险费；</w:t>
      </w:r>
    </w:p>
    <w:p w:rsidR="009B1A7A" w:rsidRDefault="009B1A7A" w:rsidP="009B1A7A">
      <w:pPr>
        <w:spacing w:line="312" w:lineRule="auto"/>
        <w:rPr>
          <w:rFonts w:ascii="宋体" w:hAnsi="宋体" w:cs="宋体" w:hint="eastAsia"/>
          <w:kern w:val="0"/>
          <w:sz w:val="24"/>
        </w:rPr>
      </w:pPr>
      <w:r>
        <w:rPr>
          <w:rFonts w:ascii="宋体" w:hAnsi="宋体" w:cs="宋体" w:hint="eastAsia"/>
          <w:kern w:val="0"/>
          <w:sz w:val="24"/>
        </w:rPr>
        <w:t>（4）通过银行等金融机构向安置的每位残疾人，按月支付了不低于单位所在区县适用的经省级人民政府批准的月最低工资标准的工资；</w:t>
      </w:r>
    </w:p>
    <w:p w:rsidR="009B1A7A" w:rsidRDefault="009B1A7A" w:rsidP="009B1A7A">
      <w:pPr>
        <w:spacing w:line="312" w:lineRule="auto"/>
        <w:rPr>
          <w:rFonts w:ascii="宋体" w:hAnsi="宋体" w:cs="宋体" w:hint="eastAsia"/>
          <w:kern w:val="0"/>
          <w:sz w:val="24"/>
        </w:rPr>
      </w:pPr>
      <w:r>
        <w:rPr>
          <w:rFonts w:ascii="宋体" w:hAnsi="宋体" w:cs="宋体" w:hint="eastAsia"/>
          <w:kern w:val="0"/>
          <w:sz w:val="24"/>
        </w:rPr>
        <w:t>（5）提供本单位制造的货物、承担的工程或者服务（以下简称产品），或者提供其他残疾人福利性单位制造的货物（不包括使用非残疾人福利性单位注册商标的货物）。</w:t>
      </w:r>
    </w:p>
    <w:p w:rsidR="009B1A7A" w:rsidRDefault="009B1A7A" w:rsidP="009B1A7A">
      <w:pPr>
        <w:spacing w:line="312" w:lineRule="auto"/>
        <w:ind w:firstLineChars="200" w:firstLine="480"/>
        <w:rPr>
          <w:rFonts w:ascii="宋体" w:hAnsi="宋体" w:cs="宋体" w:hint="eastAsia"/>
          <w:kern w:val="0"/>
          <w:sz w:val="24"/>
        </w:rPr>
      </w:pPr>
      <w:r>
        <w:rPr>
          <w:rFonts w:ascii="宋体" w:hAnsi="宋体" w:cs="宋体" w:hint="eastAsia"/>
          <w:kern w:val="0"/>
          <w:sz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9B1A7A" w:rsidRDefault="009B1A7A" w:rsidP="009B1A7A">
      <w:pPr>
        <w:rPr>
          <w:rFonts w:hint="eastAsia"/>
        </w:rPr>
      </w:pPr>
    </w:p>
    <w:p w:rsidR="009B1A7A" w:rsidRPr="001B4A2B" w:rsidRDefault="009B1A7A" w:rsidP="009B1A7A">
      <w:pPr>
        <w:pStyle w:val="2"/>
        <w:keepNext w:val="0"/>
        <w:keepLines w:val="0"/>
        <w:numPr>
          <w:ilvl w:val="0"/>
          <w:numId w:val="15"/>
        </w:numPr>
        <w:tabs>
          <w:tab w:val="left" w:pos="576"/>
          <w:tab w:val="left" w:pos="1980"/>
        </w:tabs>
        <w:adjustRightInd/>
        <w:spacing w:line="240" w:lineRule="auto"/>
        <w:jc w:val="center"/>
        <w:textAlignment w:val="auto"/>
        <w:rPr>
          <w:rFonts w:ascii="宋体" w:eastAsia="宋体" w:hAnsi="宋体" w:hint="eastAsia"/>
        </w:rPr>
      </w:pPr>
      <w:r>
        <w:rPr>
          <w:rFonts w:ascii="华文细黑" w:eastAsia="华文细黑" w:hAnsi="华文细黑"/>
          <w:b w:val="0"/>
          <w:sz w:val="52"/>
          <w:szCs w:val="52"/>
        </w:rPr>
        <w:br w:type="page"/>
      </w:r>
      <w:bookmarkStart w:id="43" w:name="_Toc531784068"/>
      <w:r w:rsidRPr="001B4A2B">
        <w:rPr>
          <w:rFonts w:ascii="宋体" w:eastAsia="宋体" w:hAnsi="宋体" w:hint="eastAsia"/>
          <w:b w:val="0"/>
        </w:rPr>
        <w:lastRenderedPageBreak/>
        <w:t>技术文件</w:t>
      </w:r>
      <w:bookmarkEnd w:id="43"/>
    </w:p>
    <w:p w:rsidR="009B1A7A" w:rsidRPr="009116B1" w:rsidRDefault="009B1A7A" w:rsidP="009B1A7A">
      <w:pPr>
        <w:jc w:val="left"/>
        <w:rPr>
          <w:rFonts w:ascii="宋体" w:hAnsi="宋体" w:hint="eastAsia"/>
          <w:sz w:val="28"/>
        </w:rPr>
      </w:pPr>
      <w:r>
        <w:rPr>
          <w:rFonts w:ascii="宋体" w:hAnsi="宋体" w:hint="eastAsia"/>
          <w:sz w:val="28"/>
        </w:rPr>
        <w:t>（一）</w:t>
      </w:r>
      <w:r w:rsidRPr="009116B1">
        <w:rPr>
          <w:rFonts w:ascii="宋体" w:hAnsi="宋体" w:hint="eastAsia"/>
          <w:sz w:val="28"/>
        </w:rPr>
        <w:t>针对本项目的工作思路和方案，管理模式和管理机制针对本项目的工作思路和方案，管理模式和管理机制</w:t>
      </w:r>
    </w:p>
    <w:p w:rsidR="009B1A7A" w:rsidRPr="00424E9C" w:rsidRDefault="009B1A7A" w:rsidP="009B1A7A">
      <w:pPr>
        <w:jc w:val="left"/>
        <w:rPr>
          <w:rFonts w:ascii="Calibri" w:hAnsi="Calibri" w:hint="eastAsia"/>
          <w:b/>
          <w:sz w:val="28"/>
          <w:szCs w:val="28"/>
        </w:rPr>
      </w:pPr>
      <w:r>
        <w:rPr>
          <w:rFonts w:ascii="宋体" w:hAnsi="宋体" w:hint="eastAsia"/>
          <w:sz w:val="28"/>
        </w:rPr>
        <w:t>（二）</w:t>
      </w:r>
      <w:r>
        <w:rPr>
          <w:rFonts w:ascii="宋体" w:hAnsi="宋体"/>
          <w:sz w:val="28"/>
        </w:rPr>
        <w:t>对工作主要内容的工作计划书</w:t>
      </w:r>
      <w:r>
        <w:rPr>
          <w:rFonts w:ascii="宋体" w:hAnsi="宋体" w:hint="eastAsia"/>
          <w:sz w:val="28"/>
        </w:rPr>
        <w:t>，</w:t>
      </w:r>
      <w:r w:rsidRPr="009116B1">
        <w:rPr>
          <w:rFonts w:ascii="宋体" w:hAnsi="宋体" w:hint="eastAsia"/>
          <w:sz w:val="28"/>
        </w:rPr>
        <w:t>提供针对本项目工作主要内容的工作计划书</w:t>
      </w:r>
      <w:r>
        <w:rPr>
          <w:rFonts w:ascii="宋体" w:hAnsi="宋体" w:hint="eastAsia"/>
          <w:sz w:val="28"/>
        </w:rPr>
        <w:t>。</w:t>
      </w:r>
    </w:p>
    <w:p w:rsidR="009B1A7A" w:rsidRDefault="009B1A7A" w:rsidP="009B1A7A">
      <w:pPr>
        <w:jc w:val="left"/>
        <w:rPr>
          <w:rFonts w:ascii="宋体" w:hAnsi="宋体" w:hint="eastAsia"/>
          <w:sz w:val="28"/>
        </w:rPr>
      </w:pPr>
      <w:r>
        <w:rPr>
          <w:rFonts w:ascii="宋体" w:hAnsi="宋体" w:hint="eastAsia"/>
          <w:sz w:val="28"/>
        </w:rPr>
        <w:t>（三）</w:t>
      </w:r>
      <w:r w:rsidRPr="009116B1">
        <w:rPr>
          <w:rFonts w:ascii="宋体" w:hAnsi="宋体" w:hint="eastAsia"/>
          <w:sz w:val="28"/>
        </w:rPr>
        <w:t>针对本项目的岗位责任制度</w:t>
      </w:r>
    </w:p>
    <w:p w:rsidR="009B1A7A" w:rsidRDefault="009B1A7A" w:rsidP="009B1A7A">
      <w:pPr>
        <w:jc w:val="left"/>
        <w:rPr>
          <w:rFonts w:ascii="宋体" w:hAnsi="宋体" w:hint="eastAsia"/>
          <w:sz w:val="28"/>
        </w:rPr>
      </w:pPr>
      <w:r>
        <w:rPr>
          <w:rFonts w:ascii="宋体" w:hAnsi="宋体" w:hint="eastAsia"/>
          <w:sz w:val="28"/>
        </w:rPr>
        <w:t>（四）</w:t>
      </w:r>
      <w:r w:rsidRPr="009116B1">
        <w:rPr>
          <w:rFonts w:ascii="宋体" w:hAnsi="宋体" w:hint="eastAsia"/>
          <w:sz w:val="28"/>
        </w:rPr>
        <w:t>针对本项目的突发事件处理方案以及各类应急预案</w:t>
      </w:r>
    </w:p>
    <w:p w:rsidR="009B1A7A" w:rsidRDefault="009B1A7A" w:rsidP="009B1A7A">
      <w:pPr>
        <w:jc w:val="left"/>
        <w:rPr>
          <w:rFonts w:ascii="宋体" w:hAnsi="宋体" w:hint="eastAsia"/>
          <w:sz w:val="28"/>
        </w:rPr>
      </w:pPr>
      <w:r>
        <w:rPr>
          <w:rFonts w:ascii="宋体" w:hAnsi="宋体" w:hint="eastAsia"/>
          <w:sz w:val="28"/>
        </w:rPr>
        <w:t>（五）</w:t>
      </w:r>
      <w:r w:rsidRPr="009116B1">
        <w:rPr>
          <w:rFonts w:ascii="宋体" w:hAnsi="宋体" w:hint="eastAsia"/>
          <w:sz w:val="28"/>
        </w:rPr>
        <w:t>针对本项目的记录档案管理方案，包括交接验收资料、巡视记录、运行档案、投诉与处理记录、其它管理与服务活动记录等的管理方案</w:t>
      </w:r>
    </w:p>
    <w:p w:rsidR="009B1A7A" w:rsidRDefault="009B1A7A" w:rsidP="009B1A7A">
      <w:pPr>
        <w:jc w:val="left"/>
        <w:rPr>
          <w:rFonts w:ascii="宋体" w:hAnsi="宋体" w:hint="eastAsia"/>
          <w:sz w:val="28"/>
        </w:rPr>
      </w:pPr>
      <w:r>
        <w:rPr>
          <w:rFonts w:ascii="宋体" w:hAnsi="宋体" w:hint="eastAsia"/>
          <w:sz w:val="28"/>
        </w:rPr>
        <w:t>（六）</w:t>
      </w:r>
      <w:r w:rsidRPr="009116B1">
        <w:rPr>
          <w:rFonts w:ascii="宋体" w:hAnsi="宋体" w:hint="eastAsia"/>
          <w:sz w:val="28"/>
        </w:rPr>
        <w:t>对本项目的接管验收方案</w:t>
      </w:r>
    </w:p>
    <w:p w:rsidR="009B1A7A" w:rsidRDefault="009B1A7A" w:rsidP="009B1A7A">
      <w:pPr>
        <w:jc w:val="left"/>
        <w:rPr>
          <w:rFonts w:ascii="宋体" w:hAnsi="宋体"/>
          <w:sz w:val="28"/>
        </w:rPr>
      </w:pPr>
      <w:r>
        <w:rPr>
          <w:rFonts w:ascii="宋体" w:hAnsi="宋体" w:hint="eastAsia"/>
          <w:sz w:val="28"/>
        </w:rPr>
        <w:t>（七）</w:t>
      </w:r>
      <w:r>
        <w:rPr>
          <w:rFonts w:ascii="宋体" w:hAnsi="宋体"/>
          <w:sz w:val="28"/>
        </w:rPr>
        <w:t>项目的物资装备计划，和拟投入的设备设施情况</w:t>
      </w:r>
    </w:p>
    <w:p w:rsidR="009B1A7A" w:rsidRDefault="009B1A7A" w:rsidP="009B1A7A">
      <w:pPr>
        <w:jc w:val="left"/>
        <w:rPr>
          <w:rFonts w:ascii="宋体" w:hAnsi="宋体" w:hint="eastAsia"/>
          <w:sz w:val="28"/>
        </w:rPr>
      </w:pPr>
      <w:r>
        <w:rPr>
          <w:rFonts w:ascii="宋体" w:hAnsi="宋体" w:hint="eastAsia"/>
          <w:sz w:val="28"/>
        </w:rPr>
        <w:t>（八）</w:t>
      </w:r>
      <w:r w:rsidRPr="00424E9C">
        <w:rPr>
          <w:rFonts w:ascii="宋体" w:hAnsi="宋体" w:hint="eastAsia"/>
          <w:sz w:val="28"/>
        </w:rPr>
        <w:t>针对本项目的保安服务沟通机制（包括服务本项目的队伍内部沟通机制、与采购单位的沟通机制、与社会的沟通机制）</w:t>
      </w:r>
    </w:p>
    <w:p w:rsidR="009B1A7A" w:rsidRDefault="009B1A7A" w:rsidP="009B1A7A">
      <w:pPr>
        <w:jc w:val="left"/>
        <w:rPr>
          <w:rFonts w:ascii="宋体" w:hAnsi="宋体" w:hint="eastAsia"/>
          <w:sz w:val="28"/>
        </w:rPr>
      </w:pPr>
      <w:r>
        <w:rPr>
          <w:rFonts w:ascii="宋体" w:hAnsi="宋体" w:hint="eastAsia"/>
          <w:sz w:val="28"/>
        </w:rPr>
        <w:t>（九）</w:t>
      </w:r>
      <w:r w:rsidRPr="00424E9C">
        <w:rPr>
          <w:rFonts w:ascii="宋体" w:hAnsi="宋体" w:hint="eastAsia"/>
          <w:sz w:val="28"/>
        </w:rPr>
        <w:t>重大活动保障方案</w:t>
      </w:r>
      <w:r>
        <w:rPr>
          <w:rFonts w:ascii="宋体" w:hAnsi="宋体" w:hint="eastAsia"/>
          <w:sz w:val="28"/>
        </w:rPr>
        <w:t>，</w:t>
      </w:r>
      <w:r w:rsidRPr="00424E9C">
        <w:rPr>
          <w:rFonts w:ascii="宋体" w:hAnsi="宋体" w:hint="eastAsia"/>
          <w:sz w:val="28"/>
        </w:rPr>
        <w:t>提供针对本项目的重大活动保障方案。</w:t>
      </w:r>
    </w:p>
    <w:p w:rsidR="009B1A7A" w:rsidRDefault="009B1A7A" w:rsidP="009B1A7A">
      <w:pPr>
        <w:jc w:val="left"/>
        <w:rPr>
          <w:rFonts w:ascii="宋体" w:hAnsi="宋体" w:hint="eastAsia"/>
          <w:sz w:val="28"/>
        </w:rPr>
      </w:pPr>
      <w:r>
        <w:rPr>
          <w:rFonts w:ascii="宋体" w:hAnsi="宋体" w:hint="eastAsia"/>
          <w:sz w:val="28"/>
        </w:rPr>
        <w:t>（十）</w:t>
      </w:r>
      <w:r w:rsidRPr="00424E9C">
        <w:rPr>
          <w:rFonts w:ascii="宋体" w:hAnsi="宋体" w:hint="eastAsia"/>
          <w:sz w:val="28"/>
        </w:rPr>
        <w:t>人员稳定性方案</w:t>
      </w:r>
      <w:r>
        <w:rPr>
          <w:rFonts w:ascii="宋体" w:hAnsi="宋体" w:hint="eastAsia"/>
          <w:sz w:val="28"/>
        </w:rPr>
        <w:t>，</w:t>
      </w:r>
      <w:r w:rsidRPr="00424E9C">
        <w:rPr>
          <w:rFonts w:ascii="宋体" w:hAnsi="宋体" w:hint="eastAsia"/>
          <w:sz w:val="28"/>
        </w:rPr>
        <w:t>提供符合本项目要求的人员稳定性方案</w:t>
      </w:r>
      <w:r>
        <w:rPr>
          <w:rFonts w:ascii="宋体" w:hAnsi="宋体" w:hint="eastAsia"/>
          <w:sz w:val="28"/>
        </w:rPr>
        <w:t>。</w:t>
      </w:r>
    </w:p>
    <w:p w:rsidR="009B1A7A" w:rsidRPr="000A3434" w:rsidRDefault="009B1A7A" w:rsidP="009B1A7A">
      <w:pPr>
        <w:jc w:val="left"/>
        <w:rPr>
          <w:rFonts w:ascii="宋体" w:hAnsi="宋体" w:hint="eastAsia"/>
          <w:sz w:val="28"/>
        </w:rPr>
      </w:pPr>
      <w:r>
        <w:rPr>
          <w:rFonts w:ascii="宋体" w:hAnsi="宋体" w:hint="eastAsia"/>
          <w:sz w:val="28"/>
        </w:rPr>
        <w:t>（十一）项目经理简历，</w:t>
      </w:r>
      <w:r w:rsidRPr="00424E9C">
        <w:rPr>
          <w:rFonts w:ascii="宋体" w:hAnsi="宋体" w:hint="eastAsia"/>
          <w:sz w:val="28"/>
        </w:rPr>
        <w:t>附职称证书、资格证书</w:t>
      </w:r>
      <w:r>
        <w:rPr>
          <w:rFonts w:ascii="宋体" w:hAnsi="宋体" w:hint="eastAsia"/>
          <w:sz w:val="28"/>
        </w:rPr>
        <w:t>复印件</w:t>
      </w:r>
      <w:r w:rsidRPr="00424E9C">
        <w:rPr>
          <w:rFonts w:ascii="宋体" w:hAnsi="宋体" w:hint="eastAsia"/>
          <w:sz w:val="28"/>
        </w:rPr>
        <w:t>。提供相关项目经验证明</w:t>
      </w:r>
      <w:r w:rsidRPr="00424E9C">
        <w:rPr>
          <w:rFonts w:ascii="宋体" w:hAnsi="宋体"/>
          <w:sz w:val="28"/>
        </w:rPr>
        <w:t>,</w:t>
      </w:r>
      <w:r w:rsidRPr="00424E9C">
        <w:rPr>
          <w:rFonts w:ascii="宋体" w:hAnsi="宋体" w:hint="eastAsia"/>
          <w:sz w:val="28"/>
        </w:rPr>
        <w:t>须提供能够体现</w:t>
      </w:r>
      <w:r>
        <w:rPr>
          <w:rFonts w:ascii="宋体" w:hAnsi="宋体" w:hint="eastAsia"/>
          <w:sz w:val="28"/>
        </w:rPr>
        <w:t>项目经理</w:t>
      </w:r>
      <w:r w:rsidRPr="00424E9C">
        <w:rPr>
          <w:rFonts w:ascii="宋体" w:hAnsi="宋体" w:hint="eastAsia"/>
          <w:sz w:val="28"/>
        </w:rPr>
        <w:t>经历的合同</w:t>
      </w:r>
      <w:r>
        <w:rPr>
          <w:rFonts w:ascii="宋体" w:hAnsi="宋体" w:hint="eastAsia"/>
          <w:sz w:val="28"/>
        </w:rPr>
        <w:t>复印件</w:t>
      </w:r>
      <w:r w:rsidRPr="00424E9C">
        <w:rPr>
          <w:rFonts w:ascii="宋体" w:hAnsi="宋体" w:hint="eastAsia"/>
          <w:sz w:val="28"/>
        </w:rPr>
        <w:t>，或业主单位的证明。</w:t>
      </w:r>
    </w:p>
    <w:p w:rsidR="009B1A7A" w:rsidRDefault="009B1A7A" w:rsidP="009B1A7A">
      <w:pPr>
        <w:jc w:val="left"/>
        <w:rPr>
          <w:rFonts w:ascii="宋体" w:hAnsi="Calibri"/>
          <w:sz w:val="24"/>
        </w:rPr>
      </w:pPr>
      <w:r>
        <w:rPr>
          <w:rFonts w:ascii="宋体" w:hAnsi="宋体" w:hint="eastAsia"/>
          <w:sz w:val="28"/>
        </w:rPr>
        <w:t>（十二）</w:t>
      </w:r>
      <w:r>
        <w:rPr>
          <w:rFonts w:ascii="宋体" w:hAnsi="宋体"/>
          <w:sz w:val="28"/>
        </w:rPr>
        <w:t>保安队长</w:t>
      </w:r>
      <w:r>
        <w:rPr>
          <w:rFonts w:ascii="宋体" w:hAnsi="宋体" w:hint="eastAsia"/>
          <w:sz w:val="28"/>
        </w:rPr>
        <w:t>简历，</w:t>
      </w:r>
      <w:r w:rsidRPr="00424E9C">
        <w:rPr>
          <w:rFonts w:ascii="宋体" w:hAnsi="宋体" w:hint="eastAsia"/>
          <w:sz w:val="28"/>
        </w:rPr>
        <w:t>附职称证书、资格证书</w:t>
      </w:r>
      <w:r>
        <w:rPr>
          <w:rFonts w:ascii="宋体" w:hAnsi="宋体" w:hint="eastAsia"/>
          <w:sz w:val="28"/>
        </w:rPr>
        <w:t>复印件</w:t>
      </w:r>
      <w:r w:rsidRPr="00424E9C">
        <w:rPr>
          <w:rFonts w:ascii="宋体" w:hAnsi="宋体" w:hint="eastAsia"/>
          <w:sz w:val="28"/>
        </w:rPr>
        <w:t>。</w:t>
      </w:r>
    </w:p>
    <w:p w:rsidR="009B1A7A" w:rsidRDefault="009B1A7A" w:rsidP="009B1A7A">
      <w:pPr>
        <w:jc w:val="left"/>
        <w:rPr>
          <w:rFonts w:ascii="宋体" w:hAnsi="宋体" w:hint="eastAsia"/>
          <w:sz w:val="28"/>
        </w:rPr>
      </w:pPr>
      <w:r>
        <w:rPr>
          <w:rFonts w:ascii="宋体" w:hAnsi="宋体" w:hint="eastAsia"/>
          <w:sz w:val="28"/>
        </w:rPr>
        <w:t>（十三）</w:t>
      </w:r>
      <w:r w:rsidRPr="00424E9C">
        <w:rPr>
          <w:rFonts w:ascii="宋体" w:hAnsi="宋体" w:hint="eastAsia"/>
          <w:sz w:val="28"/>
        </w:rPr>
        <w:t>针对本项目提出保安员配置方案。</w:t>
      </w:r>
    </w:p>
    <w:p w:rsidR="009B1A7A" w:rsidRDefault="009B1A7A" w:rsidP="009B1A7A">
      <w:pPr>
        <w:jc w:val="left"/>
        <w:rPr>
          <w:rFonts w:ascii="宋体" w:hAnsi="宋体"/>
          <w:sz w:val="28"/>
        </w:rPr>
      </w:pPr>
      <w:r>
        <w:rPr>
          <w:rFonts w:ascii="宋体" w:hAnsi="宋体" w:hint="eastAsia"/>
          <w:sz w:val="28"/>
        </w:rPr>
        <w:lastRenderedPageBreak/>
        <w:t>（十四）</w:t>
      </w:r>
      <w:r>
        <w:rPr>
          <w:rFonts w:ascii="宋体" w:hAnsi="宋体"/>
          <w:sz w:val="28"/>
        </w:rPr>
        <w:t>人员录用与考核管理方案</w:t>
      </w:r>
    </w:p>
    <w:p w:rsidR="009B1A7A" w:rsidRDefault="009B1A7A" w:rsidP="009B1A7A">
      <w:pPr>
        <w:rPr>
          <w:rFonts w:ascii="宋体" w:hAnsi="宋体"/>
          <w:sz w:val="28"/>
        </w:rPr>
      </w:pPr>
      <w:r>
        <w:rPr>
          <w:rFonts w:ascii="宋体" w:hAnsi="宋体" w:hint="eastAsia"/>
          <w:sz w:val="28"/>
        </w:rPr>
        <w:t>（十五）</w:t>
      </w:r>
      <w:r>
        <w:rPr>
          <w:rFonts w:ascii="宋体" w:hAnsi="宋体"/>
          <w:sz w:val="28"/>
        </w:rPr>
        <w:t>本项目人员培训计划、方式、内容</w:t>
      </w:r>
    </w:p>
    <w:p w:rsidR="009B1A7A" w:rsidRPr="00424E9C" w:rsidRDefault="009B1A7A" w:rsidP="009B1A7A">
      <w:pPr>
        <w:widowControl/>
        <w:jc w:val="left"/>
        <w:rPr>
          <w:kern w:val="0"/>
          <w:sz w:val="24"/>
        </w:rPr>
        <w:sectPr w:rsidR="009B1A7A" w:rsidRPr="00424E9C">
          <w:pgSz w:w="11906" w:h="16838"/>
          <w:pgMar w:top="1440" w:right="1800" w:bottom="1440" w:left="1800" w:header="851" w:footer="992" w:gutter="0"/>
          <w:cols w:space="720"/>
          <w:docGrid w:type="lines" w:linePitch="312"/>
        </w:sect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snapToGrid w:val="0"/>
        <w:rPr>
          <w:rFonts w:hint="eastAsia"/>
          <w:sz w:val="52"/>
          <w:szCs w:val="52"/>
        </w:rPr>
      </w:pPr>
    </w:p>
    <w:p w:rsidR="009B1A7A" w:rsidRDefault="009B1A7A" w:rsidP="009B1A7A">
      <w:pPr>
        <w:numPr>
          <w:ilvl w:val="0"/>
          <w:numId w:val="7"/>
        </w:numPr>
        <w:tabs>
          <w:tab w:val="left" w:pos="-567"/>
        </w:tabs>
        <w:jc w:val="center"/>
        <w:outlineLvl w:val="0"/>
        <w:rPr>
          <w:rFonts w:hint="eastAsia"/>
          <w:b/>
          <w:bCs/>
          <w:sz w:val="52"/>
          <w:szCs w:val="52"/>
        </w:rPr>
      </w:pPr>
      <w:r>
        <w:rPr>
          <w:rFonts w:hint="eastAsia"/>
          <w:b/>
          <w:bCs/>
          <w:sz w:val="52"/>
          <w:szCs w:val="52"/>
        </w:rPr>
        <w:t xml:space="preserve"> </w:t>
      </w:r>
      <w:bookmarkStart w:id="44" w:name="_Toc531784069"/>
      <w:r>
        <w:rPr>
          <w:rFonts w:hint="eastAsia"/>
          <w:b/>
          <w:bCs/>
          <w:sz w:val="52"/>
          <w:szCs w:val="52"/>
        </w:rPr>
        <w:t>技术规格及服务要求</w:t>
      </w:r>
      <w:bookmarkEnd w:id="44"/>
    </w:p>
    <w:p w:rsidR="009B1A7A" w:rsidRDefault="009B1A7A" w:rsidP="009B1A7A">
      <w:pPr>
        <w:pStyle w:val="260"/>
        <w:numPr>
          <w:ilvl w:val="0"/>
          <w:numId w:val="17"/>
        </w:numPr>
        <w:snapToGrid w:val="0"/>
        <w:spacing w:line="300" w:lineRule="auto"/>
        <w:jc w:val="center"/>
        <w:rPr>
          <w:color w:val="auto"/>
          <w:sz w:val="32"/>
          <w:szCs w:val="24"/>
        </w:rPr>
      </w:pPr>
      <w:r>
        <w:rPr>
          <w:color w:val="auto"/>
        </w:rPr>
        <w:br w:type="page"/>
      </w:r>
      <w:bookmarkStart w:id="45" w:name="_Toc169401269"/>
      <w:bookmarkStart w:id="46" w:name="_Toc531784070"/>
      <w:r>
        <w:rPr>
          <w:rFonts w:hint="eastAsia"/>
          <w:color w:val="auto"/>
          <w:sz w:val="32"/>
          <w:szCs w:val="24"/>
        </w:rPr>
        <w:lastRenderedPageBreak/>
        <w:t>总</w:t>
      </w:r>
      <w:r>
        <w:rPr>
          <w:color w:val="auto"/>
          <w:sz w:val="32"/>
          <w:szCs w:val="24"/>
        </w:rPr>
        <w:t xml:space="preserve">   </w:t>
      </w:r>
      <w:r>
        <w:rPr>
          <w:rFonts w:hint="eastAsia"/>
          <w:color w:val="auto"/>
          <w:sz w:val="32"/>
          <w:szCs w:val="24"/>
        </w:rPr>
        <w:t>则</w:t>
      </w:r>
      <w:bookmarkEnd w:id="45"/>
      <w:bookmarkEnd w:id="46"/>
    </w:p>
    <w:p w:rsidR="009B1A7A" w:rsidRDefault="009B1A7A" w:rsidP="009B1A7A">
      <w:pPr>
        <w:spacing w:beforeLines="100" w:before="312" w:afterLines="100" w:after="312"/>
        <w:rPr>
          <w:rFonts w:ascii="宋体" w:hAnsi="宋体"/>
          <w:b/>
          <w:sz w:val="24"/>
        </w:rPr>
      </w:pPr>
      <w:bookmarkStart w:id="47" w:name="_Toc162424868"/>
      <w:bookmarkStart w:id="48" w:name="_Toc169401270"/>
      <w:r>
        <w:rPr>
          <w:rFonts w:ascii="宋体" w:hAnsi="宋体"/>
          <w:b/>
          <w:sz w:val="24"/>
        </w:rPr>
        <w:t xml:space="preserve">1. </w:t>
      </w:r>
      <w:r>
        <w:rPr>
          <w:rFonts w:ascii="宋体" w:hAnsi="宋体" w:hint="eastAsia"/>
          <w:b/>
          <w:sz w:val="24"/>
        </w:rPr>
        <w:t xml:space="preserve">  </w:t>
      </w:r>
      <w:r>
        <w:rPr>
          <w:rFonts w:ascii="宋体" w:hAnsi="宋体"/>
          <w:b/>
          <w:sz w:val="24"/>
        </w:rPr>
        <w:t>说 明</w:t>
      </w:r>
      <w:bookmarkEnd w:id="47"/>
      <w:bookmarkEnd w:id="48"/>
    </w:p>
    <w:p w:rsidR="009B1A7A" w:rsidRDefault="009B1A7A" w:rsidP="009B1A7A">
      <w:pPr>
        <w:numPr>
          <w:ilvl w:val="0"/>
          <w:numId w:val="18"/>
        </w:numPr>
        <w:tabs>
          <w:tab w:val="clear" w:pos="840"/>
          <w:tab w:val="left" w:pos="720"/>
        </w:tabs>
        <w:snapToGrid w:val="0"/>
        <w:spacing w:line="360" w:lineRule="auto"/>
        <w:ind w:left="720" w:hanging="720"/>
        <w:rPr>
          <w:rFonts w:ascii="宋体" w:hAnsi="宋体"/>
          <w:sz w:val="24"/>
        </w:rPr>
      </w:pPr>
      <w:r>
        <w:rPr>
          <w:rFonts w:ascii="宋体" w:hAnsi="宋体" w:hint="eastAsia"/>
          <w:sz w:val="24"/>
        </w:rPr>
        <w:t>本总则是邀请招标文件的重要组成部分，投标供应商所提供的货物、服务应符合本总则的要求</w:t>
      </w:r>
      <w:r>
        <w:rPr>
          <w:rFonts w:ascii="宋体" w:hAnsi="宋体"/>
          <w:sz w:val="24"/>
        </w:rPr>
        <w:t>。</w:t>
      </w:r>
    </w:p>
    <w:p w:rsidR="009B1A7A" w:rsidRDefault="009B1A7A" w:rsidP="009B1A7A">
      <w:pPr>
        <w:numPr>
          <w:ilvl w:val="0"/>
          <w:numId w:val="18"/>
        </w:numPr>
        <w:tabs>
          <w:tab w:val="clear" w:pos="840"/>
          <w:tab w:val="left" w:pos="720"/>
        </w:tabs>
        <w:snapToGrid w:val="0"/>
        <w:spacing w:line="360" w:lineRule="auto"/>
        <w:ind w:left="720" w:hanging="720"/>
        <w:rPr>
          <w:rFonts w:ascii="宋体" w:hAnsi="宋体" w:hint="eastAsia"/>
          <w:sz w:val="24"/>
        </w:rPr>
      </w:pPr>
      <w:r>
        <w:rPr>
          <w:rFonts w:ascii="宋体" w:hAnsi="宋体"/>
          <w:sz w:val="24"/>
        </w:rPr>
        <w:t>本技术规格所使用的标准和规范如与</w:t>
      </w:r>
      <w:r>
        <w:rPr>
          <w:rFonts w:ascii="宋体" w:hAnsi="宋体" w:hint="eastAsia"/>
          <w:sz w:val="24"/>
        </w:rPr>
        <w:t>投标</w:t>
      </w:r>
      <w:r>
        <w:rPr>
          <w:rFonts w:ascii="宋体" w:hAnsi="宋体"/>
          <w:sz w:val="24"/>
        </w:rPr>
        <w:t>供应商所执行的</w:t>
      </w:r>
      <w:r>
        <w:rPr>
          <w:rFonts w:ascii="宋体" w:hAnsi="宋体" w:hint="eastAsia"/>
          <w:sz w:val="24"/>
        </w:rPr>
        <w:t>企业</w:t>
      </w:r>
      <w:r>
        <w:rPr>
          <w:rFonts w:ascii="宋体" w:hAnsi="宋体"/>
          <w:sz w:val="24"/>
        </w:rPr>
        <w:t>标准发生矛盾时，按较高标准执行。</w:t>
      </w:r>
    </w:p>
    <w:p w:rsidR="009B1A7A" w:rsidRDefault="009B1A7A" w:rsidP="009B1A7A">
      <w:pPr>
        <w:numPr>
          <w:ilvl w:val="0"/>
          <w:numId w:val="18"/>
        </w:numPr>
        <w:tabs>
          <w:tab w:val="clear" w:pos="840"/>
          <w:tab w:val="left" w:pos="720"/>
        </w:tabs>
        <w:snapToGrid w:val="0"/>
        <w:spacing w:line="360" w:lineRule="auto"/>
        <w:ind w:left="720" w:hanging="720"/>
        <w:rPr>
          <w:rFonts w:ascii="宋体" w:hAnsi="宋体" w:hint="eastAsia"/>
          <w:sz w:val="24"/>
        </w:rPr>
      </w:pPr>
      <w:r>
        <w:rPr>
          <w:rFonts w:ascii="宋体" w:hAnsi="宋体" w:hint="eastAsia"/>
          <w:sz w:val="24"/>
        </w:rPr>
        <w:t>采购人保留在签订合同前，对本技术规格及要求进行补充或修改的权利，如提出修改或补充，投标供应商应予以配合，具体事项由成交供应商与采购人另行商定。</w:t>
      </w:r>
    </w:p>
    <w:p w:rsidR="009B1A7A" w:rsidRDefault="009B1A7A" w:rsidP="009B1A7A">
      <w:pPr>
        <w:numPr>
          <w:ilvl w:val="0"/>
          <w:numId w:val="18"/>
        </w:numPr>
        <w:tabs>
          <w:tab w:val="clear" w:pos="840"/>
          <w:tab w:val="left" w:pos="720"/>
        </w:tabs>
        <w:snapToGrid w:val="0"/>
        <w:spacing w:line="360" w:lineRule="auto"/>
        <w:ind w:left="720" w:hanging="720"/>
        <w:rPr>
          <w:rFonts w:ascii="宋体" w:hAnsi="宋体" w:hint="eastAsia"/>
          <w:sz w:val="24"/>
        </w:rPr>
      </w:pPr>
      <w:r>
        <w:rPr>
          <w:rFonts w:ascii="宋体" w:hAnsi="宋体" w:hint="eastAsia"/>
          <w:sz w:val="24"/>
        </w:rPr>
        <w:t>投标</w:t>
      </w:r>
      <w:r>
        <w:rPr>
          <w:rFonts w:ascii="宋体" w:hAnsi="宋体"/>
          <w:sz w:val="24"/>
        </w:rPr>
        <w:t>供应商所提供的货物</w:t>
      </w:r>
      <w:r>
        <w:rPr>
          <w:rFonts w:ascii="宋体" w:hAnsi="宋体" w:hint="eastAsia"/>
          <w:sz w:val="24"/>
        </w:rPr>
        <w:t>不得</w:t>
      </w:r>
      <w:r>
        <w:rPr>
          <w:rFonts w:ascii="宋体" w:hAnsi="宋体"/>
          <w:sz w:val="24"/>
        </w:rPr>
        <w:t>侵犯</w:t>
      </w:r>
      <w:r>
        <w:rPr>
          <w:rFonts w:ascii="宋体" w:hAnsi="宋体" w:hint="eastAsia"/>
          <w:sz w:val="24"/>
        </w:rPr>
        <w:t>其他第三方</w:t>
      </w:r>
      <w:r>
        <w:rPr>
          <w:rFonts w:ascii="宋体" w:hAnsi="宋体"/>
          <w:sz w:val="24"/>
        </w:rPr>
        <w:t>知识产权</w:t>
      </w:r>
      <w:r>
        <w:rPr>
          <w:rFonts w:ascii="宋体" w:hAnsi="宋体" w:hint="eastAsia"/>
          <w:sz w:val="24"/>
        </w:rPr>
        <w:t>和其他合法权利，</w:t>
      </w:r>
    </w:p>
    <w:p w:rsidR="009B1A7A" w:rsidRDefault="009B1A7A" w:rsidP="009B1A7A">
      <w:pPr>
        <w:numPr>
          <w:ilvl w:val="0"/>
          <w:numId w:val="18"/>
        </w:numPr>
        <w:tabs>
          <w:tab w:val="clear" w:pos="840"/>
          <w:tab w:val="left" w:pos="720"/>
        </w:tabs>
        <w:snapToGrid w:val="0"/>
        <w:spacing w:line="360" w:lineRule="auto"/>
        <w:ind w:left="720" w:hanging="720"/>
        <w:rPr>
          <w:rFonts w:ascii="宋体" w:hAnsi="宋体" w:hint="eastAsia"/>
          <w:sz w:val="24"/>
        </w:rPr>
      </w:pPr>
      <w:r>
        <w:rPr>
          <w:rFonts w:ascii="宋体" w:hAnsi="宋体" w:hint="eastAsia"/>
          <w:sz w:val="24"/>
        </w:rPr>
        <w:t>如有侵权行为，相关法律后果和赔偿责任由投标供应商自行承担。如果因此导致采购人利益受损，由投标供应商承担相应赔偿责任</w:t>
      </w:r>
      <w:r>
        <w:rPr>
          <w:rFonts w:ascii="宋体" w:hAnsi="宋体"/>
          <w:sz w:val="24"/>
        </w:rPr>
        <w:t>。</w:t>
      </w:r>
    </w:p>
    <w:p w:rsidR="009B1A7A" w:rsidRDefault="009B1A7A" w:rsidP="009B1A7A">
      <w:pPr>
        <w:numPr>
          <w:ilvl w:val="0"/>
          <w:numId w:val="18"/>
        </w:numPr>
        <w:tabs>
          <w:tab w:val="clear" w:pos="840"/>
          <w:tab w:val="left" w:pos="720"/>
        </w:tabs>
        <w:snapToGrid w:val="0"/>
        <w:spacing w:line="360" w:lineRule="auto"/>
        <w:ind w:left="720" w:hanging="720"/>
        <w:rPr>
          <w:rFonts w:ascii="宋体" w:hAnsi="宋体" w:hint="eastAsia"/>
          <w:sz w:val="24"/>
        </w:rPr>
      </w:pPr>
      <w:r>
        <w:rPr>
          <w:rFonts w:ascii="宋体" w:hAnsi="宋体" w:hint="eastAsia"/>
          <w:sz w:val="24"/>
        </w:rPr>
        <w:t>本部分所列明的工艺、材料和设备的标准以及参照的品牌或分类号仅起说明作用，投标供应商在投标中可以选用替代标准，品牌或分类号，但这些替代应等于或优于文件技术要求。</w:t>
      </w:r>
    </w:p>
    <w:p w:rsidR="009B1A7A" w:rsidRDefault="009B1A7A" w:rsidP="009B1A7A">
      <w:pPr>
        <w:spacing w:beforeLines="100" w:before="312" w:afterLines="100" w:after="312"/>
        <w:rPr>
          <w:rFonts w:ascii="宋体" w:hAnsi="宋体"/>
          <w:b/>
          <w:sz w:val="24"/>
        </w:rPr>
      </w:pPr>
      <w:bookmarkStart w:id="49" w:name="_Toc162424869"/>
      <w:bookmarkStart w:id="50" w:name="_Toc169401271"/>
      <w:r>
        <w:rPr>
          <w:rFonts w:ascii="宋体" w:hAnsi="宋体" w:hint="eastAsia"/>
          <w:b/>
          <w:sz w:val="24"/>
        </w:rPr>
        <w:t>2． 货物</w:t>
      </w:r>
      <w:r>
        <w:rPr>
          <w:rFonts w:ascii="宋体" w:hAnsi="宋体"/>
          <w:b/>
          <w:sz w:val="24"/>
        </w:rPr>
        <w:t>标准和质量保证</w:t>
      </w:r>
      <w:bookmarkEnd w:id="49"/>
      <w:bookmarkEnd w:id="50"/>
    </w:p>
    <w:p w:rsidR="009B1A7A" w:rsidRDefault="009B1A7A" w:rsidP="009B1A7A">
      <w:pPr>
        <w:numPr>
          <w:ilvl w:val="0"/>
          <w:numId w:val="19"/>
        </w:numPr>
        <w:tabs>
          <w:tab w:val="clear" w:pos="841"/>
        </w:tabs>
        <w:snapToGrid w:val="0"/>
        <w:spacing w:line="360" w:lineRule="auto"/>
        <w:ind w:left="720" w:hanging="720"/>
        <w:rPr>
          <w:rFonts w:ascii="宋体" w:hAnsi="宋体"/>
          <w:sz w:val="24"/>
        </w:rPr>
      </w:pPr>
      <w:r>
        <w:rPr>
          <w:rFonts w:ascii="宋体" w:hAnsi="宋体" w:hint="eastAsia"/>
          <w:sz w:val="24"/>
        </w:rPr>
        <w:t>投标</w:t>
      </w:r>
      <w:r>
        <w:rPr>
          <w:rFonts w:ascii="宋体" w:hAnsi="宋体"/>
          <w:sz w:val="24"/>
        </w:rPr>
        <w:t>供应商提供的所有货物，</w:t>
      </w:r>
      <w:r>
        <w:rPr>
          <w:rFonts w:ascii="宋体" w:hAnsi="宋体" w:hint="eastAsia"/>
          <w:sz w:val="24"/>
        </w:rPr>
        <w:t>均应</w:t>
      </w:r>
      <w:r>
        <w:rPr>
          <w:rFonts w:ascii="宋体" w:hAnsi="宋体"/>
          <w:sz w:val="24"/>
        </w:rPr>
        <w:t>符合国家标准和行业标准</w:t>
      </w:r>
      <w:r>
        <w:rPr>
          <w:rFonts w:ascii="宋体" w:hAnsi="宋体" w:hint="eastAsia"/>
          <w:sz w:val="24"/>
        </w:rPr>
        <w:t>，并</w:t>
      </w:r>
      <w:r>
        <w:rPr>
          <w:rFonts w:ascii="宋体" w:hAnsi="宋体"/>
          <w:sz w:val="24"/>
        </w:rPr>
        <w:t>对其质量保证体系做出说明。</w:t>
      </w:r>
    </w:p>
    <w:p w:rsidR="009B1A7A" w:rsidRDefault="009B1A7A" w:rsidP="009B1A7A">
      <w:pPr>
        <w:numPr>
          <w:ilvl w:val="0"/>
          <w:numId w:val="19"/>
        </w:numPr>
        <w:tabs>
          <w:tab w:val="clear" w:pos="841"/>
        </w:tabs>
        <w:snapToGrid w:val="0"/>
        <w:spacing w:line="360" w:lineRule="auto"/>
        <w:ind w:left="720" w:hanging="720"/>
        <w:rPr>
          <w:rFonts w:ascii="宋体" w:hAnsi="宋体"/>
          <w:sz w:val="24"/>
        </w:rPr>
      </w:pPr>
      <w:r>
        <w:rPr>
          <w:rFonts w:ascii="宋体" w:hAnsi="宋体" w:hint="eastAsia"/>
          <w:sz w:val="24"/>
        </w:rPr>
        <w:t>投标</w:t>
      </w:r>
      <w:r>
        <w:rPr>
          <w:rFonts w:ascii="宋体" w:hAnsi="宋体"/>
          <w:sz w:val="24"/>
        </w:rPr>
        <w:t>供应商</w:t>
      </w:r>
      <w:r>
        <w:rPr>
          <w:rFonts w:ascii="宋体" w:hAnsi="宋体" w:hint="eastAsia"/>
          <w:sz w:val="24"/>
        </w:rPr>
        <w:t>在投标</w:t>
      </w:r>
      <w:r>
        <w:rPr>
          <w:rFonts w:ascii="宋体" w:hAnsi="宋体"/>
          <w:sz w:val="24"/>
        </w:rPr>
        <w:t>文件中</w:t>
      </w:r>
      <w:r>
        <w:rPr>
          <w:rFonts w:ascii="宋体" w:hAnsi="宋体" w:hint="eastAsia"/>
          <w:sz w:val="24"/>
        </w:rPr>
        <w:t>提供</w:t>
      </w:r>
      <w:r>
        <w:rPr>
          <w:rFonts w:ascii="宋体" w:hAnsi="宋体"/>
          <w:sz w:val="24"/>
        </w:rPr>
        <w:t>的技术指标</w:t>
      </w:r>
      <w:r>
        <w:rPr>
          <w:rFonts w:ascii="宋体" w:hAnsi="宋体" w:hint="eastAsia"/>
          <w:sz w:val="24"/>
        </w:rPr>
        <w:t>，</w:t>
      </w:r>
      <w:r>
        <w:rPr>
          <w:rFonts w:ascii="宋体" w:hAnsi="宋体"/>
          <w:sz w:val="24"/>
        </w:rPr>
        <w:t>均应使用中国国家标准、各行业标准</w:t>
      </w:r>
      <w:r>
        <w:rPr>
          <w:rFonts w:ascii="宋体" w:hAnsi="宋体" w:hint="eastAsia"/>
          <w:sz w:val="24"/>
        </w:rPr>
        <w:t>或</w:t>
      </w:r>
      <w:r>
        <w:rPr>
          <w:rFonts w:ascii="宋体" w:hAnsi="宋体"/>
          <w:sz w:val="24"/>
        </w:rPr>
        <w:t>国际标准化组织标准</w:t>
      </w:r>
      <w:r>
        <w:rPr>
          <w:rFonts w:ascii="宋体" w:hAnsi="宋体" w:hint="eastAsia"/>
          <w:sz w:val="24"/>
        </w:rPr>
        <w:t>，</w:t>
      </w:r>
      <w:r>
        <w:rPr>
          <w:rFonts w:ascii="宋体" w:hAnsi="宋体"/>
          <w:sz w:val="24"/>
        </w:rPr>
        <w:t>在</w:t>
      </w:r>
      <w:r>
        <w:rPr>
          <w:rFonts w:ascii="宋体" w:hAnsi="宋体" w:hint="eastAsia"/>
          <w:sz w:val="24"/>
        </w:rPr>
        <w:t>邀请招标文件</w:t>
      </w:r>
      <w:r>
        <w:rPr>
          <w:rFonts w:ascii="宋体" w:hAnsi="宋体"/>
          <w:sz w:val="24"/>
        </w:rPr>
        <w:t>中另作规定</w:t>
      </w:r>
      <w:r>
        <w:rPr>
          <w:rFonts w:ascii="宋体" w:hAnsi="宋体" w:hint="eastAsia"/>
          <w:sz w:val="24"/>
        </w:rPr>
        <w:t>的除</w:t>
      </w:r>
      <w:r>
        <w:rPr>
          <w:rFonts w:ascii="宋体" w:hAnsi="宋体"/>
          <w:sz w:val="24"/>
        </w:rPr>
        <w:t>外</w:t>
      </w:r>
      <w:r>
        <w:rPr>
          <w:rFonts w:ascii="宋体" w:hAnsi="宋体" w:hint="eastAsia"/>
          <w:sz w:val="24"/>
        </w:rPr>
        <w:t>。</w:t>
      </w:r>
    </w:p>
    <w:p w:rsidR="009B1A7A" w:rsidRDefault="009B1A7A" w:rsidP="009B1A7A">
      <w:pPr>
        <w:numPr>
          <w:ilvl w:val="0"/>
          <w:numId w:val="19"/>
        </w:numPr>
        <w:tabs>
          <w:tab w:val="clear" w:pos="841"/>
        </w:tabs>
        <w:snapToGrid w:val="0"/>
        <w:spacing w:line="360" w:lineRule="auto"/>
        <w:ind w:left="720" w:hanging="720"/>
        <w:rPr>
          <w:rFonts w:ascii="宋体" w:hAnsi="宋体" w:hint="eastAsia"/>
          <w:sz w:val="24"/>
        </w:rPr>
      </w:pPr>
      <w:r>
        <w:rPr>
          <w:rFonts w:ascii="宋体" w:hAnsi="宋体" w:hint="eastAsia"/>
          <w:sz w:val="24"/>
        </w:rPr>
        <w:t>投标</w:t>
      </w:r>
      <w:r>
        <w:rPr>
          <w:rFonts w:ascii="宋体" w:hAnsi="宋体"/>
          <w:sz w:val="24"/>
        </w:rPr>
        <w:t>供应商所提供货物的设计、制造、产品性能、材料检验及产品测试等，</w:t>
      </w:r>
      <w:r>
        <w:rPr>
          <w:rFonts w:ascii="宋体" w:hAnsi="宋体" w:hint="eastAsia"/>
          <w:sz w:val="24"/>
        </w:rPr>
        <w:t>均</w:t>
      </w:r>
      <w:r>
        <w:rPr>
          <w:rFonts w:ascii="宋体" w:hAnsi="宋体"/>
          <w:sz w:val="24"/>
        </w:rPr>
        <w:t>应按国内外最新公布</w:t>
      </w:r>
      <w:r>
        <w:rPr>
          <w:rFonts w:ascii="宋体" w:hAnsi="宋体" w:hint="eastAsia"/>
          <w:sz w:val="24"/>
        </w:rPr>
        <w:t>的</w:t>
      </w:r>
      <w:r>
        <w:rPr>
          <w:rFonts w:ascii="宋体" w:hAnsi="宋体"/>
          <w:sz w:val="24"/>
        </w:rPr>
        <w:t>标准和技术规范执行。</w:t>
      </w:r>
    </w:p>
    <w:p w:rsidR="009B1A7A" w:rsidRDefault="009B1A7A" w:rsidP="009B1A7A">
      <w:pPr>
        <w:pStyle w:val="260"/>
        <w:numPr>
          <w:ilvl w:val="0"/>
          <w:numId w:val="17"/>
        </w:numPr>
        <w:snapToGrid w:val="0"/>
        <w:spacing w:line="300" w:lineRule="auto"/>
        <w:jc w:val="center"/>
        <w:rPr>
          <w:rFonts w:hint="eastAsia"/>
          <w:color w:val="auto"/>
          <w:sz w:val="32"/>
          <w:szCs w:val="24"/>
        </w:rPr>
      </w:pPr>
      <w:bookmarkStart w:id="51" w:name="_Toc531784071"/>
      <w:r>
        <w:rPr>
          <w:rFonts w:hint="eastAsia"/>
          <w:color w:val="auto"/>
          <w:sz w:val="32"/>
          <w:szCs w:val="24"/>
        </w:rPr>
        <w:t>技术规格及要求</w:t>
      </w:r>
      <w:bookmarkEnd w:id="51"/>
    </w:p>
    <w:p w:rsidR="009B1A7A" w:rsidRPr="00C63E08" w:rsidRDefault="009B1A7A" w:rsidP="009B1A7A">
      <w:pPr>
        <w:snapToGrid w:val="0"/>
        <w:spacing w:line="360" w:lineRule="auto"/>
        <w:ind w:firstLineChars="250" w:firstLine="600"/>
        <w:rPr>
          <w:rFonts w:ascii="宋体" w:hAnsi="宋体" w:hint="eastAsia"/>
          <w:sz w:val="24"/>
        </w:rPr>
      </w:pPr>
      <w:r w:rsidRPr="00C63E08">
        <w:rPr>
          <w:rFonts w:ascii="宋体" w:hAnsi="宋体" w:hint="eastAsia"/>
          <w:sz w:val="24"/>
        </w:rPr>
        <w:t xml:space="preserve"> </w:t>
      </w:r>
      <w:bookmarkStart w:id="52" w:name="_Toc502222890"/>
      <w:bookmarkStart w:id="53" w:name="_Toc503186783"/>
      <w:r w:rsidRPr="00C63E08">
        <w:rPr>
          <w:rFonts w:ascii="宋体" w:hAnsi="宋体" w:hint="eastAsia"/>
          <w:sz w:val="24"/>
        </w:rPr>
        <w:t>详见附件《保安服务需求》。</w:t>
      </w:r>
      <w:bookmarkEnd w:id="52"/>
      <w:bookmarkEnd w:id="53"/>
    </w:p>
    <w:p w:rsidR="005A22E9" w:rsidRPr="009B1A7A" w:rsidRDefault="005A22E9" w:rsidP="009B1A7A">
      <w:bookmarkStart w:id="54" w:name="_GoBack"/>
      <w:bookmarkEnd w:id="54"/>
    </w:p>
    <w:sectPr w:rsidR="005A22E9" w:rsidRPr="009B1A7A">
      <w:footerReference w:type="default" r:id="rId11"/>
      <w:pgSz w:w="11906" w:h="16838"/>
      <w:pgMar w:top="1440" w:right="1758" w:bottom="1440" w:left="175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EF7" w:rsidRDefault="00237EF7" w:rsidP="009B1A7A">
      <w:r>
        <w:separator/>
      </w:r>
    </w:p>
  </w:endnote>
  <w:endnote w:type="continuationSeparator" w:id="0">
    <w:p w:rsidR="00237EF7" w:rsidRDefault="00237EF7" w:rsidP="009B1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A7A" w:rsidRDefault="009B1A7A">
    <w:pPr>
      <w:pStyle w:val="a4"/>
      <w:framePr w:wrap="around" w:vAnchor="text" w:hAnchor="margin" w:xAlign="center" w:y="1"/>
      <w:rPr>
        <w:rStyle w:val="a5"/>
      </w:rPr>
    </w:pPr>
    <w:r>
      <w:fldChar w:fldCharType="begin"/>
    </w:r>
    <w:r>
      <w:rPr>
        <w:rStyle w:val="a5"/>
      </w:rPr>
      <w:instrText xml:space="preserve">PAGE  </w:instrText>
    </w:r>
    <w:r>
      <w:fldChar w:fldCharType="separate"/>
    </w:r>
    <w:r>
      <w:fldChar w:fldCharType="end"/>
    </w:r>
  </w:p>
  <w:p w:rsidR="009B1A7A" w:rsidRDefault="009B1A7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A7A" w:rsidRDefault="009B1A7A">
    <w:pPr>
      <w:pStyle w:val="a4"/>
      <w:jc w:val="center"/>
    </w:pPr>
    <w:r>
      <w:fldChar w:fldCharType="begin"/>
    </w:r>
    <w:r>
      <w:instrText xml:space="preserve"> PAGE   \* MERGEFORMAT </w:instrText>
    </w:r>
    <w:r>
      <w:fldChar w:fldCharType="separate"/>
    </w:r>
    <w:r w:rsidRPr="009B1A7A">
      <w:rPr>
        <w:noProof/>
        <w:lang w:val="zh-CN" w:eastAsia="zh-CN"/>
      </w:rPr>
      <w:t>50</w:t>
    </w:r>
    <w:r>
      <w:fldChar w:fldCharType="end"/>
    </w:r>
  </w:p>
  <w:p w:rsidR="009B1A7A" w:rsidRDefault="009B1A7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EB5" w:rsidRDefault="00237EF7">
    <w:pPr>
      <w:pStyle w:val="a4"/>
      <w:framePr w:wrap="around" w:vAnchor="text" w:hAnchor="margin" w:xAlign="center" w:y="1"/>
      <w:rPr>
        <w:rStyle w:val="a5"/>
      </w:rPr>
    </w:pPr>
    <w:r>
      <w:fldChar w:fldCharType="begin"/>
    </w:r>
    <w:r>
      <w:rPr>
        <w:rStyle w:val="a5"/>
      </w:rPr>
      <w:instrText xml:space="preserve">PAGE  </w:instrText>
    </w:r>
    <w:r>
      <w:fldChar w:fldCharType="separate"/>
    </w:r>
    <w:r w:rsidR="009B1A7A">
      <w:rPr>
        <w:rStyle w:val="a5"/>
        <w:noProof/>
      </w:rPr>
      <w:t>52</w:t>
    </w:r>
    <w:r>
      <w:fldChar w:fldCharType="end"/>
    </w:r>
  </w:p>
  <w:p w:rsidR="008D3EB5" w:rsidRDefault="00237EF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EF7" w:rsidRDefault="00237EF7" w:rsidP="009B1A7A">
      <w:r>
        <w:separator/>
      </w:r>
    </w:p>
  </w:footnote>
  <w:footnote w:type="continuationSeparator" w:id="0">
    <w:p w:rsidR="00237EF7" w:rsidRDefault="00237EF7" w:rsidP="009B1A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abstractNum w:abstractNumId="1">
    <w:nsid w:val="00000008"/>
    <w:multiLevelType w:val="multilevel"/>
    <w:tmpl w:val="00000008"/>
    <w:lvl w:ilvl="0">
      <w:start w:val="1"/>
      <w:numFmt w:val="decimal"/>
      <w:lvlText w:val="1.%1."/>
      <w:lvlJc w:val="left"/>
      <w:pPr>
        <w:tabs>
          <w:tab w:val="num" w:pos="840"/>
        </w:tabs>
        <w:ind w:left="840" w:hanging="420"/>
      </w:pPr>
      <w:rPr>
        <w:rFonts w:hint="eastAsia"/>
      </w:rPr>
    </w:lvl>
    <w:lvl w:ilvl="1">
      <w:start w:val="1"/>
      <w:numFmt w:val="japaneseCounting"/>
      <w:lvlText w:val="（%2）"/>
      <w:lvlJc w:val="left"/>
      <w:pPr>
        <w:tabs>
          <w:tab w:val="num" w:pos="1500"/>
        </w:tabs>
        <w:ind w:left="1500" w:hanging="108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B"/>
    <w:multiLevelType w:val="multilevel"/>
    <w:tmpl w:val="0000000B"/>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0000017"/>
    <w:multiLevelType w:val="multilevel"/>
    <w:tmpl w:val="00000017"/>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000001A"/>
    <w:multiLevelType w:val="multilevel"/>
    <w:tmpl w:val="0000001A"/>
    <w:lvl w:ilvl="0">
      <w:start w:val="1"/>
      <w:numFmt w:val="japaneseCount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B"/>
    <w:multiLevelType w:val="multilevel"/>
    <w:tmpl w:val="0000001B"/>
    <w:lvl w:ilvl="0">
      <w:start w:val="1"/>
      <w:numFmt w:val="decimal"/>
      <w:lvlText w:val="2.%1."/>
      <w:lvlJc w:val="left"/>
      <w:pPr>
        <w:tabs>
          <w:tab w:val="num" w:pos="841"/>
        </w:tabs>
        <w:ind w:left="841"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1F"/>
    <w:multiLevelType w:val="multilevel"/>
    <w:tmpl w:val="0000001F"/>
    <w:lvl w:ilvl="0">
      <w:start w:val="1"/>
      <w:numFmt w:val="japaneseCounting"/>
      <w:lvlText w:val="%1、"/>
      <w:lvlJc w:val="left"/>
      <w:pPr>
        <w:tabs>
          <w:tab w:val="num" w:pos="1980"/>
        </w:tabs>
        <w:ind w:left="198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26"/>
    <w:multiLevelType w:val="multilevel"/>
    <w:tmpl w:val="00000026"/>
    <w:lvl w:ilvl="0">
      <w:start w:val="1"/>
      <w:numFmt w:val="chineseCountingThousand"/>
      <w:lvlText w:val="第%1部分"/>
      <w:lvlJc w:val="left"/>
      <w:pPr>
        <w:tabs>
          <w:tab w:val="num" w:pos="980"/>
        </w:tabs>
        <w:ind w:left="980" w:hanging="420"/>
      </w:pPr>
      <w:rPr>
        <w:rFonts w:hint="eastAsia"/>
      </w:rPr>
    </w:lvl>
    <w:lvl w:ilvl="1">
      <w:start w:val="1"/>
      <w:numFmt w:val="chineseCountingThousand"/>
      <w:lvlText w:val="(%2)"/>
      <w:lvlJc w:val="left"/>
      <w:pPr>
        <w:tabs>
          <w:tab w:val="num" w:pos="840"/>
        </w:tabs>
        <w:ind w:left="840" w:hanging="420"/>
      </w:pPr>
      <w:rPr>
        <w:rFonts w:hint="eastAsia"/>
      </w:rPr>
    </w:lvl>
    <w:lvl w:ilvl="2">
      <w:start w:val="1"/>
      <w:numFmt w:val="japaneseCounting"/>
      <w:lvlText w:val="%3、"/>
      <w:lvlJc w:val="left"/>
      <w:pPr>
        <w:tabs>
          <w:tab w:val="num" w:pos="1560"/>
        </w:tabs>
        <w:ind w:left="1560" w:hanging="720"/>
      </w:pPr>
      <w:rPr>
        <w:rFonts w:hint="default"/>
      </w:rPr>
    </w:lvl>
    <w:lvl w:ilvl="3">
      <w:start w:val="1"/>
      <w:numFmt w:val="decimal"/>
      <w:lvlText w:val="%4."/>
      <w:lvlJc w:val="left"/>
      <w:pPr>
        <w:tabs>
          <w:tab w:val="num" w:pos="1800"/>
        </w:tabs>
        <w:ind w:left="1800" w:hanging="540"/>
      </w:pPr>
      <w:rPr>
        <w:rFonts w:hint="default"/>
      </w:rPr>
    </w:lvl>
    <w:lvl w:ilvl="4">
      <w:start w:val="1"/>
      <w:numFmt w:val="decimal"/>
      <w:lvlText w:val="%5、"/>
      <w:lvlJc w:val="left"/>
      <w:pPr>
        <w:tabs>
          <w:tab w:val="num" w:pos="2040"/>
        </w:tabs>
        <w:ind w:left="2040" w:hanging="360"/>
      </w:pPr>
      <w:rPr>
        <w:rFonts w:hint="default"/>
        <w:b w:val="0"/>
      </w:rPr>
    </w:lvl>
    <w:lvl w:ilvl="5">
      <w:start w:val="1"/>
      <w:numFmt w:val="japaneseCounting"/>
      <w:lvlText w:val="（%6）"/>
      <w:lvlJc w:val="left"/>
      <w:pPr>
        <w:tabs>
          <w:tab w:val="num" w:pos="3180"/>
        </w:tabs>
        <w:ind w:left="3180" w:hanging="1080"/>
      </w:pPr>
      <w:rPr>
        <w:rFonts w:hint="default"/>
      </w:r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27"/>
    <w:multiLevelType w:val="multilevel"/>
    <w:tmpl w:val="00000027"/>
    <w:lvl w:ilvl="0">
      <w:start w:val="1"/>
      <w:numFmt w:val="decimal"/>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nsid w:val="014E2EA4"/>
    <w:multiLevelType w:val="multilevel"/>
    <w:tmpl w:val="014E2EA4"/>
    <w:lvl w:ilvl="0">
      <w:start w:val="1"/>
      <w:numFmt w:val="chineseCountingThousand"/>
      <w:lvlText w:val="第%1部分"/>
      <w:lvlJc w:val="left"/>
      <w:pPr>
        <w:tabs>
          <w:tab w:val="num" w:pos="1980"/>
        </w:tabs>
        <w:ind w:left="1980" w:hanging="420"/>
      </w:pPr>
      <w:rPr>
        <w:rFonts w:cs="Times New Roman"/>
        <w:sz w:val="52"/>
        <w:szCs w:val="52"/>
      </w:rPr>
    </w:lvl>
    <w:lvl w:ilvl="1">
      <w:start w:val="1"/>
      <w:numFmt w:val="chineseCountingThousand"/>
      <w:lvlText w:val="%2、"/>
      <w:lvlJc w:val="left"/>
      <w:pPr>
        <w:tabs>
          <w:tab w:val="num" w:pos="840"/>
        </w:tabs>
        <w:ind w:left="840" w:hanging="420"/>
      </w:pPr>
      <w:rPr>
        <w:rFonts w:cs="Times New Roman"/>
        <w:b/>
        <w:color w:val="auto"/>
        <w:sz w:val="32"/>
        <w:szCs w:val="32"/>
      </w:rPr>
    </w:lvl>
    <w:lvl w:ilvl="2">
      <w:start w:val="1"/>
      <w:numFmt w:val="japaneseCounting"/>
      <w:lvlText w:val="%3、"/>
      <w:lvlJc w:val="left"/>
      <w:pPr>
        <w:tabs>
          <w:tab w:val="num" w:pos="1130"/>
        </w:tabs>
        <w:ind w:left="1130" w:hanging="420"/>
      </w:pPr>
      <w:rPr>
        <w:rFonts w:ascii="宋体" w:eastAsia="宋体" w:hAnsi="宋体" w:cs="Times New Roman"/>
        <w:b w:val="0"/>
        <w:i w:val="0"/>
        <w:color w:val="000000"/>
        <w:sz w:val="24"/>
        <w:szCs w:val="24"/>
        <w:lang w:val="en-US"/>
      </w:rPr>
    </w:lvl>
    <w:lvl w:ilvl="3">
      <w:start w:val="1"/>
      <w:numFmt w:val="japaneseCounting"/>
      <w:lvlText w:val="%4、"/>
      <w:lvlJc w:val="left"/>
      <w:pPr>
        <w:tabs>
          <w:tab w:val="num" w:pos="1980"/>
        </w:tabs>
        <w:ind w:left="1980" w:hanging="720"/>
      </w:pPr>
      <w:rPr>
        <w:rFonts w:cs="Times New Roman"/>
      </w:rPr>
    </w:lvl>
    <w:lvl w:ilvl="4">
      <w:start w:val="1"/>
      <w:numFmt w:val="decimal"/>
      <w:lvlText w:val="%5、"/>
      <w:lvlJc w:val="left"/>
      <w:pPr>
        <w:ind w:left="204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59440A2"/>
    <w:multiLevelType w:val="multilevel"/>
    <w:tmpl w:val="0000001F"/>
    <w:lvl w:ilvl="0">
      <w:start w:val="1"/>
      <w:numFmt w:val="japaneseCounting"/>
      <w:lvlText w:val="%1、"/>
      <w:lvlJc w:val="left"/>
      <w:pPr>
        <w:tabs>
          <w:tab w:val="num" w:pos="1980"/>
        </w:tabs>
        <w:ind w:left="198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A6E1A33"/>
    <w:multiLevelType w:val="multilevel"/>
    <w:tmpl w:val="1A6E1A33"/>
    <w:lvl w:ilvl="0">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start w:val="1"/>
      <w:numFmt w:val="chineseCountingThousand"/>
      <w:lvlText w:val="%2、"/>
      <w:lvlJc w:val="left"/>
      <w:pPr>
        <w:tabs>
          <w:tab w:val="num" w:pos="840"/>
        </w:tabs>
        <w:ind w:left="840" w:hanging="420"/>
      </w:pPr>
      <w:rPr>
        <w:rFonts w:cs="Times New Roman"/>
        <w:b/>
        <w:color w:val="auto"/>
        <w:sz w:val="32"/>
        <w:szCs w:val="32"/>
      </w:rPr>
    </w:lvl>
    <w:lvl w:ilvl="2">
      <w:start w:val="1"/>
      <w:numFmt w:val="decimal"/>
      <w:lvlText w:val="%3、"/>
      <w:lvlJc w:val="left"/>
      <w:pPr>
        <w:tabs>
          <w:tab w:val="num" w:pos="1260"/>
        </w:tabs>
        <w:ind w:left="1260" w:hanging="420"/>
      </w:pPr>
      <w:rPr>
        <w:rFonts w:cs="Times New Roman"/>
        <w:b/>
        <w:sz w:val="24"/>
        <w:szCs w:val="24"/>
      </w:rPr>
    </w:lvl>
    <w:lvl w:ilvl="3">
      <w:start w:val="1"/>
      <w:numFmt w:val="japaneseCounting"/>
      <w:lvlText w:val="%4、"/>
      <w:lvlJc w:val="left"/>
      <w:pPr>
        <w:tabs>
          <w:tab w:val="num" w:pos="4832"/>
        </w:tabs>
        <w:ind w:left="4832" w:hanging="720"/>
      </w:pPr>
      <w:rPr>
        <w:rFonts w:ascii="宋体" w:eastAsia="宋体" w:hAnsi="宋体" w:cs="Times New Roman" w:hint="eastAsia"/>
        <w:sz w:val="32"/>
        <w:szCs w:val="32"/>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9C40DD3"/>
    <w:multiLevelType w:val="multilevel"/>
    <w:tmpl w:val="29C40DD3"/>
    <w:lvl w:ilvl="0">
      <w:start w:val="14"/>
      <w:numFmt w:val="decimal"/>
      <w:lvlText w:val="%1."/>
      <w:lvlJc w:val="left"/>
      <w:pPr>
        <w:tabs>
          <w:tab w:val="num" w:pos="705"/>
        </w:tabs>
        <w:ind w:left="705" w:hanging="600"/>
      </w:pPr>
      <w:rPr>
        <w:rFonts w:hint="default"/>
      </w:rPr>
    </w:lvl>
    <w:lvl w:ilvl="1">
      <w:start w:val="1"/>
      <w:numFmt w:val="decimal"/>
      <w:lvlText w:val="%1.%2"/>
      <w:lvlJc w:val="left"/>
      <w:pPr>
        <w:tabs>
          <w:tab w:val="num" w:pos="600"/>
        </w:tabs>
        <w:ind w:left="600" w:hanging="600"/>
      </w:pPr>
      <w:rPr>
        <w:rFonts w:ascii="宋体" w:eastAsia="宋体" w:hAnsi="宋体" w:hint="default"/>
        <w:b w:val="0"/>
        <w:color w:val="auto"/>
        <w:sz w:val="24"/>
        <w:szCs w:val="24"/>
      </w:rPr>
    </w:lvl>
    <w:lvl w:ilvl="2">
      <w:start w:val="1"/>
      <w:numFmt w:val="decimal"/>
      <w:isLgl/>
      <w:lvlText w:val="%1.%2.%3"/>
      <w:lvlJc w:val="left"/>
      <w:pPr>
        <w:tabs>
          <w:tab w:val="num" w:pos="720"/>
        </w:tabs>
        <w:ind w:left="720" w:hanging="720"/>
      </w:pPr>
      <w:rPr>
        <w:rFonts w:ascii="宋体" w:eastAsia="宋体" w:hAnsi="宋体"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16B1D6A"/>
    <w:multiLevelType w:val="multilevel"/>
    <w:tmpl w:val="316B1D6A"/>
    <w:lvl w:ilvl="0">
      <w:start w:val="1"/>
      <w:numFmt w:val="decimal"/>
      <w:lvlText w:val="（%1）"/>
      <w:lvlJc w:val="left"/>
      <w:pPr>
        <w:tabs>
          <w:tab w:val="num" w:pos="2487"/>
        </w:tabs>
        <w:ind w:left="2487" w:hanging="720"/>
      </w:pPr>
      <w:rPr>
        <w:rFonts w:hint="default"/>
      </w:rPr>
    </w:lvl>
    <w:lvl w:ilvl="1">
      <w:start w:val="1"/>
      <w:numFmt w:val="lowerLetter"/>
      <w:lvlText w:val="%2)"/>
      <w:lvlJc w:val="left"/>
      <w:pPr>
        <w:tabs>
          <w:tab w:val="num" w:pos="1321"/>
        </w:tabs>
        <w:ind w:left="1321" w:hanging="420"/>
      </w:pPr>
    </w:lvl>
    <w:lvl w:ilvl="2">
      <w:start w:val="1"/>
      <w:numFmt w:val="lowerRoman"/>
      <w:lvlText w:val="%3."/>
      <w:lvlJc w:val="right"/>
      <w:pPr>
        <w:tabs>
          <w:tab w:val="num" w:pos="1741"/>
        </w:tabs>
        <w:ind w:left="1741" w:hanging="420"/>
      </w:pPr>
    </w:lvl>
    <w:lvl w:ilvl="3">
      <w:start w:val="1"/>
      <w:numFmt w:val="decimal"/>
      <w:lvlText w:val="%4."/>
      <w:lvlJc w:val="left"/>
      <w:pPr>
        <w:tabs>
          <w:tab w:val="num" w:pos="2161"/>
        </w:tabs>
        <w:ind w:left="2161" w:hanging="420"/>
      </w:pPr>
    </w:lvl>
    <w:lvl w:ilvl="4">
      <w:start w:val="1"/>
      <w:numFmt w:val="lowerLetter"/>
      <w:lvlText w:val="%5)"/>
      <w:lvlJc w:val="left"/>
      <w:pPr>
        <w:tabs>
          <w:tab w:val="num" w:pos="2581"/>
        </w:tabs>
        <w:ind w:left="2581" w:hanging="420"/>
      </w:pPr>
    </w:lvl>
    <w:lvl w:ilvl="5">
      <w:start w:val="1"/>
      <w:numFmt w:val="lowerRoman"/>
      <w:lvlText w:val="%6."/>
      <w:lvlJc w:val="right"/>
      <w:pPr>
        <w:tabs>
          <w:tab w:val="num" w:pos="3001"/>
        </w:tabs>
        <w:ind w:left="3001" w:hanging="420"/>
      </w:pPr>
    </w:lvl>
    <w:lvl w:ilvl="6">
      <w:start w:val="1"/>
      <w:numFmt w:val="decimal"/>
      <w:lvlText w:val="%7."/>
      <w:lvlJc w:val="left"/>
      <w:pPr>
        <w:tabs>
          <w:tab w:val="num" w:pos="3421"/>
        </w:tabs>
        <w:ind w:left="3421" w:hanging="420"/>
      </w:pPr>
    </w:lvl>
    <w:lvl w:ilvl="7">
      <w:start w:val="1"/>
      <w:numFmt w:val="lowerLetter"/>
      <w:lvlText w:val="%8)"/>
      <w:lvlJc w:val="left"/>
      <w:pPr>
        <w:tabs>
          <w:tab w:val="num" w:pos="3841"/>
        </w:tabs>
        <w:ind w:left="3841" w:hanging="420"/>
      </w:pPr>
    </w:lvl>
    <w:lvl w:ilvl="8">
      <w:start w:val="1"/>
      <w:numFmt w:val="lowerRoman"/>
      <w:lvlText w:val="%9."/>
      <w:lvlJc w:val="right"/>
      <w:pPr>
        <w:tabs>
          <w:tab w:val="num" w:pos="4261"/>
        </w:tabs>
        <w:ind w:left="4261" w:hanging="420"/>
      </w:pPr>
    </w:lvl>
  </w:abstractNum>
  <w:abstractNum w:abstractNumId="14">
    <w:nsid w:val="32DE3AB4"/>
    <w:multiLevelType w:val="multilevel"/>
    <w:tmpl w:val="32DE3AB4"/>
    <w:lvl w:ilvl="0">
      <w:start w:val="1"/>
      <w:numFmt w:val="chineseCountingThousand"/>
      <w:lvlText w:val="（%1）"/>
      <w:lvlJc w:val="left"/>
      <w:pPr>
        <w:tabs>
          <w:tab w:val="num" w:pos="3119"/>
        </w:tabs>
        <w:ind w:left="3119" w:hanging="425"/>
      </w:pPr>
      <w:rPr>
        <w:rFonts w:ascii="Times New Roman" w:hAnsi="Times New Roman" w:hint="default"/>
      </w:rPr>
    </w:lvl>
    <w:lvl w:ilvl="1">
      <w:start w:val="1"/>
      <w:numFmt w:val="decimal"/>
      <w:lvlText w:val="%2、"/>
      <w:lvlJc w:val="left"/>
      <w:pPr>
        <w:tabs>
          <w:tab w:val="num" w:pos="2596"/>
        </w:tabs>
        <w:ind w:left="2596" w:hanging="420"/>
      </w:pPr>
      <w:rPr>
        <w:rFonts w:hint="eastAsia"/>
      </w:rPr>
    </w:lvl>
    <w:lvl w:ilvl="2">
      <w:start w:val="1"/>
      <w:numFmt w:val="ideographEnclosedCircle"/>
      <w:lvlText w:val="%3"/>
      <w:lvlJc w:val="left"/>
      <w:pPr>
        <w:ind w:left="2956" w:hanging="360"/>
      </w:pPr>
      <w:rPr>
        <w:rFonts w:hint="default"/>
      </w:rPr>
    </w:lvl>
    <w:lvl w:ilvl="3">
      <w:start w:val="1"/>
      <w:numFmt w:val="decimal"/>
      <w:lvlText w:val="%4."/>
      <w:lvlJc w:val="left"/>
      <w:pPr>
        <w:tabs>
          <w:tab w:val="num" w:pos="3436"/>
        </w:tabs>
        <w:ind w:left="3436" w:hanging="420"/>
      </w:pPr>
    </w:lvl>
    <w:lvl w:ilvl="4">
      <w:start w:val="1"/>
      <w:numFmt w:val="lowerLetter"/>
      <w:lvlText w:val="%5)"/>
      <w:lvlJc w:val="left"/>
      <w:pPr>
        <w:tabs>
          <w:tab w:val="num" w:pos="3856"/>
        </w:tabs>
        <w:ind w:left="3856" w:hanging="420"/>
      </w:pPr>
    </w:lvl>
    <w:lvl w:ilvl="5">
      <w:start w:val="1"/>
      <w:numFmt w:val="lowerRoman"/>
      <w:lvlText w:val="%6."/>
      <w:lvlJc w:val="right"/>
      <w:pPr>
        <w:tabs>
          <w:tab w:val="num" w:pos="4276"/>
        </w:tabs>
        <w:ind w:left="4276" w:hanging="420"/>
      </w:pPr>
    </w:lvl>
    <w:lvl w:ilvl="6">
      <w:start w:val="1"/>
      <w:numFmt w:val="decimal"/>
      <w:lvlText w:val="%7."/>
      <w:lvlJc w:val="left"/>
      <w:pPr>
        <w:tabs>
          <w:tab w:val="num" w:pos="4696"/>
        </w:tabs>
        <w:ind w:left="4696" w:hanging="420"/>
      </w:pPr>
    </w:lvl>
    <w:lvl w:ilvl="7">
      <w:start w:val="1"/>
      <w:numFmt w:val="lowerLetter"/>
      <w:lvlText w:val="%8)"/>
      <w:lvlJc w:val="left"/>
      <w:pPr>
        <w:tabs>
          <w:tab w:val="num" w:pos="5116"/>
        </w:tabs>
        <w:ind w:left="5116" w:hanging="420"/>
      </w:pPr>
    </w:lvl>
    <w:lvl w:ilvl="8">
      <w:start w:val="1"/>
      <w:numFmt w:val="lowerRoman"/>
      <w:lvlText w:val="%9."/>
      <w:lvlJc w:val="right"/>
      <w:pPr>
        <w:tabs>
          <w:tab w:val="num" w:pos="5536"/>
        </w:tabs>
        <w:ind w:left="5536" w:hanging="420"/>
      </w:pPr>
    </w:lvl>
  </w:abstractNum>
  <w:abstractNum w:abstractNumId="15">
    <w:nsid w:val="5B0B7C34"/>
    <w:multiLevelType w:val="multilevel"/>
    <w:tmpl w:val="5B0B7C34"/>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669B226E"/>
    <w:multiLevelType w:val="multilevel"/>
    <w:tmpl w:val="669B226E"/>
    <w:lvl w:ilvl="0">
      <w:start w:val="1"/>
      <w:numFmt w:val="bullet"/>
      <w:lvlText w:val=""/>
      <w:lvlJc w:val="left"/>
      <w:pPr>
        <w:tabs>
          <w:tab w:val="num" w:pos="1215"/>
        </w:tabs>
        <w:ind w:left="1215" w:hanging="420"/>
      </w:pPr>
      <w:rPr>
        <w:rFonts w:ascii="Wingdings" w:hAnsi="Wingdings" w:hint="default"/>
      </w:rPr>
    </w:lvl>
    <w:lvl w:ilvl="1">
      <w:start w:val="1"/>
      <w:numFmt w:val="bullet"/>
      <w:lvlText w:val=""/>
      <w:lvlJc w:val="left"/>
      <w:pPr>
        <w:tabs>
          <w:tab w:val="num" w:pos="1575"/>
        </w:tabs>
        <w:ind w:left="1555" w:hanging="340"/>
      </w:pPr>
      <w:rPr>
        <w:rFonts w:ascii="Wingdings" w:hAnsi="Wingdings" w:hint="default"/>
      </w:rPr>
    </w:lvl>
    <w:lvl w:ilvl="2">
      <w:start w:val="1"/>
      <w:numFmt w:val="bullet"/>
      <w:lvlText w:val=""/>
      <w:lvlJc w:val="left"/>
      <w:pPr>
        <w:tabs>
          <w:tab w:val="num" w:pos="2055"/>
        </w:tabs>
        <w:ind w:left="2055" w:hanging="420"/>
      </w:pPr>
      <w:rPr>
        <w:rFonts w:ascii="Wingdings" w:hAnsi="Wingdings" w:hint="default"/>
      </w:rPr>
    </w:lvl>
    <w:lvl w:ilvl="3">
      <w:start w:val="1"/>
      <w:numFmt w:val="bullet"/>
      <w:lvlText w:val=""/>
      <w:lvlJc w:val="left"/>
      <w:pPr>
        <w:tabs>
          <w:tab w:val="num" w:pos="2475"/>
        </w:tabs>
        <w:ind w:left="2475" w:hanging="420"/>
      </w:pPr>
      <w:rPr>
        <w:rFonts w:ascii="Wingdings" w:hAnsi="Wingdings" w:hint="default"/>
      </w:rPr>
    </w:lvl>
    <w:lvl w:ilvl="4">
      <w:start w:val="1"/>
      <w:numFmt w:val="bullet"/>
      <w:lvlText w:val=""/>
      <w:lvlJc w:val="left"/>
      <w:pPr>
        <w:tabs>
          <w:tab w:val="num" w:pos="2895"/>
        </w:tabs>
        <w:ind w:left="2895" w:hanging="420"/>
      </w:pPr>
      <w:rPr>
        <w:rFonts w:ascii="Wingdings" w:hAnsi="Wingdings" w:hint="default"/>
      </w:rPr>
    </w:lvl>
    <w:lvl w:ilvl="5">
      <w:start w:val="1"/>
      <w:numFmt w:val="bullet"/>
      <w:lvlText w:val=""/>
      <w:lvlJc w:val="left"/>
      <w:pPr>
        <w:tabs>
          <w:tab w:val="num" w:pos="3315"/>
        </w:tabs>
        <w:ind w:left="3315" w:hanging="420"/>
      </w:pPr>
      <w:rPr>
        <w:rFonts w:ascii="Wingdings" w:hAnsi="Wingdings" w:hint="default"/>
      </w:rPr>
    </w:lvl>
    <w:lvl w:ilvl="6">
      <w:start w:val="1"/>
      <w:numFmt w:val="bullet"/>
      <w:lvlText w:val=""/>
      <w:lvlJc w:val="left"/>
      <w:pPr>
        <w:tabs>
          <w:tab w:val="num" w:pos="3735"/>
        </w:tabs>
        <w:ind w:left="3735" w:hanging="420"/>
      </w:pPr>
      <w:rPr>
        <w:rFonts w:ascii="Wingdings" w:hAnsi="Wingdings" w:hint="default"/>
      </w:rPr>
    </w:lvl>
    <w:lvl w:ilvl="7">
      <w:start w:val="1"/>
      <w:numFmt w:val="bullet"/>
      <w:lvlText w:val=""/>
      <w:lvlJc w:val="left"/>
      <w:pPr>
        <w:tabs>
          <w:tab w:val="num" w:pos="4155"/>
        </w:tabs>
        <w:ind w:left="4155" w:hanging="420"/>
      </w:pPr>
      <w:rPr>
        <w:rFonts w:ascii="Wingdings" w:hAnsi="Wingdings" w:hint="default"/>
      </w:rPr>
    </w:lvl>
    <w:lvl w:ilvl="8">
      <w:start w:val="1"/>
      <w:numFmt w:val="bullet"/>
      <w:lvlText w:val=""/>
      <w:lvlJc w:val="left"/>
      <w:pPr>
        <w:tabs>
          <w:tab w:val="num" w:pos="4575"/>
        </w:tabs>
        <w:ind w:left="4575" w:hanging="420"/>
      </w:pPr>
      <w:rPr>
        <w:rFonts w:ascii="Wingdings" w:hAnsi="Wingdings" w:hint="default"/>
      </w:rPr>
    </w:lvl>
  </w:abstractNum>
  <w:abstractNum w:abstractNumId="17">
    <w:nsid w:val="68B7009B"/>
    <w:multiLevelType w:val="hybridMultilevel"/>
    <w:tmpl w:val="702250AE"/>
    <w:lvl w:ilvl="0" w:tplc="3F180C68">
      <w:start w:val="5"/>
      <w:numFmt w:val="japaneseCounting"/>
      <w:lvlText w:val="%1、"/>
      <w:lvlJc w:val="left"/>
      <w:pPr>
        <w:ind w:left="1202" w:hanging="720"/>
      </w:pPr>
      <w:rPr>
        <w:rFonts w:hAnsi="宋体"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8">
    <w:nsid w:val="6EA16C5E"/>
    <w:multiLevelType w:val="multilevel"/>
    <w:tmpl w:val="6EA16C5E"/>
    <w:lvl w:ilvl="0">
      <w:start w:val="1"/>
      <w:numFmt w:val="japaneseCounting"/>
      <w:lvlText w:val="%1、"/>
      <w:lvlJc w:val="left"/>
      <w:pPr>
        <w:tabs>
          <w:tab w:val="num" w:pos="1980"/>
        </w:tabs>
        <w:ind w:left="198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7DCE2CD3"/>
    <w:multiLevelType w:val="multilevel"/>
    <w:tmpl w:val="7DCE2CD3"/>
    <w:lvl w:ilvl="0">
      <w:start w:val="4"/>
      <w:numFmt w:val="japaneseCounting"/>
      <w:lvlText w:val="%1、"/>
      <w:lvlJc w:val="left"/>
      <w:pPr>
        <w:ind w:left="1239" w:hanging="720"/>
      </w:pPr>
      <w:rPr>
        <w:rFonts w:hAnsi="宋体" w:hint="default"/>
      </w:rPr>
    </w:lvl>
    <w:lvl w:ilvl="1">
      <w:start w:val="1"/>
      <w:numFmt w:val="lowerLetter"/>
      <w:lvlText w:val="%2)"/>
      <w:lvlJc w:val="left"/>
      <w:pPr>
        <w:ind w:left="1359" w:hanging="420"/>
      </w:pPr>
    </w:lvl>
    <w:lvl w:ilvl="2">
      <w:start w:val="1"/>
      <w:numFmt w:val="lowerRoman"/>
      <w:lvlText w:val="%3."/>
      <w:lvlJc w:val="right"/>
      <w:pPr>
        <w:ind w:left="1779" w:hanging="420"/>
      </w:pPr>
    </w:lvl>
    <w:lvl w:ilvl="3">
      <w:start w:val="1"/>
      <w:numFmt w:val="decimal"/>
      <w:lvlText w:val="%4."/>
      <w:lvlJc w:val="left"/>
      <w:pPr>
        <w:ind w:left="2199" w:hanging="420"/>
      </w:pPr>
    </w:lvl>
    <w:lvl w:ilvl="4">
      <w:start w:val="1"/>
      <w:numFmt w:val="lowerLetter"/>
      <w:lvlText w:val="%5)"/>
      <w:lvlJc w:val="left"/>
      <w:pPr>
        <w:ind w:left="2619" w:hanging="420"/>
      </w:pPr>
    </w:lvl>
    <w:lvl w:ilvl="5">
      <w:start w:val="1"/>
      <w:numFmt w:val="lowerRoman"/>
      <w:lvlText w:val="%6."/>
      <w:lvlJc w:val="right"/>
      <w:pPr>
        <w:ind w:left="3039" w:hanging="420"/>
      </w:pPr>
    </w:lvl>
    <w:lvl w:ilvl="6">
      <w:start w:val="1"/>
      <w:numFmt w:val="decimal"/>
      <w:lvlText w:val="%7."/>
      <w:lvlJc w:val="left"/>
      <w:pPr>
        <w:ind w:left="3459" w:hanging="420"/>
      </w:pPr>
    </w:lvl>
    <w:lvl w:ilvl="7">
      <w:start w:val="1"/>
      <w:numFmt w:val="lowerLetter"/>
      <w:lvlText w:val="%8)"/>
      <w:lvlJc w:val="left"/>
      <w:pPr>
        <w:ind w:left="3879" w:hanging="420"/>
      </w:pPr>
    </w:lvl>
    <w:lvl w:ilvl="8">
      <w:start w:val="1"/>
      <w:numFmt w:val="lowerRoman"/>
      <w:lvlText w:val="%9."/>
      <w:lvlJc w:val="right"/>
      <w:pPr>
        <w:ind w:left="4299" w:hanging="420"/>
      </w:pPr>
    </w:lvl>
  </w:abstractNum>
  <w:abstractNum w:abstractNumId="20">
    <w:nsid w:val="7EC470AD"/>
    <w:multiLevelType w:val="multilevel"/>
    <w:tmpl w:val="7EC470AD"/>
    <w:lvl w:ilvl="0">
      <w:start w:val="1"/>
      <w:numFmt w:val="chineseCountingThousand"/>
      <w:lvlText w:val="%1、"/>
      <w:lvlJc w:val="left"/>
      <w:pPr>
        <w:tabs>
          <w:tab w:val="num" w:pos="980"/>
        </w:tabs>
        <w:ind w:left="980" w:hanging="420"/>
      </w:pPr>
      <w:rPr>
        <w:rFonts w:hint="eastAsia"/>
        <w:lang w:val="en-US"/>
      </w:rPr>
    </w:lvl>
    <w:lvl w:ilvl="1">
      <w:start w:val="1"/>
      <w:numFmt w:val="chineseCountingThousand"/>
      <w:lvlText w:val="（%2）"/>
      <w:lvlJc w:val="left"/>
      <w:pPr>
        <w:tabs>
          <w:tab w:val="num" w:pos="845"/>
        </w:tabs>
        <w:ind w:left="845" w:hanging="425"/>
      </w:pPr>
      <w:rPr>
        <w:rFonts w:ascii="Times New Roman" w:hAnsi="Times New Roman" w:hint="default"/>
        <w:sz w:val="24"/>
        <w:szCs w:val="24"/>
      </w:rPr>
    </w:lvl>
    <w:lvl w:ilvl="2">
      <w:start w:val="1"/>
      <w:numFmt w:val="decimal"/>
      <w:lvlText w:val="%3、"/>
      <w:lvlJc w:val="left"/>
      <w:pPr>
        <w:tabs>
          <w:tab w:val="num" w:pos="1200"/>
        </w:tabs>
        <w:ind w:left="1200" w:hanging="360"/>
      </w:pPr>
      <w:rPr>
        <w:rFonts w:ascii="Times New Roman" w:eastAsia="宋体" w:hAnsi="Times New Roman" w:cs="Times New Roman" w:hint="eastAsia"/>
        <w:b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8"/>
  </w:num>
  <w:num w:numId="3">
    <w:abstractNumId w:val="11"/>
  </w:num>
  <w:num w:numId="4">
    <w:abstractNumId w:val="0"/>
  </w:num>
  <w:num w:numId="5">
    <w:abstractNumId w:val="2"/>
  </w:num>
  <w:num w:numId="6">
    <w:abstractNumId w:val="16"/>
  </w:num>
  <w:num w:numId="7">
    <w:abstractNumId w:val="7"/>
  </w:num>
  <w:num w:numId="8">
    <w:abstractNumId w:val="1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3"/>
  </w:num>
  <w:num w:numId="12">
    <w:abstractNumId w:val="12"/>
  </w:num>
  <w:num w:numId="13">
    <w:abstractNumId w:val="18"/>
  </w:num>
  <w:num w:numId="14">
    <w:abstractNumId w:val="20"/>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
  </w:num>
  <w:num w:numId="19">
    <w:abstractNumId w:val="5"/>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B53"/>
    <w:rsid w:val="00237EF7"/>
    <w:rsid w:val="005A22E9"/>
    <w:rsid w:val="009B1A7A"/>
    <w:rsid w:val="00F91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qFormat="1"/>
    <w:lsdException w:name="footer" w:qFormat="1"/>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qFormat="1"/>
    <w:lsdException w:name="Subtitle" w:semiHidden="0" w:uiPriority="11" w:unhideWhenUsed="0" w:qFormat="1"/>
    <w:lsdException w:name="Date"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A7A"/>
    <w:pPr>
      <w:widowControl w:val="0"/>
      <w:jc w:val="both"/>
    </w:pPr>
    <w:rPr>
      <w:rFonts w:ascii="Times New Roman" w:eastAsia="宋体" w:hAnsi="Times New Roman" w:cs="Times New Roman"/>
      <w:szCs w:val="24"/>
    </w:rPr>
  </w:style>
  <w:style w:type="paragraph" w:styleId="1">
    <w:name w:val="heading 1"/>
    <w:basedOn w:val="a"/>
    <w:next w:val="a"/>
    <w:link w:val="1Char"/>
    <w:qFormat/>
    <w:rsid w:val="009B1A7A"/>
    <w:pPr>
      <w:keepNext/>
      <w:keepLines/>
      <w:numPr>
        <w:numId w:val="1"/>
      </w:numPr>
      <w:tabs>
        <w:tab w:val="left" w:pos="432"/>
      </w:tabs>
      <w:adjustRightInd w:val="0"/>
      <w:spacing w:before="340" w:after="330" w:line="578" w:lineRule="atLeast"/>
      <w:jc w:val="left"/>
      <w:textAlignment w:val="baseline"/>
      <w:outlineLvl w:val="0"/>
    </w:pPr>
    <w:rPr>
      <w:b/>
      <w:bCs/>
      <w:kern w:val="44"/>
      <w:sz w:val="44"/>
      <w:szCs w:val="44"/>
    </w:rPr>
  </w:style>
  <w:style w:type="paragraph" w:styleId="2">
    <w:name w:val="heading 2"/>
    <w:basedOn w:val="a"/>
    <w:next w:val="a"/>
    <w:link w:val="2Char"/>
    <w:qFormat/>
    <w:rsid w:val="009B1A7A"/>
    <w:pPr>
      <w:keepNext/>
      <w:keepLines/>
      <w:numPr>
        <w:ilvl w:val="1"/>
        <w:numId w:val="1"/>
      </w:numPr>
      <w:adjustRightInd w:val="0"/>
      <w:spacing w:before="260" w:after="260" w:line="416" w:lineRule="atLeast"/>
      <w:jc w:val="left"/>
      <w:textAlignment w:val="baseline"/>
      <w:outlineLvl w:val="1"/>
    </w:pPr>
    <w:rPr>
      <w:rFonts w:ascii="Arial" w:eastAsia="黑体" w:hAnsi="Arial"/>
      <w:b/>
      <w:bCs/>
      <w:kern w:val="0"/>
      <w:sz w:val="32"/>
      <w:szCs w:val="32"/>
    </w:rPr>
  </w:style>
  <w:style w:type="paragraph" w:styleId="3">
    <w:name w:val="heading 3"/>
    <w:basedOn w:val="a"/>
    <w:next w:val="a"/>
    <w:link w:val="3Char"/>
    <w:uiPriority w:val="9"/>
    <w:qFormat/>
    <w:rsid w:val="009B1A7A"/>
    <w:pPr>
      <w:keepNext/>
      <w:keepLines/>
      <w:numPr>
        <w:ilvl w:val="2"/>
        <w:numId w:val="1"/>
      </w:numPr>
      <w:tabs>
        <w:tab w:val="left" w:pos="720"/>
      </w:tabs>
      <w:adjustRightInd w:val="0"/>
      <w:spacing w:before="260" w:after="260" w:line="416" w:lineRule="atLeast"/>
      <w:jc w:val="left"/>
      <w:textAlignment w:val="baseline"/>
      <w:outlineLvl w:val="2"/>
    </w:pPr>
    <w:rPr>
      <w:b/>
      <w:bCs/>
      <w:kern w:val="0"/>
      <w:sz w:val="32"/>
      <w:szCs w:val="32"/>
    </w:rPr>
  </w:style>
  <w:style w:type="paragraph" w:styleId="4">
    <w:name w:val="heading 4"/>
    <w:basedOn w:val="a"/>
    <w:next w:val="a"/>
    <w:link w:val="4Char"/>
    <w:uiPriority w:val="9"/>
    <w:qFormat/>
    <w:rsid w:val="009B1A7A"/>
    <w:pPr>
      <w:keepNext/>
      <w:keepLines/>
      <w:numPr>
        <w:ilvl w:val="3"/>
        <w:numId w:val="1"/>
      </w:numPr>
      <w:tabs>
        <w:tab w:val="left" w:pos="864"/>
      </w:tabs>
      <w:adjustRightInd w:val="0"/>
      <w:spacing w:before="280" w:after="290" w:line="376" w:lineRule="atLeast"/>
      <w:jc w:val="left"/>
      <w:textAlignment w:val="baseline"/>
      <w:outlineLvl w:val="3"/>
    </w:pPr>
    <w:rPr>
      <w:rFonts w:ascii="Arial" w:eastAsia="黑体" w:hAnsi="Arial"/>
      <w:b/>
      <w:bCs/>
      <w:kern w:val="0"/>
      <w:sz w:val="28"/>
      <w:szCs w:val="28"/>
    </w:rPr>
  </w:style>
  <w:style w:type="paragraph" w:styleId="5">
    <w:name w:val="heading 5"/>
    <w:basedOn w:val="a"/>
    <w:next w:val="a"/>
    <w:link w:val="5Char"/>
    <w:uiPriority w:val="9"/>
    <w:qFormat/>
    <w:rsid w:val="009B1A7A"/>
    <w:pPr>
      <w:keepNext/>
      <w:keepLines/>
      <w:numPr>
        <w:ilvl w:val="4"/>
        <w:numId w:val="1"/>
      </w:numPr>
      <w:tabs>
        <w:tab w:val="left" w:pos="1008"/>
      </w:tab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uiPriority w:val="9"/>
    <w:qFormat/>
    <w:rsid w:val="009B1A7A"/>
    <w:pPr>
      <w:keepNext/>
      <w:keepLines/>
      <w:numPr>
        <w:ilvl w:val="5"/>
        <w:numId w:val="1"/>
      </w:numPr>
      <w:tabs>
        <w:tab w:val="left" w:pos="1152"/>
      </w:tab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
    <w:uiPriority w:val="99"/>
    <w:qFormat/>
    <w:rsid w:val="009B1A7A"/>
    <w:pPr>
      <w:keepNext/>
      <w:keepLines/>
      <w:numPr>
        <w:ilvl w:val="6"/>
        <w:numId w:val="1"/>
      </w:numPr>
      <w:tabs>
        <w:tab w:val="left" w:pos="1296"/>
      </w:tab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
    <w:uiPriority w:val="99"/>
    <w:qFormat/>
    <w:rsid w:val="009B1A7A"/>
    <w:pPr>
      <w:keepNext/>
      <w:keepLines/>
      <w:numPr>
        <w:ilvl w:val="7"/>
        <w:numId w:val="1"/>
      </w:numPr>
      <w:tabs>
        <w:tab w:val="left" w:pos="1440"/>
      </w:tab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
    <w:uiPriority w:val="99"/>
    <w:qFormat/>
    <w:rsid w:val="009B1A7A"/>
    <w:pPr>
      <w:keepNext/>
      <w:keepLines/>
      <w:numPr>
        <w:ilvl w:val="8"/>
        <w:numId w:val="1"/>
      </w:numPr>
      <w:tabs>
        <w:tab w:val="left" w:pos="1584"/>
      </w:tab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9B1A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9B1A7A"/>
    <w:rPr>
      <w:sz w:val="18"/>
      <w:szCs w:val="18"/>
    </w:rPr>
  </w:style>
  <w:style w:type="paragraph" w:styleId="a4">
    <w:name w:val="footer"/>
    <w:basedOn w:val="a"/>
    <w:link w:val="Char0"/>
    <w:uiPriority w:val="99"/>
    <w:unhideWhenUsed/>
    <w:qFormat/>
    <w:rsid w:val="009B1A7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9B1A7A"/>
    <w:rPr>
      <w:sz w:val="18"/>
      <w:szCs w:val="18"/>
    </w:rPr>
  </w:style>
  <w:style w:type="character" w:customStyle="1" w:styleId="1Char">
    <w:name w:val="标题 1 Char"/>
    <w:basedOn w:val="a0"/>
    <w:link w:val="1"/>
    <w:qFormat/>
    <w:rsid w:val="009B1A7A"/>
    <w:rPr>
      <w:rFonts w:ascii="Times New Roman" w:eastAsia="宋体" w:hAnsi="Times New Roman" w:cs="Times New Roman"/>
      <w:b/>
      <w:bCs/>
      <w:kern w:val="44"/>
      <w:sz w:val="44"/>
      <w:szCs w:val="44"/>
    </w:rPr>
  </w:style>
  <w:style w:type="character" w:customStyle="1" w:styleId="2Char">
    <w:name w:val="标题 2 Char"/>
    <w:basedOn w:val="a0"/>
    <w:link w:val="2"/>
    <w:qFormat/>
    <w:rsid w:val="009B1A7A"/>
    <w:rPr>
      <w:rFonts w:ascii="Arial" w:eastAsia="黑体" w:hAnsi="Arial" w:cs="Times New Roman"/>
      <w:b/>
      <w:bCs/>
      <w:kern w:val="0"/>
      <w:sz w:val="32"/>
      <w:szCs w:val="32"/>
    </w:rPr>
  </w:style>
  <w:style w:type="character" w:customStyle="1" w:styleId="3Char">
    <w:name w:val="标题 3 Char"/>
    <w:basedOn w:val="a0"/>
    <w:link w:val="3"/>
    <w:uiPriority w:val="9"/>
    <w:qFormat/>
    <w:rsid w:val="009B1A7A"/>
    <w:rPr>
      <w:rFonts w:ascii="Times New Roman" w:eastAsia="宋体" w:hAnsi="Times New Roman" w:cs="Times New Roman"/>
      <w:b/>
      <w:bCs/>
      <w:kern w:val="0"/>
      <w:sz w:val="32"/>
      <w:szCs w:val="32"/>
    </w:rPr>
  </w:style>
  <w:style w:type="character" w:customStyle="1" w:styleId="4Char">
    <w:name w:val="标题 4 Char"/>
    <w:basedOn w:val="a0"/>
    <w:link w:val="4"/>
    <w:uiPriority w:val="9"/>
    <w:qFormat/>
    <w:rsid w:val="009B1A7A"/>
    <w:rPr>
      <w:rFonts w:ascii="Arial" w:eastAsia="黑体" w:hAnsi="Arial" w:cs="Times New Roman"/>
      <w:b/>
      <w:bCs/>
      <w:kern w:val="0"/>
      <w:sz w:val="28"/>
      <w:szCs w:val="28"/>
    </w:rPr>
  </w:style>
  <w:style w:type="character" w:customStyle="1" w:styleId="5Char">
    <w:name w:val="标题 5 Char"/>
    <w:basedOn w:val="a0"/>
    <w:link w:val="5"/>
    <w:uiPriority w:val="9"/>
    <w:rsid w:val="009B1A7A"/>
    <w:rPr>
      <w:rFonts w:ascii="Times New Roman" w:eastAsia="宋体" w:hAnsi="Times New Roman" w:cs="Times New Roman"/>
      <w:b/>
      <w:bCs/>
      <w:kern w:val="0"/>
      <w:sz w:val="28"/>
      <w:szCs w:val="28"/>
    </w:rPr>
  </w:style>
  <w:style w:type="character" w:customStyle="1" w:styleId="6Char">
    <w:name w:val="标题 6 Char"/>
    <w:basedOn w:val="a0"/>
    <w:link w:val="6"/>
    <w:uiPriority w:val="9"/>
    <w:rsid w:val="009B1A7A"/>
    <w:rPr>
      <w:rFonts w:ascii="Arial" w:eastAsia="黑体" w:hAnsi="Arial" w:cs="Times New Roman"/>
      <w:b/>
      <w:bCs/>
      <w:kern w:val="0"/>
      <w:sz w:val="24"/>
      <w:szCs w:val="24"/>
    </w:rPr>
  </w:style>
  <w:style w:type="character" w:customStyle="1" w:styleId="7Char">
    <w:name w:val="标题 7 Char"/>
    <w:basedOn w:val="a0"/>
    <w:link w:val="7"/>
    <w:uiPriority w:val="99"/>
    <w:rsid w:val="009B1A7A"/>
    <w:rPr>
      <w:rFonts w:ascii="Times New Roman" w:eastAsia="宋体" w:hAnsi="Times New Roman" w:cs="Times New Roman"/>
      <w:b/>
      <w:bCs/>
      <w:kern w:val="0"/>
      <w:sz w:val="24"/>
      <w:szCs w:val="24"/>
    </w:rPr>
  </w:style>
  <w:style w:type="character" w:customStyle="1" w:styleId="8Char">
    <w:name w:val="标题 8 Char"/>
    <w:basedOn w:val="a0"/>
    <w:link w:val="8"/>
    <w:uiPriority w:val="99"/>
    <w:rsid w:val="009B1A7A"/>
    <w:rPr>
      <w:rFonts w:ascii="Arial" w:eastAsia="黑体" w:hAnsi="Arial" w:cs="Times New Roman"/>
      <w:kern w:val="0"/>
      <w:sz w:val="24"/>
      <w:szCs w:val="24"/>
    </w:rPr>
  </w:style>
  <w:style w:type="character" w:customStyle="1" w:styleId="9Char">
    <w:name w:val="标题 9 Char"/>
    <w:basedOn w:val="a0"/>
    <w:link w:val="9"/>
    <w:uiPriority w:val="99"/>
    <w:rsid w:val="009B1A7A"/>
    <w:rPr>
      <w:rFonts w:ascii="Arial" w:eastAsia="黑体" w:hAnsi="Arial" w:cs="Times New Roman"/>
      <w:kern w:val="0"/>
      <w:szCs w:val="21"/>
    </w:rPr>
  </w:style>
  <w:style w:type="character" w:styleId="a5">
    <w:name w:val="page number"/>
    <w:basedOn w:val="a0"/>
    <w:rsid w:val="009B1A7A"/>
  </w:style>
  <w:style w:type="character" w:customStyle="1" w:styleId="Char1">
    <w:name w:val="批注主题 Char"/>
    <w:link w:val="a6"/>
    <w:locked/>
    <w:rsid w:val="009B1A7A"/>
    <w:rPr>
      <w:b/>
      <w:bCs/>
      <w:szCs w:val="24"/>
    </w:rPr>
  </w:style>
  <w:style w:type="character" w:styleId="a7">
    <w:name w:val="FollowedHyperlink"/>
    <w:rsid w:val="009B1A7A"/>
    <w:rPr>
      <w:color w:val="800080"/>
      <w:u w:val="single"/>
    </w:rPr>
  </w:style>
  <w:style w:type="character" w:styleId="a8">
    <w:name w:val="Hyperlink"/>
    <w:uiPriority w:val="99"/>
    <w:rsid w:val="009B1A7A"/>
    <w:rPr>
      <w:color w:val="0000FF"/>
      <w:u w:val="single"/>
    </w:rPr>
  </w:style>
  <w:style w:type="character" w:styleId="a9">
    <w:name w:val="annotation reference"/>
    <w:rsid w:val="009B1A7A"/>
    <w:rPr>
      <w:sz w:val="21"/>
      <w:szCs w:val="21"/>
    </w:rPr>
  </w:style>
  <w:style w:type="character" w:customStyle="1" w:styleId="Char2">
    <w:name w:val="正文首行缩进 Char"/>
    <w:link w:val="aa"/>
    <w:uiPriority w:val="99"/>
    <w:rsid w:val="009B1A7A"/>
    <w:rPr>
      <w:rFonts w:ascii="Calibri" w:hAnsi="Calibri"/>
    </w:rPr>
  </w:style>
  <w:style w:type="character" w:customStyle="1" w:styleId="3Char0">
    <w:name w:val="正文文本缩进 3 Char"/>
    <w:link w:val="30"/>
    <w:rsid w:val="009B1A7A"/>
    <w:rPr>
      <w:sz w:val="16"/>
      <w:szCs w:val="16"/>
    </w:rPr>
  </w:style>
  <w:style w:type="character" w:customStyle="1" w:styleId="Char3">
    <w:name w:val="日期 Char"/>
    <w:link w:val="ab"/>
    <w:uiPriority w:val="99"/>
    <w:qFormat/>
    <w:rsid w:val="009B1A7A"/>
    <w:rPr>
      <w:rFonts w:ascii="黑体" w:eastAsia="黑体"/>
      <w:b/>
      <w:sz w:val="28"/>
    </w:rPr>
  </w:style>
  <w:style w:type="character" w:customStyle="1" w:styleId="2Char0">
    <w:name w:val="正文文本缩进 2 Char"/>
    <w:link w:val="20"/>
    <w:rsid w:val="009B1A7A"/>
    <w:rPr>
      <w:sz w:val="24"/>
    </w:rPr>
  </w:style>
  <w:style w:type="character" w:customStyle="1" w:styleId="Char4">
    <w:name w:val="标题 Char"/>
    <w:link w:val="ac"/>
    <w:rsid w:val="009B1A7A"/>
    <w:rPr>
      <w:rFonts w:ascii="Cambria" w:hAnsi="Cambria" w:cs="Times New Roman"/>
      <w:b/>
      <w:bCs/>
      <w:sz w:val="32"/>
      <w:szCs w:val="32"/>
    </w:rPr>
  </w:style>
  <w:style w:type="character" w:customStyle="1" w:styleId="Char5">
    <w:name w:val="批注文字 Char"/>
    <w:locked/>
    <w:rsid w:val="009B1A7A"/>
    <w:rPr>
      <w:sz w:val="24"/>
    </w:rPr>
  </w:style>
  <w:style w:type="character" w:customStyle="1" w:styleId="Char6">
    <w:name w:val="批注框文本 Char"/>
    <w:link w:val="ad"/>
    <w:uiPriority w:val="99"/>
    <w:rsid w:val="009B1A7A"/>
    <w:rPr>
      <w:sz w:val="18"/>
      <w:szCs w:val="18"/>
    </w:rPr>
  </w:style>
  <w:style w:type="character" w:customStyle="1" w:styleId="Char7">
    <w:name w:val="正文缩进 Char"/>
    <w:link w:val="ae"/>
    <w:rsid w:val="009B1A7A"/>
    <w:rPr>
      <w:sz w:val="24"/>
    </w:rPr>
  </w:style>
  <w:style w:type="character" w:customStyle="1" w:styleId="Char8">
    <w:name w:val="正文文本 Char"/>
    <w:uiPriority w:val="99"/>
    <w:rsid w:val="009B1A7A"/>
    <w:rPr>
      <w:sz w:val="24"/>
    </w:rPr>
  </w:style>
  <w:style w:type="character" w:customStyle="1" w:styleId="Char9">
    <w:name w:val="内容 Char"/>
    <w:link w:val="af"/>
    <w:rsid w:val="009B1A7A"/>
    <w:rPr>
      <w:sz w:val="28"/>
    </w:rPr>
  </w:style>
  <w:style w:type="character" w:customStyle="1" w:styleId="Chara">
    <w:name w:val="正文文本缩进 Char"/>
    <w:link w:val="af0"/>
    <w:qFormat/>
    <w:rsid w:val="009B1A7A"/>
    <w:rPr>
      <w:sz w:val="24"/>
    </w:rPr>
  </w:style>
  <w:style w:type="character" w:customStyle="1" w:styleId="Charb">
    <w:name w:val="文档结构图 Char"/>
    <w:link w:val="af1"/>
    <w:rsid w:val="009B1A7A"/>
    <w:rPr>
      <w:szCs w:val="24"/>
      <w:shd w:val="clear" w:color="auto" w:fill="000080"/>
    </w:rPr>
  </w:style>
  <w:style w:type="character" w:customStyle="1" w:styleId="apple-style-span">
    <w:name w:val="apple-style-span"/>
    <w:qFormat/>
    <w:rsid w:val="009B1A7A"/>
  </w:style>
  <w:style w:type="character" w:customStyle="1" w:styleId="Charc">
    <w:name w:val="题注 Char"/>
    <w:link w:val="af2"/>
    <w:locked/>
    <w:rsid w:val="009B1A7A"/>
    <w:rPr>
      <w:rFonts w:eastAsia="黑体" w:hAnsi="黑体"/>
      <w:sz w:val="24"/>
      <w:szCs w:val="24"/>
    </w:rPr>
  </w:style>
  <w:style w:type="paragraph" w:customStyle="1" w:styleId="10">
    <w:name w:val="列出段落1"/>
    <w:basedOn w:val="a"/>
    <w:uiPriority w:val="34"/>
    <w:qFormat/>
    <w:rsid w:val="009B1A7A"/>
    <w:pPr>
      <w:ind w:firstLineChars="200" w:firstLine="420"/>
    </w:pPr>
    <w:rPr>
      <w:rFonts w:ascii="Calibri" w:hAnsi="Calibri"/>
      <w:szCs w:val="22"/>
    </w:rPr>
  </w:style>
  <w:style w:type="paragraph" w:customStyle="1" w:styleId="Chard">
    <w:name w:val="Char"/>
    <w:basedOn w:val="a"/>
    <w:rsid w:val="009B1A7A"/>
    <w:pPr>
      <w:widowControl/>
      <w:spacing w:after="160" w:line="240" w:lineRule="exact"/>
      <w:jc w:val="left"/>
    </w:pPr>
    <w:rPr>
      <w:rFonts w:ascii="Verdana" w:hAnsi="Verdana"/>
      <w:kern w:val="0"/>
      <w:sz w:val="20"/>
      <w:szCs w:val="20"/>
      <w:lang w:eastAsia="en-US"/>
    </w:rPr>
  </w:style>
  <w:style w:type="paragraph" w:customStyle="1" w:styleId="af3">
    <w:name w:val="样式 宋体 五号 两端对齐 行距: 单倍行距"/>
    <w:basedOn w:val="a"/>
    <w:rsid w:val="009B1A7A"/>
    <w:pPr>
      <w:numPr>
        <w:numId w:val="2"/>
      </w:numPr>
      <w:tabs>
        <w:tab w:val="clear" w:pos="709"/>
      </w:tabs>
      <w:adjustRightInd w:val="0"/>
      <w:ind w:left="0" w:firstLine="0"/>
      <w:textAlignment w:val="baseline"/>
    </w:pPr>
    <w:rPr>
      <w:rFonts w:ascii="宋体" w:hAnsi="宋体" w:cs="宋体"/>
      <w:kern w:val="0"/>
      <w:szCs w:val="20"/>
    </w:rPr>
  </w:style>
  <w:style w:type="paragraph" w:customStyle="1" w:styleId="af4">
    <w:name w:val="招标文件目录"/>
    <w:basedOn w:val="2"/>
    <w:qFormat/>
    <w:rsid w:val="009B1A7A"/>
    <w:pPr>
      <w:keepNext w:val="0"/>
      <w:keepLines w:val="0"/>
      <w:numPr>
        <w:ilvl w:val="3"/>
        <w:numId w:val="3"/>
      </w:numPr>
      <w:tabs>
        <w:tab w:val="left" w:pos="576"/>
        <w:tab w:val="left" w:pos="709"/>
        <w:tab w:val="left" w:pos="4832"/>
      </w:tabs>
      <w:adjustRightInd/>
      <w:spacing w:line="240" w:lineRule="auto"/>
      <w:ind w:left="709"/>
      <w:jc w:val="center"/>
      <w:textAlignment w:val="auto"/>
    </w:pPr>
    <w:rPr>
      <w:rFonts w:ascii="宋体" w:eastAsia="宋体" w:hAnsi="宋体"/>
    </w:rPr>
  </w:style>
  <w:style w:type="paragraph" w:customStyle="1" w:styleId="21">
    <w:name w:val="样式 标题 2 + 宋体 五号 行距: 单倍行距"/>
    <w:basedOn w:val="2"/>
    <w:rsid w:val="009B1A7A"/>
    <w:pPr>
      <w:tabs>
        <w:tab w:val="left" w:pos="576"/>
      </w:tabs>
      <w:spacing w:line="240" w:lineRule="auto"/>
    </w:pPr>
    <w:rPr>
      <w:rFonts w:ascii="宋体" w:eastAsia="宋体" w:hAnsi="宋体" w:cs="宋体"/>
      <w:sz w:val="21"/>
      <w:szCs w:val="20"/>
    </w:rPr>
  </w:style>
  <w:style w:type="paragraph" w:customStyle="1" w:styleId="msolistparagraph0">
    <w:name w:val="msolistparagraph"/>
    <w:rsid w:val="009B1A7A"/>
    <w:pPr>
      <w:spacing w:line="415" w:lineRule="auto"/>
      <w:ind w:firstLineChars="200" w:firstLine="420"/>
      <w:jc w:val="both"/>
    </w:pPr>
    <w:rPr>
      <w:rFonts w:ascii="Calibri" w:eastAsia="宋体" w:hAnsi="Calibri" w:cs="Times New Roman"/>
      <w:kern w:val="0"/>
      <w:sz w:val="20"/>
      <w:szCs w:val="21"/>
    </w:rPr>
  </w:style>
  <w:style w:type="paragraph" w:customStyle="1" w:styleId="af5">
    <w:name w:val="段"/>
    <w:qFormat/>
    <w:rsid w:val="009B1A7A"/>
    <w:pPr>
      <w:autoSpaceDE w:val="0"/>
      <w:autoSpaceDN w:val="0"/>
      <w:ind w:firstLineChars="200" w:firstLine="200"/>
      <w:jc w:val="both"/>
    </w:pPr>
    <w:rPr>
      <w:rFonts w:ascii="宋体" w:eastAsia="宋体" w:hAnsi="Times New Roman" w:cs="Times New Roman"/>
      <w:kern w:val="0"/>
      <w:szCs w:val="20"/>
    </w:rPr>
  </w:style>
  <w:style w:type="paragraph" w:styleId="ac">
    <w:name w:val="Title"/>
    <w:basedOn w:val="a"/>
    <w:next w:val="a"/>
    <w:link w:val="Char4"/>
    <w:qFormat/>
    <w:rsid w:val="009B1A7A"/>
    <w:pPr>
      <w:spacing w:before="240" w:after="60"/>
      <w:jc w:val="center"/>
      <w:outlineLvl w:val="0"/>
    </w:pPr>
    <w:rPr>
      <w:rFonts w:ascii="Cambria" w:eastAsiaTheme="minorEastAsia" w:hAnsi="Cambria"/>
      <w:b/>
      <w:bCs/>
      <w:sz w:val="32"/>
      <w:szCs w:val="32"/>
    </w:rPr>
  </w:style>
  <w:style w:type="character" w:customStyle="1" w:styleId="Char10">
    <w:name w:val="标题 Char1"/>
    <w:basedOn w:val="a0"/>
    <w:uiPriority w:val="10"/>
    <w:rsid w:val="009B1A7A"/>
    <w:rPr>
      <w:rFonts w:asciiTheme="majorHAnsi" w:eastAsia="宋体" w:hAnsiTheme="majorHAnsi" w:cstheme="majorBidi"/>
      <w:b/>
      <w:bCs/>
      <w:sz w:val="32"/>
      <w:szCs w:val="32"/>
    </w:rPr>
  </w:style>
  <w:style w:type="paragraph" w:styleId="af6">
    <w:name w:val="annotation text"/>
    <w:basedOn w:val="a"/>
    <w:link w:val="Char11"/>
    <w:unhideWhenUsed/>
    <w:rsid w:val="009B1A7A"/>
    <w:pPr>
      <w:jc w:val="left"/>
    </w:pPr>
  </w:style>
  <w:style w:type="character" w:customStyle="1" w:styleId="Char11">
    <w:name w:val="批注文字 Char1"/>
    <w:basedOn w:val="a0"/>
    <w:link w:val="af6"/>
    <w:uiPriority w:val="99"/>
    <w:semiHidden/>
    <w:rsid w:val="009B1A7A"/>
    <w:rPr>
      <w:rFonts w:ascii="Times New Roman" w:eastAsia="宋体" w:hAnsi="Times New Roman" w:cs="Times New Roman"/>
      <w:szCs w:val="24"/>
    </w:rPr>
  </w:style>
  <w:style w:type="paragraph" w:styleId="a6">
    <w:name w:val="annotation subject"/>
    <w:basedOn w:val="af6"/>
    <w:next w:val="af6"/>
    <w:link w:val="Char1"/>
    <w:rsid w:val="009B1A7A"/>
    <w:rPr>
      <w:rFonts w:asciiTheme="minorHAnsi" w:eastAsiaTheme="minorEastAsia" w:hAnsiTheme="minorHAnsi" w:cstheme="minorBidi"/>
      <w:b/>
      <w:bCs/>
    </w:rPr>
  </w:style>
  <w:style w:type="character" w:customStyle="1" w:styleId="Char12">
    <w:name w:val="批注主题 Char1"/>
    <w:basedOn w:val="Char11"/>
    <w:uiPriority w:val="99"/>
    <w:semiHidden/>
    <w:rsid w:val="009B1A7A"/>
    <w:rPr>
      <w:rFonts w:ascii="Times New Roman" w:eastAsia="宋体" w:hAnsi="Times New Roman" w:cs="Times New Roman"/>
      <w:b/>
      <w:bCs/>
      <w:szCs w:val="24"/>
    </w:rPr>
  </w:style>
  <w:style w:type="paragraph" w:customStyle="1" w:styleId="22">
    <w:name w:val="样式 标题 2 + 宋体 五号 非加粗 黑色"/>
    <w:basedOn w:val="2"/>
    <w:rsid w:val="009B1A7A"/>
    <w:pPr>
      <w:tabs>
        <w:tab w:val="left" w:pos="576"/>
      </w:tabs>
    </w:pPr>
    <w:rPr>
      <w:rFonts w:ascii="宋体" w:eastAsia="宋体" w:hAnsi="宋体"/>
      <w:b w:val="0"/>
      <w:bCs w:val="0"/>
      <w:color w:val="000000"/>
      <w:sz w:val="21"/>
    </w:rPr>
  </w:style>
  <w:style w:type="paragraph" w:customStyle="1" w:styleId="23">
    <w:name w:val="样式2"/>
    <w:basedOn w:val="a"/>
    <w:rsid w:val="009B1A7A"/>
    <w:pPr>
      <w:tabs>
        <w:tab w:val="left" w:pos="567"/>
      </w:tabs>
      <w:adjustRightInd w:val="0"/>
      <w:ind w:left="567" w:hanging="567"/>
      <w:textAlignment w:val="baseline"/>
    </w:pPr>
    <w:rPr>
      <w:rFonts w:ascii="宋体" w:hAnsi="宋体"/>
      <w:kern w:val="0"/>
      <w:szCs w:val="21"/>
    </w:rPr>
  </w:style>
  <w:style w:type="paragraph" w:styleId="af7">
    <w:name w:val="Body Text"/>
    <w:basedOn w:val="a"/>
    <w:link w:val="Char13"/>
    <w:uiPriority w:val="99"/>
    <w:unhideWhenUsed/>
    <w:rsid w:val="009B1A7A"/>
    <w:pPr>
      <w:spacing w:after="120"/>
    </w:pPr>
  </w:style>
  <w:style w:type="character" w:customStyle="1" w:styleId="Char13">
    <w:name w:val="正文文本 Char1"/>
    <w:basedOn w:val="a0"/>
    <w:link w:val="af7"/>
    <w:uiPriority w:val="99"/>
    <w:semiHidden/>
    <w:rsid w:val="009B1A7A"/>
    <w:rPr>
      <w:rFonts w:ascii="Times New Roman" w:eastAsia="宋体" w:hAnsi="Times New Roman" w:cs="Times New Roman"/>
      <w:szCs w:val="24"/>
    </w:rPr>
  </w:style>
  <w:style w:type="paragraph" w:styleId="aa">
    <w:name w:val="Body Text First Indent"/>
    <w:basedOn w:val="af7"/>
    <w:link w:val="Char2"/>
    <w:uiPriority w:val="99"/>
    <w:unhideWhenUsed/>
    <w:rsid w:val="009B1A7A"/>
    <w:pPr>
      <w:ind w:firstLineChars="100" w:firstLine="420"/>
    </w:pPr>
    <w:rPr>
      <w:rFonts w:ascii="Calibri" w:eastAsiaTheme="minorEastAsia" w:hAnsi="Calibri" w:cstheme="minorBidi"/>
      <w:szCs w:val="22"/>
    </w:rPr>
  </w:style>
  <w:style w:type="character" w:customStyle="1" w:styleId="Char14">
    <w:name w:val="正文首行缩进 Char1"/>
    <w:basedOn w:val="Char13"/>
    <w:uiPriority w:val="99"/>
    <w:semiHidden/>
    <w:rsid w:val="009B1A7A"/>
    <w:rPr>
      <w:rFonts w:ascii="Times New Roman" w:eastAsia="宋体" w:hAnsi="Times New Roman" w:cs="Times New Roman"/>
      <w:szCs w:val="24"/>
    </w:rPr>
  </w:style>
  <w:style w:type="paragraph" w:customStyle="1" w:styleId="ListParagraph">
    <w:name w:val="List Paragraph"/>
    <w:basedOn w:val="a"/>
    <w:rsid w:val="009B1A7A"/>
    <w:pPr>
      <w:ind w:firstLineChars="200" w:firstLine="420"/>
    </w:pPr>
    <w:rPr>
      <w:rFonts w:ascii="Calibri" w:hAnsi="Calibri"/>
      <w:szCs w:val="22"/>
    </w:rPr>
  </w:style>
  <w:style w:type="paragraph" w:styleId="ae">
    <w:name w:val="Normal Indent"/>
    <w:basedOn w:val="a"/>
    <w:link w:val="Char7"/>
    <w:qFormat/>
    <w:rsid w:val="009B1A7A"/>
    <w:pPr>
      <w:adjustRightInd w:val="0"/>
      <w:spacing w:line="360" w:lineRule="atLeast"/>
      <w:ind w:firstLineChars="200" w:firstLine="420"/>
      <w:jc w:val="left"/>
      <w:textAlignment w:val="baseline"/>
    </w:pPr>
    <w:rPr>
      <w:rFonts w:asciiTheme="minorHAnsi" w:eastAsiaTheme="minorEastAsia" w:hAnsiTheme="minorHAnsi" w:cstheme="minorBidi"/>
      <w:sz w:val="24"/>
      <w:szCs w:val="22"/>
    </w:rPr>
  </w:style>
  <w:style w:type="paragraph" w:customStyle="1" w:styleId="24">
    <w:name w:val="样式 标题 2 + 黑体 一号"/>
    <w:basedOn w:val="2"/>
    <w:rsid w:val="009B1A7A"/>
    <w:pPr>
      <w:numPr>
        <w:ilvl w:val="0"/>
        <w:numId w:val="0"/>
      </w:numPr>
      <w:tabs>
        <w:tab w:val="left" w:pos="420"/>
      </w:tabs>
      <w:ind w:left="420" w:hanging="420"/>
    </w:pPr>
    <w:rPr>
      <w:rFonts w:ascii="黑体" w:hAnsi="黑体"/>
      <w:sz w:val="52"/>
    </w:rPr>
  </w:style>
  <w:style w:type="paragraph" w:customStyle="1" w:styleId="260">
    <w:name w:val="样式 样式 样式 样式 标题 2 + 宋体 五号 非加粗 黑色 + 段前: 6 磅 段后: 0 磅 行距: 单倍行距 + 段前:..."/>
    <w:basedOn w:val="26012"/>
    <w:rsid w:val="009B1A7A"/>
    <w:rPr>
      <w:b/>
      <w:bCs/>
    </w:rPr>
  </w:style>
  <w:style w:type="paragraph" w:styleId="af8">
    <w:name w:val="List Bullet"/>
    <w:basedOn w:val="a"/>
    <w:rsid w:val="009B1A7A"/>
    <w:pPr>
      <w:contextualSpacing/>
    </w:pPr>
    <w:rPr>
      <w:rFonts w:ascii="Calibri" w:hAnsi="Calibri"/>
      <w:szCs w:val="22"/>
    </w:rPr>
  </w:style>
  <w:style w:type="paragraph" w:customStyle="1" w:styleId="26012">
    <w:name w:val="样式 样式 样式 标题 2 + 宋体 五号 非加粗 黑色 + 段前: 6 磅 段后: 0 磅 行距: 单倍行距 + 段前: 12..."/>
    <w:basedOn w:val="2600"/>
    <w:rsid w:val="009B1A7A"/>
    <w:pPr>
      <w:spacing w:before="240"/>
    </w:pPr>
  </w:style>
  <w:style w:type="paragraph" w:customStyle="1" w:styleId="2600">
    <w:name w:val="样式 样式 标题 2 + 宋体 五号 非加粗 黑色 + 段前: 6 磅 段后: 0 磅 行距: 单倍行距"/>
    <w:basedOn w:val="22"/>
    <w:rsid w:val="009B1A7A"/>
    <w:pPr>
      <w:spacing w:before="120" w:after="0" w:line="240" w:lineRule="auto"/>
    </w:pPr>
    <w:rPr>
      <w:rFonts w:cs="宋体"/>
      <w:szCs w:val="20"/>
    </w:rPr>
  </w:style>
  <w:style w:type="paragraph" w:styleId="af9">
    <w:name w:val="No Spacing"/>
    <w:uiPriority w:val="1"/>
    <w:qFormat/>
    <w:rsid w:val="009B1A7A"/>
    <w:pPr>
      <w:widowControl w:val="0"/>
      <w:spacing w:line="415" w:lineRule="auto"/>
      <w:jc w:val="both"/>
    </w:pPr>
    <w:rPr>
      <w:rFonts w:ascii="Times New Roman" w:eastAsia="宋体" w:hAnsi="Times New Roman" w:cs="Times New Roman"/>
      <w:szCs w:val="20"/>
    </w:rPr>
  </w:style>
  <w:style w:type="paragraph" w:styleId="af2">
    <w:name w:val="caption"/>
    <w:basedOn w:val="a"/>
    <w:next w:val="a"/>
    <w:link w:val="Charc"/>
    <w:qFormat/>
    <w:rsid w:val="009B1A7A"/>
    <w:pPr>
      <w:ind w:firstLineChars="200" w:firstLine="560"/>
      <w:jc w:val="center"/>
    </w:pPr>
    <w:rPr>
      <w:rFonts w:asciiTheme="minorHAnsi" w:eastAsia="黑体" w:hAnsi="黑体" w:cstheme="minorBidi"/>
      <w:sz w:val="24"/>
    </w:rPr>
  </w:style>
  <w:style w:type="paragraph" w:customStyle="1" w:styleId="afa">
    <w:name w:val="表格项目符号"/>
    <w:basedOn w:val="af8"/>
    <w:rsid w:val="009B1A7A"/>
    <w:pPr>
      <w:numPr>
        <w:numId w:val="4"/>
      </w:numPr>
      <w:tabs>
        <w:tab w:val="left" w:pos="249"/>
        <w:tab w:val="left" w:pos="360"/>
      </w:tabs>
      <w:snapToGrid w:val="0"/>
      <w:spacing w:line="300" w:lineRule="auto"/>
      <w:ind w:left="252" w:hanging="252"/>
    </w:pPr>
    <w:rPr>
      <w:rFonts w:ascii="Times New Roman" w:hAnsi="Times New Roman"/>
      <w:szCs w:val="24"/>
    </w:rPr>
  </w:style>
  <w:style w:type="paragraph" w:styleId="af1">
    <w:name w:val="Document Map"/>
    <w:basedOn w:val="a"/>
    <w:link w:val="Charb"/>
    <w:rsid w:val="009B1A7A"/>
    <w:pPr>
      <w:shd w:val="clear" w:color="auto" w:fill="000080"/>
    </w:pPr>
    <w:rPr>
      <w:rFonts w:asciiTheme="minorHAnsi" w:eastAsiaTheme="minorEastAsia" w:hAnsiTheme="minorHAnsi" w:cstheme="minorBidi"/>
    </w:rPr>
  </w:style>
  <w:style w:type="character" w:customStyle="1" w:styleId="Char15">
    <w:name w:val="文档结构图 Char1"/>
    <w:basedOn w:val="a0"/>
    <w:uiPriority w:val="99"/>
    <w:semiHidden/>
    <w:rsid w:val="009B1A7A"/>
    <w:rPr>
      <w:rFonts w:ascii="宋体" w:eastAsia="宋体" w:hAnsi="Times New Roman" w:cs="Times New Roman"/>
      <w:sz w:val="18"/>
      <w:szCs w:val="18"/>
    </w:rPr>
  </w:style>
  <w:style w:type="paragraph" w:styleId="31">
    <w:name w:val="Body Text 3"/>
    <w:basedOn w:val="a"/>
    <w:link w:val="3Char1"/>
    <w:rsid w:val="009B1A7A"/>
    <w:pPr>
      <w:adjustRightInd w:val="0"/>
      <w:spacing w:after="120" w:line="360" w:lineRule="atLeast"/>
      <w:jc w:val="left"/>
      <w:textAlignment w:val="baseline"/>
    </w:pPr>
    <w:rPr>
      <w:kern w:val="0"/>
      <w:sz w:val="16"/>
      <w:szCs w:val="16"/>
    </w:rPr>
  </w:style>
  <w:style w:type="character" w:customStyle="1" w:styleId="3Char1">
    <w:name w:val="正文文本 3 Char"/>
    <w:basedOn w:val="a0"/>
    <w:link w:val="31"/>
    <w:rsid w:val="009B1A7A"/>
    <w:rPr>
      <w:rFonts w:ascii="Times New Roman" w:eastAsia="宋体" w:hAnsi="Times New Roman" w:cs="Times New Roman"/>
      <w:kern w:val="0"/>
      <w:sz w:val="16"/>
      <w:szCs w:val="16"/>
    </w:rPr>
  </w:style>
  <w:style w:type="paragraph" w:styleId="af0">
    <w:name w:val="Body Text Indent"/>
    <w:basedOn w:val="a"/>
    <w:link w:val="Chara"/>
    <w:qFormat/>
    <w:rsid w:val="009B1A7A"/>
    <w:pPr>
      <w:adjustRightInd w:val="0"/>
      <w:spacing w:after="120" w:line="360" w:lineRule="atLeast"/>
      <w:ind w:leftChars="200" w:left="420"/>
      <w:jc w:val="left"/>
      <w:textAlignment w:val="baseline"/>
    </w:pPr>
    <w:rPr>
      <w:rFonts w:asciiTheme="minorHAnsi" w:eastAsiaTheme="minorEastAsia" w:hAnsiTheme="minorHAnsi" w:cstheme="minorBidi"/>
      <w:sz w:val="24"/>
      <w:szCs w:val="22"/>
    </w:rPr>
  </w:style>
  <w:style w:type="character" w:customStyle="1" w:styleId="Char16">
    <w:name w:val="正文文本缩进 Char1"/>
    <w:basedOn w:val="a0"/>
    <w:uiPriority w:val="99"/>
    <w:semiHidden/>
    <w:rsid w:val="009B1A7A"/>
    <w:rPr>
      <w:rFonts w:ascii="Times New Roman" w:eastAsia="宋体" w:hAnsi="Times New Roman" w:cs="Times New Roman"/>
      <w:szCs w:val="24"/>
    </w:rPr>
  </w:style>
  <w:style w:type="paragraph" w:customStyle="1" w:styleId="afb">
    <w:name w:val="样式 宋体 五号 行距: 单倍行距"/>
    <w:basedOn w:val="a"/>
    <w:rsid w:val="009B1A7A"/>
    <w:pPr>
      <w:adjustRightInd w:val="0"/>
      <w:jc w:val="left"/>
      <w:textAlignment w:val="baseline"/>
    </w:pPr>
    <w:rPr>
      <w:rFonts w:ascii="宋体" w:hAnsi="宋体" w:cs="宋体"/>
      <w:kern w:val="0"/>
      <w:szCs w:val="20"/>
    </w:rPr>
  </w:style>
  <w:style w:type="paragraph" w:styleId="32">
    <w:name w:val="toc 3"/>
    <w:basedOn w:val="a"/>
    <w:next w:val="a"/>
    <w:uiPriority w:val="39"/>
    <w:qFormat/>
    <w:rsid w:val="009B1A7A"/>
    <w:pPr>
      <w:ind w:leftChars="400" w:left="400"/>
    </w:pPr>
    <w:rPr>
      <w:sz w:val="24"/>
      <w:szCs w:val="20"/>
    </w:rPr>
  </w:style>
  <w:style w:type="paragraph" w:styleId="afc">
    <w:name w:val="Normal (Web)"/>
    <w:basedOn w:val="a"/>
    <w:rsid w:val="009B1A7A"/>
    <w:pPr>
      <w:widowControl/>
      <w:spacing w:before="100" w:beforeAutospacing="1" w:after="100" w:afterAutospacing="1"/>
      <w:jc w:val="left"/>
    </w:pPr>
    <w:rPr>
      <w:rFonts w:ascii="宋体" w:hAnsi="宋体" w:cs="宋体"/>
      <w:kern w:val="0"/>
      <w:sz w:val="24"/>
    </w:rPr>
  </w:style>
  <w:style w:type="paragraph" w:styleId="afd">
    <w:name w:val="Plain Text"/>
    <w:basedOn w:val="a"/>
    <w:link w:val="Chare"/>
    <w:rsid w:val="009B1A7A"/>
    <w:pPr>
      <w:adjustRightInd w:val="0"/>
      <w:spacing w:line="360" w:lineRule="atLeast"/>
      <w:jc w:val="left"/>
      <w:textAlignment w:val="baseline"/>
    </w:pPr>
    <w:rPr>
      <w:rFonts w:ascii="宋体" w:hAnsi="Courier New" w:cs="Courier New"/>
      <w:kern w:val="0"/>
      <w:szCs w:val="21"/>
    </w:rPr>
  </w:style>
  <w:style w:type="character" w:customStyle="1" w:styleId="Chare">
    <w:name w:val="纯文本 Char"/>
    <w:basedOn w:val="a0"/>
    <w:link w:val="afd"/>
    <w:rsid w:val="009B1A7A"/>
    <w:rPr>
      <w:rFonts w:ascii="宋体" w:eastAsia="宋体" w:hAnsi="Courier New" w:cs="Courier New"/>
      <w:kern w:val="0"/>
      <w:szCs w:val="21"/>
    </w:rPr>
  </w:style>
  <w:style w:type="paragraph" w:styleId="ab">
    <w:name w:val="Date"/>
    <w:basedOn w:val="a"/>
    <w:next w:val="a"/>
    <w:link w:val="Char3"/>
    <w:uiPriority w:val="99"/>
    <w:qFormat/>
    <w:rsid w:val="009B1A7A"/>
    <w:rPr>
      <w:rFonts w:ascii="黑体" w:eastAsia="黑体" w:hAnsiTheme="minorHAnsi" w:cstheme="minorBidi"/>
      <w:b/>
      <w:sz w:val="28"/>
      <w:szCs w:val="22"/>
    </w:rPr>
  </w:style>
  <w:style w:type="character" w:customStyle="1" w:styleId="Char17">
    <w:name w:val="日期 Char1"/>
    <w:basedOn w:val="a0"/>
    <w:uiPriority w:val="99"/>
    <w:semiHidden/>
    <w:rsid w:val="009B1A7A"/>
    <w:rPr>
      <w:rFonts w:ascii="Times New Roman" w:eastAsia="宋体" w:hAnsi="Times New Roman" w:cs="Times New Roman"/>
      <w:szCs w:val="24"/>
    </w:rPr>
  </w:style>
  <w:style w:type="paragraph" w:styleId="20">
    <w:name w:val="Body Text Indent 2"/>
    <w:basedOn w:val="a"/>
    <w:link w:val="2Char0"/>
    <w:rsid w:val="009B1A7A"/>
    <w:pPr>
      <w:adjustRightInd w:val="0"/>
      <w:spacing w:after="120" w:line="480" w:lineRule="auto"/>
      <w:ind w:leftChars="200" w:left="420"/>
      <w:jc w:val="left"/>
      <w:textAlignment w:val="baseline"/>
    </w:pPr>
    <w:rPr>
      <w:rFonts w:asciiTheme="minorHAnsi" w:eastAsiaTheme="minorEastAsia" w:hAnsiTheme="minorHAnsi" w:cstheme="minorBidi"/>
      <w:sz w:val="24"/>
      <w:szCs w:val="22"/>
    </w:rPr>
  </w:style>
  <w:style w:type="character" w:customStyle="1" w:styleId="2Char1">
    <w:name w:val="正文文本缩进 2 Char1"/>
    <w:basedOn w:val="a0"/>
    <w:uiPriority w:val="99"/>
    <w:semiHidden/>
    <w:rsid w:val="009B1A7A"/>
    <w:rPr>
      <w:rFonts w:ascii="Times New Roman" w:eastAsia="宋体" w:hAnsi="Times New Roman" w:cs="Times New Roman"/>
      <w:szCs w:val="24"/>
    </w:rPr>
  </w:style>
  <w:style w:type="paragraph" w:styleId="ad">
    <w:name w:val="Balloon Text"/>
    <w:basedOn w:val="a"/>
    <w:link w:val="Char6"/>
    <w:uiPriority w:val="99"/>
    <w:rsid w:val="009B1A7A"/>
    <w:rPr>
      <w:rFonts w:asciiTheme="minorHAnsi" w:eastAsiaTheme="minorEastAsia" w:hAnsiTheme="minorHAnsi" w:cstheme="minorBidi"/>
      <w:sz w:val="18"/>
      <w:szCs w:val="18"/>
    </w:rPr>
  </w:style>
  <w:style w:type="character" w:customStyle="1" w:styleId="Char18">
    <w:name w:val="批注框文本 Char1"/>
    <w:basedOn w:val="a0"/>
    <w:uiPriority w:val="99"/>
    <w:semiHidden/>
    <w:rsid w:val="009B1A7A"/>
    <w:rPr>
      <w:rFonts w:ascii="Times New Roman" w:eastAsia="宋体" w:hAnsi="Times New Roman" w:cs="Times New Roman"/>
      <w:sz w:val="18"/>
      <w:szCs w:val="18"/>
    </w:rPr>
  </w:style>
  <w:style w:type="paragraph" w:styleId="11">
    <w:name w:val="toc 1"/>
    <w:basedOn w:val="a"/>
    <w:next w:val="a"/>
    <w:uiPriority w:val="39"/>
    <w:qFormat/>
    <w:rsid w:val="009B1A7A"/>
    <w:pPr>
      <w:spacing w:line="360" w:lineRule="auto"/>
    </w:pPr>
    <w:rPr>
      <w:b/>
      <w:sz w:val="24"/>
      <w:szCs w:val="20"/>
    </w:rPr>
  </w:style>
  <w:style w:type="paragraph" w:styleId="afe">
    <w:name w:val="List Paragraph"/>
    <w:basedOn w:val="a"/>
    <w:uiPriority w:val="34"/>
    <w:qFormat/>
    <w:rsid w:val="009B1A7A"/>
    <w:pPr>
      <w:ind w:firstLineChars="200" w:firstLine="420"/>
    </w:pPr>
  </w:style>
  <w:style w:type="paragraph" w:styleId="30">
    <w:name w:val="Body Text Indent 3"/>
    <w:basedOn w:val="a"/>
    <w:link w:val="3Char0"/>
    <w:rsid w:val="009B1A7A"/>
    <w:pPr>
      <w:adjustRightInd w:val="0"/>
      <w:spacing w:after="120" w:line="360" w:lineRule="atLeast"/>
      <w:ind w:leftChars="200" w:left="420"/>
      <w:jc w:val="left"/>
      <w:textAlignment w:val="baseline"/>
    </w:pPr>
    <w:rPr>
      <w:rFonts w:asciiTheme="minorHAnsi" w:eastAsiaTheme="minorEastAsia" w:hAnsiTheme="minorHAnsi" w:cstheme="minorBidi"/>
      <w:sz w:val="16"/>
      <w:szCs w:val="16"/>
    </w:rPr>
  </w:style>
  <w:style w:type="character" w:customStyle="1" w:styleId="3Char10">
    <w:name w:val="正文文本缩进 3 Char1"/>
    <w:basedOn w:val="a0"/>
    <w:uiPriority w:val="99"/>
    <w:semiHidden/>
    <w:rsid w:val="009B1A7A"/>
    <w:rPr>
      <w:rFonts w:ascii="Times New Roman" w:eastAsia="宋体" w:hAnsi="Times New Roman" w:cs="Times New Roman"/>
      <w:sz w:val="16"/>
      <w:szCs w:val="16"/>
    </w:rPr>
  </w:style>
  <w:style w:type="paragraph" w:customStyle="1" w:styleId="11212">
    <w:name w:val="样式 标题 1 + 四号 居中 段前: 12 磅 段后: 12 磅 行距: 单倍行距"/>
    <w:basedOn w:val="1"/>
    <w:rsid w:val="009B1A7A"/>
    <w:pPr>
      <w:spacing w:before="240" w:after="240" w:line="240" w:lineRule="auto"/>
      <w:jc w:val="center"/>
    </w:pPr>
    <w:rPr>
      <w:rFonts w:cs="宋体"/>
      <w:sz w:val="28"/>
      <w:szCs w:val="20"/>
    </w:rPr>
  </w:style>
  <w:style w:type="paragraph" w:styleId="25">
    <w:name w:val="toc 2"/>
    <w:basedOn w:val="a"/>
    <w:next w:val="a"/>
    <w:uiPriority w:val="39"/>
    <w:qFormat/>
    <w:rsid w:val="009B1A7A"/>
    <w:pPr>
      <w:adjustRightInd w:val="0"/>
      <w:ind w:leftChars="200" w:left="200"/>
      <w:jc w:val="left"/>
      <w:textAlignment w:val="baseline"/>
    </w:pPr>
    <w:rPr>
      <w:kern w:val="0"/>
      <w:sz w:val="24"/>
      <w:szCs w:val="20"/>
    </w:rPr>
  </w:style>
  <w:style w:type="paragraph" w:styleId="26">
    <w:name w:val="Body Text 2"/>
    <w:basedOn w:val="a"/>
    <w:link w:val="2Char2"/>
    <w:rsid w:val="009B1A7A"/>
    <w:pPr>
      <w:adjustRightInd w:val="0"/>
      <w:spacing w:after="120" w:line="480" w:lineRule="auto"/>
      <w:jc w:val="left"/>
      <w:textAlignment w:val="baseline"/>
    </w:pPr>
    <w:rPr>
      <w:kern w:val="0"/>
      <w:sz w:val="24"/>
      <w:szCs w:val="20"/>
    </w:rPr>
  </w:style>
  <w:style w:type="character" w:customStyle="1" w:styleId="2Char2">
    <w:name w:val="正文文本 2 Char"/>
    <w:basedOn w:val="a0"/>
    <w:link w:val="26"/>
    <w:rsid w:val="009B1A7A"/>
    <w:rPr>
      <w:rFonts w:ascii="Times New Roman" w:eastAsia="宋体" w:hAnsi="Times New Roman" w:cs="Times New Roman"/>
      <w:kern w:val="0"/>
      <w:sz w:val="24"/>
      <w:szCs w:val="20"/>
    </w:rPr>
  </w:style>
  <w:style w:type="paragraph" w:styleId="TOC">
    <w:name w:val="TOC Heading"/>
    <w:basedOn w:val="1"/>
    <w:next w:val="a"/>
    <w:uiPriority w:val="39"/>
    <w:qFormat/>
    <w:rsid w:val="009B1A7A"/>
    <w:pPr>
      <w:widowControl/>
      <w:numPr>
        <w:numId w:val="0"/>
      </w:numPr>
      <w:adjustRightInd/>
      <w:spacing w:before="480" w:after="0" w:line="276" w:lineRule="auto"/>
      <w:textAlignment w:val="auto"/>
      <w:outlineLvl w:val="9"/>
    </w:pPr>
    <w:rPr>
      <w:rFonts w:ascii="Cambria" w:hAnsi="Cambria"/>
      <w:color w:val="365F91"/>
      <w:kern w:val="0"/>
      <w:sz w:val="28"/>
      <w:szCs w:val="28"/>
    </w:rPr>
  </w:style>
  <w:style w:type="paragraph" w:customStyle="1" w:styleId="Charf">
    <w:name w:val=" Char"/>
    <w:basedOn w:val="a"/>
    <w:rsid w:val="009B1A7A"/>
    <w:pPr>
      <w:widowControl/>
      <w:spacing w:after="160" w:line="240" w:lineRule="exact"/>
      <w:jc w:val="left"/>
    </w:pPr>
    <w:rPr>
      <w:rFonts w:ascii="Verdana" w:hAnsi="Verdana"/>
      <w:kern w:val="0"/>
      <w:sz w:val="20"/>
      <w:szCs w:val="20"/>
      <w:lang w:eastAsia="en-US"/>
    </w:rPr>
  </w:style>
  <w:style w:type="paragraph" w:customStyle="1" w:styleId="aff">
    <w:name w:val="文档正文文本（中安网脉）"/>
    <w:basedOn w:val="a"/>
    <w:qFormat/>
    <w:rsid w:val="009B1A7A"/>
    <w:pPr>
      <w:spacing w:line="360" w:lineRule="auto"/>
      <w:ind w:firstLineChars="200" w:firstLine="200"/>
    </w:pPr>
    <w:rPr>
      <w:color w:val="000000"/>
      <w:szCs w:val="20"/>
    </w:rPr>
  </w:style>
  <w:style w:type="paragraph" w:customStyle="1" w:styleId="aff0">
    <w:name w:val="表正文"/>
    <w:basedOn w:val="a"/>
    <w:next w:val="a"/>
    <w:rsid w:val="009B1A7A"/>
    <w:pPr>
      <w:adjustRightInd w:val="0"/>
      <w:spacing w:after="120" w:line="360" w:lineRule="atLeast"/>
      <w:jc w:val="left"/>
      <w:textAlignment w:val="baseline"/>
    </w:pPr>
    <w:rPr>
      <w:kern w:val="0"/>
      <w:sz w:val="16"/>
      <w:szCs w:val="16"/>
    </w:rPr>
  </w:style>
  <w:style w:type="paragraph" w:customStyle="1" w:styleId="12">
    <w:name w:val="样式1"/>
    <w:basedOn w:val="a"/>
    <w:rsid w:val="009B1A7A"/>
    <w:pPr>
      <w:numPr>
        <w:ilvl w:val="1"/>
        <w:numId w:val="5"/>
      </w:numPr>
      <w:tabs>
        <w:tab w:val="left" w:pos="567"/>
      </w:tabs>
      <w:adjustRightInd w:val="0"/>
      <w:textAlignment w:val="baseline"/>
    </w:pPr>
    <w:rPr>
      <w:rFonts w:ascii="宋体" w:hAnsi="宋体"/>
      <w:kern w:val="0"/>
      <w:szCs w:val="21"/>
    </w:rPr>
  </w:style>
  <w:style w:type="paragraph" w:customStyle="1" w:styleId="aff1">
    <w:name w:val="表格正文"/>
    <w:basedOn w:val="a"/>
    <w:rsid w:val="009B1A7A"/>
    <w:pPr>
      <w:snapToGrid w:val="0"/>
      <w:spacing w:line="300" w:lineRule="auto"/>
      <w:jc w:val="left"/>
    </w:pPr>
  </w:style>
  <w:style w:type="paragraph" w:customStyle="1" w:styleId="3h3H3sect12366">
    <w:name w:val="样式 标题 3h3H3sect1.2.3 + 五号 段前: 6 磅 段后: 6 磅 行距: 单倍行距"/>
    <w:basedOn w:val="3"/>
    <w:rsid w:val="009B1A7A"/>
    <w:pPr>
      <w:spacing w:before="120" w:after="120" w:line="240" w:lineRule="auto"/>
    </w:pPr>
    <w:rPr>
      <w:rFonts w:cs="宋体"/>
      <w:sz w:val="21"/>
      <w:szCs w:val="20"/>
    </w:rPr>
  </w:style>
  <w:style w:type="paragraph" w:customStyle="1" w:styleId="27">
    <w:name w:val="正文文字 2"/>
    <w:basedOn w:val="a"/>
    <w:rsid w:val="009B1A7A"/>
    <w:pPr>
      <w:suppressAutoHyphens/>
    </w:pPr>
    <w:rPr>
      <w:color w:val="000000"/>
      <w:kern w:val="1"/>
      <w:sz w:val="24"/>
      <w:szCs w:val="18"/>
      <w:lang w:eastAsia="ar-SA"/>
    </w:rPr>
  </w:style>
  <w:style w:type="paragraph" w:customStyle="1" w:styleId="aff2">
    <w:name w:val="表头"/>
    <w:basedOn w:val="ae"/>
    <w:rsid w:val="009B1A7A"/>
    <w:pPr>
      <w:numPr>
        <w:numId w:val="6"/>
      </w:numPr>
      <w:tabs>
        <w:tab w:val="clear" w:pos="1215"/>
        <w:tab w:val="left" w:pos="425"/>
      </w:tabs>
      <w:snapToGrid w:val="0"/>
      <w:spacing w:line="240" w:lineRule="auto"/>
      <w:ind w:left="425" w:firstLineChars="0" w:hanging="425"/>
      <w:jc w:val="center"/>
      <w:textAlignment w:val="auto"/>
    </w:pPr>
    <w:rPr>
      <w:rFonts w:ascii="Tahoma" w:hAnsi="Tahoma"/>
      <w:b/>
      <w:bCs/>
      <w:sz w:val="21"/>
      <w:szCs w:val="24"/>
    </w:rPr>
  </w:style>
  <w:style w:type="paragraph" w:customStyle="1" w:styleId="aff3">
    <w:name w:val="招标文件"/>
    <w:basedOn w:val="af4"/>
    <w:qFormat/>
    <w:rsid w:val="009B1A7A"/>
  </w:style>
  <w:style w:type="paragraph" w:customStyle="1" w:styleId="af">
    <w:name w:val="内容"/>
    <w:basedOn w:val="a"/>
    <w:link w:val="Char9"/>
    <w:qFormat/>
    <w:rsid w:val="009B1A7A"/>
    <w:pPr>
      <w:ind w:firstLineChars="200" w:firstLine="560"/>
    </w:pPr>
    <w:rPr>
      <w:rFonts w:asciiTheme="minorHAnsi" w:eastAsiaTheme="minorEastAsia" w:hAnsiTheme="minorHAnsi" w:cstheme="minorBidi"/>
      <w:sz w:val="28"/>
      <w:szCs w:val="22"/>
    </w:rPr>
  </w:style>
  <w:style w:type="paragraph" w:customStyle="1" w:styleId="NoSpacing">
    <w:name w:val="No Spacing"/>
    <w:rsid w:val="009B1A7A"/>
    <w:pPr>
      <w:widowControl w:val="0"/>
      <w:jc w:val="both"/>
    </w:pPr>
    <w:rPr>
      <w:rFonts w:ascii="Times New Roman" w:eastAsia="宋体" w:hAnsi="Times New Roman" w:cs="Times New Roman"/>
      <w:szCs w:val="20"/>
    </w:rPr>
  </w:style>
  <w:style w:type="paragraph" w:customStyle="1" w:styleId="AC-Image-">
    <w:name w:val="AC-Image-图表标题"/>
    <w:rsid w:val="009B1A7A"/>
    <w:pPr>
      <w:jc w:val="center"/>
    </w:pPr>
    <w:rPr>
      <w:rFonts w:ascii="Times New Roman" w:eastAsia="仿宋_GB2312" w:hAnsi="Times New Roman" w:cs="宋体"/>
      <w:kern w:val="0"/>
      <w:sz w:val="20"/>
      <w:szCs w:val="24"/>
    </w:rPr>
  </w:style>
  <w:style w:type="paragraph" w:customStyle="1" w:styleId="Default">
    <w:name w:val="Default"/>
    <w:rsid w:val="009B1A7A"/>
    <w:pPr>
      <w:widowControl w:val="0"/>
      <w:autoSpaceDE w:val="0"/>
      <w:autoSpaceDN w:val="0"/>
      <w:adjustRightInd w:val="0"/>
    </w:pPr>
    <w:rPr>
      <w:rFonts w:ascii="宋体" w:eastAsia="宋体" w:hAnsi="Calibri" w:cs="宋体"/>
      <w:color w:val="000000"/>
      <w:kern w:val="0"/>
      <w:sz w:val="24"/>
      <w:szCs w:val="24"/>
    </w:rPr>
  </w:style>
  <w:style w:type="table" w:styleId="aff4">
    <w:name w:val="Table Grid"/>
    <w:basedOn w:val="a1"/>
    <w:uiPriority w:val="59"/>
    <w:rsid w:val="009B1A7A"/>
    <w:rPr>
      <w:rFonts w:ascii="Calibri" w:eastAsia="宋体"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
    <w:basedOn w:val="a1"/>
    <w:uiPriority w:val="59"/>
    <w:rsid w:val="009B1A7A"/>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qFormat="1"/>
    <w:lsdException w:name="footer" w:qFormat="1"/>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qFormat="1"/>
    <w:lsdException w:name="Subtitle" w:semiHidden="0" w:uiPriority="11" w:unhideWhenUsed="0" w:qFormat="1"/>
    <w:lsdException w:name="Date"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A7A"/>
    <w:pPr>
      <w:widowControl w:val="0"/>
      <w:jc w:val="both"/>
    </w:pPr>
    <w:rPr>
      <w:rFonts w:ascii="Times New Roman" w:eastAsia="宋体" w:hAnsi="Times New Roman" w:cs="Times New Roman"/>
      <w:szCs w:val="24"/>
    </w:rPr>
  </w:style>
  <w:style w:type="paragraph" w:styleId="1">
    <w:name w:val="heading 1"/>
    <w:basedOn w:val="a"/>
    <w:next w:val="a"/>
    <w:link w:val="1Char"/>
    <w:qFormat/>
    <w:rsid w:val="009B1A7A"/>
    <w:pPr>
      <w:keepNext/>
      <w:keepLines/>
      <w:numPr>
        <w:numId w:val="1"/>
      </w:numPr>
      <w:tabs>
        <w:tab w:val="left" w:pos="432"/>
      </w:tabs>
      <w:adjustRightInd w:val="0"/>
      <w:spacing w:before="340" w:after="330" w:line="578" w:lineRule="atLeast"/>
      <w:jc w:val="left"/>
      <w:textAlignment w:val="baseline"/>
      <w:outlineLvl w:val="0"/>
    </w:pPr>
    <w:rPr>
      <w:b/>
      <w:bCs/>
      <w:kern w:val="44"/>
      <w:sz w:val="44"/>
      <w:szCs w:val="44"/>
    </w:rPr>
  </w:style>
  <w:style w:type="paragraph" w:styleId="2">
    <w:name w:val="heading 2"/>
    <w:basedOn w:val="a"/>
    <w:next w:val="a"/>
    <w:link w:val="2Char"/>
    <w:qFormat/>
    <w:rsid w:val="009B1A7A"/>
    <w:pPr>
      <w:keepNext/>
      <w:keepLines/>
      <w:numPr>
        <w:ilvl w:val="1"/>
        <w:numId w:val="1"/>
      </w:numPr>
      <w:adjustRightInd w:val="0"/>
      <w:spacing w:before="260" w:after="260" w:line="416" w:lineRule="atLeast"/>
      <w:jc w:val="left"/>
      <w:textAlignment w:val="baseline"/>
      <w:outlineLvl w:val="1"/>
    </w:pPr>
    <w:rPr>
      <w:rFonts w:ascii="Arial" w:eastAsia="黑体" w:hAnsi="Arial"/>
      <w:b/>
      <w:bCs/>
      <w:kern w:val="0"/>
      <w:sz w:val="32"/>
      <w:szCs w:val="32"/>
    </w:rPr>
  </w:style>
  <w:style w:type="paragraph" w:styleId="3">
    <w:name w:val="heading 3"/>
    <w:basedOn w:val="a"/>
    <w:next w:val="a"/>
    <w:link w:val="3Char"/>
    <w:uiPriority w:val="9"/>
    <w:qFormat/>
    <w:rsid w:val="009B1A7A"/>
    <w:pPr>
      <w:keepNext/>
      <w:keepLines/>
      <w:numPr>
        <w:ilvl w:val="2"/>
        <w:numId w:val="1"/>
      </w:numPr>
      <w:tabs>
        <w:tab w:val="left" w:pos="720"/>
      </w:tabs>
      <w:adjustRightInd w:val="0"/>
      <w:spacing w:before="260" w:after="260" w:line="416" w:lineRule="atLeast"/>
      <w:jc w:val="left"/>
      <w:textAlignment w:val="baseline"/>
      <w:outlineLvl w:val="2"/>
    </w:pPr>
    <w:rPr>
      <w:b/>
      <w:bCs/>
      <w:kern w:val="0"/>
      <w:sz w:val="32"/>
      <w:szCs w:val="32"/>
    </w:rPr>
  </w:style>
  <w:style w:type="paragraph" w:styleId="4">
    <w:name w:val="heading 4"/>
    <w:basedOn w:val="a"/>
    <w:next w:val="a"/>
    <w:link w:val="4Char"/>
    <w:uiPriority w:val="9"/>
    <w:qFormat/>
    <w:rsid w:val="009B1A7A"/>
    <w:pPr>
      <w:keepNext/>
      <w:keepLines/>
      <w:numPr>
        <w:ilvl w:val="3"/>
        <w:numId w:val="1"/>
      </w:numPr>
      <w:tabs>
        <w:tab w:val="left" w:pos="864"/>
      </w:tabs>
      <w:adjustRightInd w:val="0"/>
      <w:spacing w:before="280" w:after="290" w:line="376" w:lineRule="atLeast"/>
      <w:jc w:val="left"/>
      <w:textAlignment w:val="baseline"/>
      <w:outlineLvl w:val="3"/>
    </w:pPr>
    <w:rPr>
      <w:rFonts w:ascii="Arial" w:eastAsia="黑体" w:hAnsi="Arial"/>
      <w:b/>
      <w:bCs/>
      <w:kern w:val="0"/>
      <w:sz w:val="28"/>
      <w:szCs w:val="28"/>
    </w:rPr>
  </w:style>
  <w:style w:type="paragraph" w:styleId="5">
    <w:name w:val="heading 5"/>
    <w:basedOn w:val="a"/>
    <w:next w:val="a"/>
    <w:link w:val="5Char"/>
    <w:uiPriority w:val="9"/>
    <w:qFormat/>
    <w:rsid w:val="009B1A7A"/>
    <w:pPr>
      <w:keepNext/>
      <w:keepLines/>
      <w:numPr>
        <w:ilvl w:val="4"/>
        <w:numId w:val="1"/>
      </w:numPr>
      <w:tabs>
        <w:tab w:val="left" w:pos="1008"/>
      </w:tab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uiPriority w:val="9"/>
    <w:qFormat/>
    <w:rsid w:val="009B1A7A"/>
    <w:pPr>
      <w:keepNext/>
      <w:keepLines/>
      <w:numPr>
        <w:ilvl w:val="5"/>
        <w:numId w:val="1"/>
      </w:numPr>
      <w:tabs>
        <w:tab w:val="left" w:pos="1152"/>
      </w:tab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
    <w:uiPriority w:val="99"/>
    <w:qFormat/>
    <w:rsid w:val="009B1A7A"/>
    <w:pPr>
      <w:keepNext/>
      <w:keepLines/>
      <w:numPr>
        <w:ilvl w:val="6"/>
        <w:numId w:val="1"/>
      </w:numPr>
      <w:tabs>
        <w:tab w:val="left" w:pos="1296"/>
      </w:tab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
    <w:uiPriority w:val="99"/>
    <w:qFormat/>
    <w:rsid w:val="009B1A7A"/>
    <w:pPr>
      <w:keepNext/>
      <w:keepLines/>
      <w:numPr>
        <w:ilvl w:val="7"/>
        <w:numId w:val="1"/>
      </w:numPr>
      <w:tabs>
        <w:tab w:val="left" w:pos="1440"/>
      </w:tab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
    <w:uiPriority w:val="99"/>
    <w:qFormat/>
    <w:rsid w:val="009B1A7A"/>
    <w:pPr>
      <w:keepNext/>
      <w:keepLines/>
      <w:numPr>
        <w:ilvl w:val="8"/>
        <w:numId w:val="1"/>
      </w:numPr>
      <w:tabs>
        <w:tab w:val="left" w:pos="1584"/>
      </w:tab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9B1A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9B1A7A"/>
    <w:rPr>
      <w:sz w:val="18"/>
      <w:szCs w:val="18"/>
    </w:rPr>
  </w:style>
  <w:style w:type="paragraph" w:styleId="a4">
    <w:name w:val="footer"/>
    <w:basedOn w:val="a"/>
    <w:link w:val="Char0"/>
    <w:uiPriority w:val="99"/>
    <w:unhideWhenUsed/>
    <w:qFormat/>
    <w:rsid w:val="009B1A7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9B1A7A"/>
    <w:rPr>
      <w:sz w:val="18"/>
      <w:szCs w:val="18"/>
    </w:rPr>
  </w:style>
  <w:style w:type="character" w:customStyle="1" w:styleId="1Char">
    <w:name w:val="标题 1 Char"/>
    <w:basedOn w:val="a0"/>
    <w:link w:val="1"/>
    <w:qFormat/>
    <w:rsid w:val="009B1A7A"/>
    <w:rPr>
      <w:rFonts w:ascii="Times New Roman" w:eastAsia="宋体" w:hAnsi="Times New Roman" w:cs="Times New Roman"/>
      <w:b/>
      <w:bCs/>
      <w:kern w:val="44"/>
      <w:sz w:val="44"/>
      <w:szCs w:val="44"/>
    </w:rPr>
  </w:style>
  <w:style w:type="character" w:customStyle="1" w:styleId="2Char">
    <w:name w:val="标题 2 Char"/>
    <w:basedOn w:val="a0"/>
    <w:link w:val="2"/>
    <w:qFormat/>
    <w:rsid w:val="009B1A7A"/>
    <w:rPr>
      <w:rFonts w:ascii="Arial" w:eastAsia="黑体" w:hAnsi="Arial" w:cs="Times New Roman"/>
      <w:b/>
      <w:bCs/>
      <w:kern w:val="0"/>
      <w:sz w:val="32"/>
      <w:szCs w:val="32"/>
    </w:rPr>
  </w:style>
  <w:style w:type="character" w:customStyle="1" w:styleId="3Char">
    <w:name w:val="标题 3 Char"/>
    <w:basedOn w:val="a0"/>
    <w:link w:val="3"/>
    <w:uiPriority w:val="9"/>
    <w:qFormat/>
    <w:rsid w:val="009B1A7A"/>
    <w:rPr>
      <w:rFonts w:ascii="Times New Roman" w:eastAsia="宋体" w:hAnsi="Times New Roman" w:cs="Times New Roman"/>
      <w:b/>
      <w:bCs/>
      <w:kern w:val="0"/>
      <w:sz w:val="32"/>
      <w:szCs w:val="32"/>
    </w:rPr>
  </w:style>
  <w:style w:type="character" w:customStyle="1" w:styleId="4Char">
    <w:name w:val="标题 4 Char"/>
    <w:basedOn w:val="a0"/>
    <w:link w:val="4"/>
    <w:uiPriority w:val="9"/>
    <w:qFormat/>
    <w:rsid w:val="009B1A7A"/>
    <w:rPr>
      <w:rFonts w:ascii="Arial" w:eastAsia="黑体" w:hAnsi="Arial" w:cs="Times New Roman"/>
      <w:b/>
      <w:bCs/>
      <w:kern w:val="0"/>
      <w:sz w:val="28"/>
      <w:szCs w:val="28"/>
    </w:rPr>
  </w:style>
  <w:style w:type="character" w:customStyle="1" w:styleId="5Char">
    <w:name w:val="标题 5 Char"/>
    <w:basedOn w:val="a0"/>
    <w:link w:val="5"/>
    <w:uiPriority w:val="9"/>
    <w:rsid w:val="009B1A7A"/>
    <w:rPr>
      <w:rFonts w:ascii="Times New Roman" w:eastAsia="宋体" w:hAnsi="Times New Roman" w:cs="Times New Roman"/>
      <w:b/>
      <w:bCs/>
      <w:kern w:val="0"/>
      <w:sz w:val="28"/>
      <w:szCs w:val="28"/>
    </w:rPr>
  </w:style>
  <w:style w:type="character" w:customStyle="1" w:styleId="6Char">
    <w:name w:val="标题 6 Char"/>
    <w:basedOn w:val="a0"/>
    <w:link w:val="6"/>
    <w:uiPriority w:val="9"/>
    <w:rsid w:val="009B1A7A"/>
    <w:rPr>
      <w:rFonts w:ascii="Arial" w:eastAsia="黑体" w:hAnsi="Arial" w:cs="Times New Roman"/>
      <w:b/>
      <w:bCs/>
      <w:kern w:val="0"/>
      <w:sz w:val="24"/>
      <w:szCs w:val="24"/>
    </w:rPr>
  </w:style>
  <w:style w:type="character" w:customStyle="1" w:styleId="7Char">
    <w:name w:val="标题 7 Char"/>
    <w:basedOn w:val="a0"/>
    <w:link w:val="7"/>
    <w:uiPriority w:val="99"/>
    <w:rsid w:val="009B1A7A"/>
    <w:rPr>
      <w:rFonts w:ascii="Times New Roman" w:eastAsia="宋体" w:hAnsi="Times New Roman" w:cs="Times New Roman"/>
      <w:b/>
      <w:bCs/>
      <w:kern w:val="0"/>
      <w:sz w:val="24"/>
      <w:szCs w:val="24"/>
    </w:rPr>
  </w:style>
  <w:style w:type="character" w:customStyle="1" w:styleId="8Char">
    <w:name w:val="标题 8 Char"/>
    <w:basedOn w:val="a0"/>
    <w:link w:val="8"/>
    <w:uiPriority w:val="99"/>
    <w:rsid w:val="009B1A7A"/>
    <w:rPr>
      <w:rFonts w:ascii="Arial" w:eastAsia="黑体" w:hAnsi="Arial" w:cs="Times New Roman"/>
      <w:kern w:val="0"/>
      <w:sz w:val="24"/>
      <w:szCs w:val="24"/>
    </w:rPr>
  </w:style>
  <w:style w:type="character" w:customStyle="1" w:styleId="9Char">
    <w:name w:val="标题 9 Char"/>
    <w:basedOn w:val="a0"/>
    <w:link w:val="9"/>
    <w:uiPriority w:val="99"/>
    <w:rsid w:val="009B1A7A"/>
    <w:rPr>
      <w:rFonts w:ascii="Arial" w:eastAsia="黑体" w:hAnsi="Arial" w:cs="Times New Roman"/>
      <w:kern w:val="0"/>
      <w:szCs w:val="21"/>
    </w:rPr>
  </w:style>
  <w:style w:type="character" w:styleId="a5">
    <w:name w:val="page number"/>
    <w:basedOn w:val="a0"/>
    <w:rsid w:val="009B1A7A"/>
  </w:style>
  <w:style w:type="character" w:customStyle="1" w:styleId="Char1">
    <w:name w:val="批注主题 Char"/>
    <w:link w:val="a6"/>
    <w:locked/>
    <w:rsid w:val="009B1A7A"/>
    <w:rPr>
      <w:b/>
      <w:bCs/>
      <w:szCs w:val="24"/>
    </w:rPr>
  </w:style>
  <w:style w:type="character" w:styleId="a7">
    <w:name w:val="FollowedHyperlink"/>
    <w:rsid w:val="009B1A7A"/>
    <w:rPr>
      <w:color w:val="800080"/>
      <w:u w:val="single"/>
    </w:rPr>
  </w:style>
  <w:style w:type="character" w:styleId="a8">
    <w:name w:val="Hyperlink"/>
    <w:uiPriority w:val="99"/>
    <w:rsid w:val="009B1A7A"/>
    <w:rPr>
      <w:color w:val="0000FF"/>
      <w:u w:val="single"/>
    </w:rPr>
  </w:style>
  <w:style w:type="character" w:styleId="a9">
    <w:name w:val="annotation reference"/>
    <w:rsid w:val="009B1A7A"/>
    <w:rPr>
      <w:sz w:val="21"/>
      <w:szCs w:val="21"/>
    </w:rPr>
  </w:style>
  <w:style w:type="character" w:customStyle="1" w:styleId="Char2">
    <w:name w:val="正文首行缩进 Char"/>
    <w:link w:val="aa"/>
    <w:uiPriority w:val="99"/>
    <w:rsid w:val="009B1A7A"/>
    <w:rPr>
      <w:rFonts w:ascii="Calibri" w:hAnsi="Calibri"/>
    </w:rPr>
  </w:style>
  <w:style w:type="character" w:customStyle="1" w:styleId="3Char0">
    <w:name w:val="正文文本缩进 3 Char"/>
    <w:link w:val="30"/>
    <w:rsid w:val="009B1A7A"/>
    <w:rPr>
      <w:sz w:val="16"/>
      <w:szCs w:val="16"/>
    </w:rPr>
  </w:style>
  <w:style w:type="character" w:customStyle="1" w:styleId="Char3">
    <w:name w:val="日期 Char"/>
    <w:link w:val="ab"/>
    <w:uiPriority w:val="99"/>
    <w:qFormat/>
    <w:rsid w:val="009B1A7A"/>
    <w:rPr>
      <w:rFonts w:ascii="黑体" w:eastAsia="黑体"/>
      <w:b/>
      <w:sz w:val="28"/>
    </w:rPr>
  </w:style>
  <w:style w:type="character" w:customStyle="1" w:styleId="2Char0">
    <w:name w:val="正文文本缩进 2 Char"/>
    <w:link w:val="20"/>
    <w:rsid w:val="009B1A7A"/>
    <w:rPr>
      <w:sz w:val="24"/>
    </w:rPr>
  </w:style>
  <w:style w:type="character" w:customStyle="1" w:styleId="Char4">
    <w:name w:val="标题 Char"/>
    <w:link w:val="ac"/>
    <w:rsid w:val="009B1A7A"/>
    <w:rPr>
      <w:rFonts w:ascii="Cambria" w:hAnsi="Cambria" w:cs="Times New Roman"/>
      <w:b/>
      <w:bCs/>
      <w:sz w:val="32"/>
      <w:szCs w:val="32"/>
    </w:rPr>
  </w:style>
  <w:style w:type="character" w:customStyle="1" w:styleId="Char5">
    <w:name w:val="批注文字 Char"/>
    <w:locked/>
    <w:rsid w:val="009B1A7A"/>
    <w:rPr>
      <w:sz w:val="24"/>
    </w:rPr>
  </w:style>
  <w:style w:type="character" w:customStyle="1" w:styleId="Char6">
    <w:name w:val="批注框文本 Char"/>
    <w:link w:val="ad"/>
    <w:uiPriority w:val="99"/>
    <w:rsid w:val="009B1A7A"/>
    <w:rPr>
      <w:sz w:val="18"/>
      <w:szCs w:val="18"/>
    </w:rPr>
  </w:style>
  <w:style w:type="character" w:customStyle="1" w:styleId="Char7">
    <w:name w:val="正文缩进 Char"/>
    <w:link w:val="ae"/>
    <w:rsid w:val="009B1A7A"/>
    <w:rPr>
      <w:sz w:val="24"/>
    </w:rPr>
  </w:style>
  <w:style w:type="character" w:customStyle="1" w:styleId="Char8">
    <w:name w:val="正文文本 Char"/>
    <w:uiPriority w:val="99"/>
    <w:rsid w:val="009B1A7A"/>
    <w:rPr>
      <w:sz w:val="24"/>
    </w:rPr>
  </w:style>
  <w:style w:type="character" w:customStyle="1" w:styleId="Char9">
    <w:name w:val="内容 Char"/>
    <w:link w:val="af"/>
    <w:rsid w:val="009B1A7A"/>
    <w:rPr>
      <w:sz w:val="28"/>
    </w:rPr>
  </w:style>
  <w:style w:type="character" w:customStyle="1" w:styleId="Chara">
    <w:name w:val="正文文本缩进 Char"/>
    <w:link w:val="af0"/>
    <w:qFormat/>
    <w:rsid w:val="009B1A7A"/>
    <w:rPr>
      <w:sz w:val="24"/>
    </w:rPr>
  </w:style>
  <w:style w:type="character" w:customStyle="1" w:styleId="Charb">
    <w:name w:val="文档结构图 Char"/>
    <w:link w:val="af1"/>
    <w:rsid w:val="009B1A7A"/>
    <w:rPr>
      <w:szCs w:val="24"/>
      <w:shd w:val="clear" w:color="auto" w:fill="000080"/>
    </w:rPr>
  </w:style>
  <w:style w:type="character" w:customStyle="1" w:styleId="apple-style-span">
    <w:name w:val="apple-style-span"/>
    <w:qFormat/>
    <w:rsid w:val="009B1A7A"/>
  </w:style>
  <w:style w:type="character" w:customStyle="1" w:styleId="Charc">
    <w:name w:val="题注 Char"/>
    <w:link w:val="af2"/>
    <w:locked/>
    <w:rsid w:val="009B1A7A"/>
    <w:rPr>
      <w:rFonts w:eastAsia="黑体" w:hAnsi="黑体"/>
      <w:sz w:val="24"/>
      <w:szCs w:val="24"/>
    </w:rPr>
  </w:style>
  <w:style w:type="paragraph" w:customStyle="1" w:styleId="10">
    <w:name w:val="列出段落1"/>
    <w:basedOn w:val="a"/>
    <w:uiPriority w:val="34"/>
    <w:qFormat/>
    <w:rsid w:val="009B1A7A"/>
    <w:pPr>
      <w:ind w:firstLineChars="200" w:firstLine="420"/>
    </w:pPr>
    <w:rPr>
      <w:rFonts w:ascii="Calibri" w:hAnsi="Calibri"/>
      <w:szCs w:val="22"/>
    </w:rPr>
  </w:style>
  <w:style w:type="paragraph" w:customStyle="1" w:styleId="Chard">
    <w:name w:val="Char"/>
    <w:basedOn w:val="a"/>
    <w:rsid w:val="009B1A7A"/>
    <w:pPr>
      <w:widowControl/>
      <w:spacing w:after="160" w:line="240" w:lineRule="exact"/>
      <w:jc w:val="left"/>
    </w:pPr>
    <w:rPr>
      <w:rFonts w:ascii="Verdana" w:hAnsi="Verdana"/>
      <w:kern w:val="0"/>
      <w:sz w:val="20"/>
      <w:szCs w:val="20"/>
      <w:lang w:eastAsia="en-US"/>
    </w:rPr>
  </w:style>
  <w:style w:type="paragraph" w:customStyle="1" w:styleId="af3">
    <w:name w:val="样式 宋体 五号 两端对齐 行距: 单倍行距"/>
    <w:basedOn w:val="a"/>
    <w:rsid w:val="009B1A7A"/>
    <w:pPr>
      <w:numPr>
        <w:numId w:val="2"/>
      </w:numPr>
      <w:tabs>
        <w:tab w:val="clear" w:pos="709"/>
      </w:tabs>
      <w:adjustRightInd w:val="0"/>
      <w:ind w:left="0" w:firstLine="0"/>
      <w:textAlignment w:val="baseline"/>
    </w:pPr>
    <w:rPr>
      <w:rFonts w:ascii="宋体" w:hAnsi="宋体" w:cs="宋体"/>
      <w:kern w:val="0"/>
      <w:szCs w:val="20"/>
    </w:rPr>
  </w:style>
  <w:style w:type="paragraph" w:customStyle="1" w:styleId="af4">
    <w:name w:val="招标文件目录"/>
    <w:basedOn w:val="2"/>
    <w:qFormat/>
    <w:rsid w:val="009B1A7A"/>
    <w:pPr>
      <w:keepNext w:val="0"/>
      <w:keepLines w:val="0"/>
      <w:numPr>
        <w:ilvl w:val="3"/>
        <w:numId w:val="3"/>
      </w:numPr>
      <w:tabs>
        <w:tab w:val="left" w:pos="576"/>
        <w:tab w:val="left" w:pos="709"/>
        <w:tab w:val="left" w:pos="4832"/>
      </w:tabs>
      <w:adjustRightInd/>
      <w:spacing w:line="240" w:lineRule="auto"/>
      <w:ind w:left="709"/>
      <w:jc w:val="center"/>
      <w:textAlignment w:val="auto"/>
    </w:pPr>
    <w:rPr>
      <w:rFonts w:ascii="宋体" w:eastAsia="宋体" w:hAnsi="宋体"/>
    </w:rPr>
  </w:style>
  <w:style w:type="paragraph" w:customStyle="1" w:styleId="21">
    <w:name w:val="样式 标题 2 + 宋体 五号 行距: 单倍行距"/>
    <w:basedOn w:val="2"/>
    <w:rsid w:val="009B1A7A"/>
    <w:pPr>
      <w:tabs>
        <w:tab w:val="left" w:pos="576"/>
      </w:tabs>
      <w:spacing w:line="240" w:lineRule="auto"/>
    </w:pPr>
    <w:rPr>
      <w:rFonts w:ascii="宋体" w:eastAsia="宋体" w:hAnsi="宋体" w:cs="宋体"/>
      <w:sz w:val="21"/>
      <w:szCs w:val="20"/>
    </w:rPr>
  </w:style>
  <w:style w:type="paragraph" w:customStyle="1" w:styleId="msolistparagraph0">
    <w:name w:val="msolistparagraph"/>
    <w:rsid w:val="009B1A7A"/>
    <w:pPr>
      <w:spacing w:line="415" w:lineRule="auto"/>
      <w:ind w:firstLineChars="200" w:firstLine="420"/>
      <w:jc w:val="both"/>
    </w:pPr>
    <w:rPr>
      <w:rFonts w:ascii="Calibri" w:eastAsia="宋体" w:hAnsi="Calibri" w:cs="Times New Roman"/>
      <w:kern w:val="0"/>
      <w:sz w:val="20"/>
      <w:szCs w:val="21"/>
    </w:rPr>
  </w:style>
  <w:style w:type="paragraph" w:customStyle="1" w:styleId="af5">
    <w:name w:val="段"/>
    <w:qFormat/>
    <w:rsid w:val="009B1A7A"/>
    <w:pPr>
      <w:autoSpaceDE w:val="0"/>
      <w:autoSpaceDN w:val="0"/>
      <w:ind w:firstLineChars="200" w:firstLine="200"/>
      <w:jc w:val="both"/>
    </w:pPr>
    <w:rPr>
      <w:rFonts w:ascii="宋体" w:eastAsia="宋体" w:hAnsi="Times New Roman" w:cs="Times New Roman"/>
      <w:kern w:val="0"/>
      <w:szCs w:val="20"/>
    </w:rPr>
  </w:style>
  <w:style w:type="paragraph" w:styleId="ac">
    <w:name w:val="Title"/>
    <w:basedOn w:val="a"/>
    <w:next w:val="a"/>
    <w:link w:val="Char4"/>
    <w:qFormat/>
    <w:rsid w:val="009B1A7A"/>
    <w:pPr>
      <w:spacing w:before="240" w:after="60"/>
      <w:jc w:val="center"/>
      <w:outlineLvl w:val="0"/>
    </w:pPr>
    <w:rPr>
      <w:rFonts w:ascii="Cambria" w:eastAsiaTheme="minorEastAsia" w:hAnsi="Cambria"/>
      <w:b/>
      <w:bCs/>
      <w:sz w:val="32"/>
      <w:szCs w:val="32"/>
    </w:rPr>
  </w:style>
  <w:style w:type="character" w:customStyle="1" w:styleId="Char10">
    <w:name w:val="标题 Char1"/>
    <w:basedOn w:val="a0"/>
    <w:uiPriority w:val="10"/>
    <w:rsid w:val="009B1A7A"/>
    <w:rPr>
      <w:rFonts w:asciiTheme="majorHAnsi" w:eastAsia="宋体" w:hAnsiTheme="majorHAnsi" w:cstheme="majorBidi"/>
      <w:b/>
      <w:bCs/>
      <w:sz w:val="32"/>
      <w:szCs w:val="32"/>
    </w:rPr>
  </w:style>
  <w:style w:type="paragraph" w:styleId="af6">
    <w:name w:val="annotation text"/>
    <w:basedOn w:val="a"/>
    <w:link w:val="Char11"/>
    <w:unhideWhenUsed/>
    <w:rsid w:val="009B1A7A"/>
    <w:pPr>
      <w:jc w:val="left"/>
    </w:pPr>
  </w:style>
  <w:style w:type="character" w:customStyle="1" w:styleId="Char11">
    <w:name w:val="批注文字 Char1"/>
    <w:basedOn w:val="a0"/>
    <w:link w:val="af6"/>
    <w:uiPriority w:val="99"/>
    <w:semiHidden/>
    <w:rsid w:val="009B1A7A"/>
    <w:rPr>
      <w:rFonts w:ascii="Times New Roman" w:eastAsia="宋体" w:hAnsi="Times New Roman" w:cs="Times New Roman"/>
      <w:szCs w:val="24"/>
    </w:rPr>
  </w:style>
  <w:style w:type="paragraph" w:styleId="a6">
    <w:name w:val="annotation subject"/>
    <w:basedOn w:val="af6"/>
    <w:next w:val="af6"/>
    <w:link w:val="Char1"/>
    <w:rsid w:val="009B1A7A"/>
    <w:rPr>
      <w:rFonts w:asciiTheme="minorHAnsi" w:eastAsiaTheme="minorEastAsia" w:hAnsiTheme="minorHAnsi" w:cstheme="minorBidi"/>
      <w:b/>
      <w:bCs/>
    </w:rPr>
  </w:style>
  <w:style w:type="character" w:customStyle="1" w:styleId="Char12">
    <w:name w:val="批注主题 Char1"/>
    <w:basedOn w:val="Char11"/>
    <w:uiPriority w:val="99"/>
    <w:semiHidden/>
    <w:rsid w:val="009B1A7A"/>
    <w:rPr>
      <w:rFonts w:ascii="Times New Roman" w:eastAsia="宋体" w:hAnsi="Times New Roman" w:cs="Times New Roman"/>
      <w:b/>
      <w:bCs/>
      <w:szCs w:val="24"/>
    </w:rPr>
  </w:style>
  <w:style w:type="paragraph" w:customStyle="1" w:styleId="22">
    <w:name w:val="样式 标题 2 + 宋体 五号 非加粗 黑色"/>
    <w:basedOn w:val="2"/>
    <w:rsid w:val="009B1A7A"/>
    <w:pPr>
      <w:tabs>
        <w:tab w:val="left" w:pos="576"/>
      </w:tabs>
    </w:pPr>
    <w:rPr>
      <w:rFonts w:ascii="宋体" w:eastAsia="宋体" w:hAnsi="宋体"/>
      <w:b w:val="0"/>
      <w:bCs w:val="0"/>
      <w:color w:val="000000"/>
      <w:sz w:val="21"/>
    </w:rPr>
  </w:style>
  <w:style w:type="paragraph" w:customStyle="1" w:styleId="23">
    <w:name w:val="样式2"/>
    <w:basedOn w:val="a"/>
    <w:rsid w:val="009B1A7A"/>
    <w:pPr>
      <w:tabs>
        <w:tab w:val="left" w:pos="567"/>
      </w:tabs>
      <w:adjustRightInd w:val="0"/>
      <w:ind w:left="567" w:hanging="567"/>
      <w:textAlignment w:val="baseline"/>
    </w:pPr>
    <w:rPr>
      <w:rFonts w:ascii="宋体" w:hAnsi="宋体"/>
      <w:kern w:val="0"/>
      <w:szCs w:val="21"/>
    </w:rPr>
  </w:style>
  <w:style w:type="paragraph" w:styleId="af7">
    <w:name w:val="Body Text"/>
    <w:basedOn w:val="a"/>
    <w:link w:val="Char13"/>
    <w:uiPriority w:val="99"/>
    <w:unhideWhenUsed/>
    <w:rsid w:val="009B1A7A"/>
    <w:pPr>
      <w:spacing w:after="120"/>
    </w:pPr>
  </w:style>
  <w:style w:type="character" w:customStyle="1" w:styleId="Char13">
    <w:name w:val="正文文本 Char1"/>
    <w:basedOn w:val="a0"/>
    <w:link w:val="af7"/>
    <w:uiPriority w:val="99"/>
    <w:semiHidden/>
    <w:rsid w:val="009B1A7A"/>
    <w:rPr>
      <w:rFonts w:ascii="Times New Roman" w:eastAsia="宋体" w:hAnsi="Times New Roman" w:cs="Times New Roman"/>
      <w:szCs w:val="24"/>
    </w:rPr>
  </w:style>
  <w:style w:type="paragraph" w:styleId="aa">
    <w:name w:val="Body Text First Indent"/>
    <w:basedOn w:val="af7"/>
    <w:link w:val="Char2"/>
    <w:uiPriority w:val="99"/>
    <w:unhideWhenUsed/>
    <w:rsid w:val="009B1A7A"/>
    <w:pPr>
      <w:ind w:firstLineChars="100" w:firstLine="420"/>
    </w:pPr>
    <w:rPr>
      <w:rFonts w:ascii="Calibri" w:eastAsiaTheme="minorEastAsia" w:hAnsi="Calibri" w:cstheme="minorBidi"/>
      <w:szCs w:val="22"/>
    </w:rPr>
  </w:style>
  <w:style w:type="character" w:customStyle="1" w:styleId="Char14">
    <w:name w:val="正文首行缩进 Char1"/>
    <w:basedOn w:val="Char13"/>
    <w:uiPriority w:val="99"/>
    <w:semiHidden/>
    <w:rsid w:val="009B1A7A"/>
    <w:rPr>
      <w:rFonts w:ascii="Times New Roman" w:eastAsia="宋体" w:hAnsi="Times New Roman" w:cs="Times New Roman"/>
      <w:szCs w:val="24"/>
    </w:rPr>
  </w:style>
  <w:style w:type="paragraph" w:customStyle="1" w:styleId="ListParagraph">
    <w:name w:val="List Paragraph"/>
    <w:basedOn w:val="a"/>
    <w:rsid w:val="009B1A7A"/>
    <w:pPr>
      <w:ind w:firstLineChars="200" w:firstLine="420"/>
    </w:pPr>
    <w:rPr>
      <w:rFonts w:ascii="Calibri" w:hAnsi="Calibri"/>
      <w:szCs w:val="22"/>
    </w:rPr>
  </w:style>
  <w:style w:type="paragraph" w:styleId="ae">
    <w:name w:val="Normal Indent"/>
    <w:basedOn w:val="a"/>
    <w:link w:val="Char7"/>
    <w:qFormat/>
    <w:rsid w:val="009B1A7A"/>
    <w:pPr>
      <w:adjustRightInd w:val="0"/>
      <w:spacing w:line="360" w:lineRule="atLeast"/>
      <w:ind w:firstLineChars="200" w:firstLine="420"/>
      <w:jc w:val="left"/>
      <w:textAlignment w:val="baseline"/>
    </w:pPr>
    <w:rPr>
      <w:rFonts w:asciiTheme="minorHAnsi" w:eastAsiaTheme="minorEastAsia" w:hAnsiTheme="minorHAnsi" w:cstheme="minorBidi"/>
      <w:sz w:val="24"/>
      <w:szCs w:val="22"/>
    </w:rPr>
  </w:style>
  <w:style w:type="paragraph" w:customStyle="1" w:styleId="24">
    <w:name w:val="样式 标题 2 + 黑体 一号"/>
    <w:basedOn w:val="2"/>
    <w:rsid w:val="009B1A7A"/>
    <w:pPr>
      <w:numPr>
        <w:ilvl w:val="0"/>
        <w:numId w:val="0"/>
      </w:numPr>
      <w:tabs>
        <w:tab w:val="left" w:pos="420"/>
      </w:tabs>
      <w:ind w:left="420" w:hanging="420"/>
    </w:pPr>
    <w:rPr>
      <w:rFonts w:ascii="黑体" w:hAnsi="黑体"/>
      <w:sz w:val="52"/>
    </w:rPr>
  </w:style>
  <w:style w:type="paragraph" w:customStyle="1" w:styleId="260">
    <w:name w:val="样式 样式 样式 样式 标题 2 + 宋体 五号 非加粗 黑色 + 段前: 6 磅 段后: 0 磅 行距: 单倍行距 + 段前:..."/>
    <w:basedOn w:val="26012"/>
    <w:rsid w:val="009B1A7A"/>
    <w:rPr>
      <w:b/>
      <w:bCs/>
    </w:rPr>
  </w:style>
  <w:style w:type="paragraph" w:styleId="af8">
    <w:name w:val="List Bullet"/>
    <w:basedOn w:val="a"/>
    <w:rsid w:val="009B1A7A"/>
    <w:pPr>
      <w:contextualSpacing/>
    </w:pPr>
    <w:rPr>
      <w:rFonts w:ascii="Calibri" w:hAnsi="Calibri"/>
      <w:szCs w:val="22"/>
    </w:rPr>
  </w:style>
  <w:style w:type="paragraph" w:customStyle="1" w:styleId="26012">
    <w:name w:val="样式 样式 样式 标题 2 + 宋体 五号 非加粗 黑色 + 段前: 6 磅 段后: 0 磅 行距: 单倍行距 + 段前: 12..."/>
    <w:basedOn w:val="2600"/>
    <w:rsid w:val="009B1A7A"/>
    <w:pPr>
      <w:spacing w:before="240"/>
    </w:pPr>
  </w:style>
  <w:style w:type="paragraph" w:customStyle="1" w:styleId="2600">
    <w:name w:val="样式 样式 标题 2 + 宋体 五号 非加粗 黑色 + 段前: 6 磅 段后: 0 磅 行距: 单倍行距"/>
    <w:basedOn w:val="22"/>
    <w:rsid w:val="009B1A7A"/>
    <w:pPr>
      <w:spacing w:before="120" w:after="0" w:line="240" w:lineRule="auto"/>
    </w:pPr>
    <w:rPr>
      <w:rFonts w:cs="宋体"/>
      <w:szCs w:val="20"/>
    </w:rPr>
  </w:style>
  <w:style w:type="paragraph" w:styleId="af9">
    <w:name w:val="No Spacing"/>
    <w:uiPriority w:val="1"/>
    <w:qFormat/>
    <w:rsid w:val="009B1A7A"/>
    <w:pPr>
      <w:widowControl w:val="0"/>
      <w:spacing w:line="415" w:lineRule="auto"/>
      <w:jc w:val="both"/>
    </w:pPr>
    <w:rPr>
      <w:rFonts w:ascii="Times New Roman" w:eastAsia="宋体" w:hAnsi="Times New Roman" w:cs="Times New Roman"/>
      <w:szCs w:val="20"/>
    </w:rPr>
  </w:style>
  <w:style w:type="paragraph" w:styleId="af2">
    <w:name w:val="caption"/>
    <w:basedOn w:val="a"/>
    <w:next w:val="a"/>
    <w:link w:val="Charc"/>
    <w:qFormat/>
    <w:rsid w:val="009B1A7A"/>
    <w:pPr>
      <w:ind w:firstLineChars="200" w:firstLine="560"/>
      <w:jc w:val="center"/>
    </w:pPr>
    <w:rPr>
      <w:rFonts w:asciiTheme="minorHAnsi" w:eastAsia="黑体" w:hAnsi="黑体" w:cstheme="minorBidi"/>
      <w:sz w:val="24"/>
    </w:rPr>
  </w:style>
  <w:style w:type="paragraph" w:customStyle="1" w:styleId="afa">
    <w:name w:val="表格项目符号"/>
    <w:basedOn w:val="af8"/>
    <w:rsid w:val="009B1A7A"/>
    <w:pPr>
      <w:numPr>
        <w:numId w:val="4"/>
      </w:numPr>
      <w:tabs>
        <w:tab w:val="left" w:pos="249"/>
        <w:tab w:val="left" w:pos="360"/>
      </w:tabs>
      <w:snapToGrid w:val="0"/>
      <w:spacing w:line="300" w:lineRule="auto"/>
      <w:ind w:left="252" w:hanging="252"/>
    </w:pPr>
    <w:rPr>
      <w:rFonts w:ascii="Times New Roman" w:hAnsi="Times New Roman"/>
      <w:szCs w:val="24"/>
    </w:rPr>
  </w:style>
  <w:style w:type="paragraph" w:styleId="af1">
    <w:name w:val="Document Map"/>
    <w:basedOn w:val="a"/>
    <w:link w:val="Charb"/>
    <w:rsid w:val="009B1A7A"/>
    <w:pPr>
      <w:shd w:val="clear" w:color="auto" w:fill="000080"/>
    </w:pPr>
    <w:rPr>
      <w:rFonts w:asciiTheme="minorHAnsi" w:eastAsiaTheme="minorEastAsia" w:hAnsiTheme="minorHAnsi" w:cstheme="minorBidi"/>
    </w:rPr>
  </w:style>
  <w:style w:type="character" w:customStyle="1" w:styleId="Char15">
    <w:name w:val="文档结构图 Char1"/>
    <w:basedOn w:val="a0"/>
    <w:uiPriority w:val="99"/>
    <w:semiHidden/>
    <w:rsid w:val="009B1A7A"/>
    <w:rPr>
      <w:rFonts w:ascii="宋体" w:eastAsia="宋体" w:hAnsi="Times New Roman" w:cs="Times New Roman"/>
      <w:sz w:val="18"/>
      <w:szCs w:val="18"/>
    </w:rPr>
  </w:style>
  <w:style w:type="paragraph" w:styleId="31">
    <w:name w:val="Body Text 3"/>
    <w:basedOn w:val="a"/>
    <w:link w:val="3Char1"/>
    <w:rsid w:val="009B1A7A"/>
    <w:pPr>
      <w:adjustRightInd w:val="0"/>
      <w:spacing w:after="120" w:line="360" w:lineRule="atLeast"/>
      <w:jc w:val="left"/>
      <w:textAlignment w:val="baseline"/>
    </w:pPr>
    <w:rPr>
      <w:kern w:val="0"/>
      <w:sz w:val="16"/>
      <w:szCs w:val="16"/>
    </w:rPr>
  </w:style>
  <w:style w:type="character" w:customStyle="1" w:styleId="3Char1">
    <w:name w:val="正文文本 3 Char"/>
    <w:basedOn w:val="a0"/>
    <w:link w:val="31"/>
    <w:rsid w:val="009B1A7A"/>
    <w:rPr>
      <w:rFonts w:ascii="Times New Roman" w:eastAsia="宋体" w:hAnsi="Times New Roman" w:cs="Times New Roman"/>
      <w:kern w:val="0"/>
      <w:sz w:val="16"/>
      <w:szCs w:val="16"/>
    </w:rPr>
  </w:style>
  <w:style w:type="paragraph" w:styleId="af0">
    <w:name w:val="Body Text Indent"/>
    <w:basedOn w:val="a"/>
    <w:link w:val="Chara"/>
    <w:qFormat/>
    <w:rsid w:val="009B1A7A"/>
    <w:pPr>
      <w:adjustRightInd w:val="0"/>
      <w:spacing w:after="120" w:line="360" w:lineRule="atLeast"/>
      <w:ind w:leftChars="200" w:left="420"/>
      <w:jc w:val="left"/>
      <w:textAlignment w:val="baseline"/>
    </w:pPr>
    <w:rPr>
      <w:rFonts w:asciiTheme="minorHAnsi" w:eastAsiaTheme="minorEastAsia" w:hAnsiTheme="minorHAnsi" w:cstheme="minorBidi"/>
      <w:sz w:val="24"/>
      <w:szCs w:val="22"/>
    </w:rPr>
  </w:style>
  <w:style w:type="character" w:customStyle="1" w:styleId="Char16">
    <w:name w:val="正文文本缩进 Char1"/>
    <w:basedOn w:val="a0"/>
    <w:uiPriority w:val="99"/>
    <w:semiHidden/>
    <w:rsid w:val="009B1A7A"/>
    <w:rPr>
      <w:rFonts w:ascii="Times New Roman" w:eastAsia="宋体" w:hAnsi="Times New Roman" w:cs="Times New Roman"/>
      <w:szCs w:val="24"/>
    </w:rPr>
  </w:style>
  <w:style w:type="paragraph" w:customStyle="1" w:styleId="afb">
    <w:name w:val="样式 宋体 五号 行距: 单倍行距"/>
    <w:basedOn w:val="a"/>
    <w:rsid w:val="009B1A7A"/>
    <w:pPr>
      <w:adjustRightInd w:val="0"/>
      <w:jc w:val="left"/>
      <w:textAlignment w:val="baseline"/>
    </w:pPr>
    <w:rPr>
      <w:rFonts w:ascii="宋体" w:hAnsi="宋体" w:cs="宋体"/>
      <w:kern w:val="0"/>
      <w:szCs w:val="20"/>
    </w:rPr>
  </w:style>
  <w:style w:type="paragraph" w:styleId="32">
    <w:name w:val="toc 3"/>
    <w:basedOn w:val="a"/>
    <w:next w:val="a"/>
    <w:uiPriority w:val="39"/>
    <w:qFormat/>
    <w:rsid w:val="009B1A7A"/>
    <w:pPr>
      <w:ind w:leftChars="400" w:left="400"/>
    </w:pPr>
    <w:rPr>
      <w:sz w:val="24"/>
      <w:szCs w:val="20"/>
    </w:rPr>
  </w:style>
  <w:style w:type="paragraph" w:styleId="afc">
    <w:name w:val="Normal (Web)"/>
    <w:basedOn w:val="a"/>
    <w:rsid w:val="009B1A7A"/>
    <w:pPr>
      <w:widowControl/>
      <w:spacing w:before="100" w:beforeAutospacing="1" w:after="100" w:afterAutospacing="1"/>
      <w:jc w:val="left"/>
    </w:pPr>
    <w:rPr>
      <w:rFonts w:ascii="宋体" w:hAnsi="宋体" w:cs="宋体"/>
      <w:kern w:val="0"/>
      <w:sz w:val="24"/>
    </w:rPr>
  </w:style>
  <w:style w:type="paragraph" w:styleId="afd">
    <w:name w:val="Plain Text"/>
    <w:basedOn w:val="a"/>
    <w:link w:val="Chare"/>
    <w:rsid w:val="009B1A7A"/>
    <w:pPr>
      <w:adjustRightInd w:val="0"/>
      <w:spacing w:line="360" w:lineRule="atLeast"/>
      <w:jc w:val="left"/>
      <w:textAlignment w:val="baseline"/>
    </w:pPr>
    <w:rPr>
      <w:rFonts w:ascii="宋体" w:hAnsi="Courier New" w:cs="Courier New"/>
      <w:kern w:val="0"/>
      <w:szCs w:val="21"/>
    </w:rPr>
  </w:style>
  <w:style w:type="character" w:customStyle="1" w:styleId="Chare">
    <w:name w:val="纯文本 Char"/>
    <w:basedOn w:val="a0"/>
    <w:link w:val="afd"/>
    <w:rsid w:val="009B1A7A"/>
    <w:rPr>
      <w:rFonts w:ascii="宋体" w:eastAsia="宋体" w:hAnsi="Courier New" w:cs="Courier New"/>
      <w:kern w:val="0"/>
      <w:szCs w:val="21"/>
    </w:rPr>
  </w:style>
  <w:style w:type="paragraph" w:styleId="ab">
    <w:name w:val="Date"/>
    <w:basedOn w:val="a"/>
    <w:next w:val="a"/>
    <w:link w:val="Char3"/>
    <w:uiPriority w:val="99"/>
    <w:qFormat/>
    <w:rsid w:val="009B1A7A"/>
    <w:rPr>
      <w:rFonts w:ascii="黑体" w:eastAsia="黑体" w:hAnsiTheme="minorHAnsi" w:cstheme="minorBidi"/>
      <w:b/>
      <w:sz w:val="28"/>
      <w:szCs w:val="22"/>
    </w:rPr>
  </w:style>
  <w:style w:type="character" w:customStyle="1" w:styleId="Char17">
    <w:name w:val="日期 Char1"/>
    <w:basedOn w:val="a0"/>
    <w:uiPriority w:val="99"/>
    <w:semiHidden/>
    <w:rsid w:val="009B1A7A"/>
    <w:rPr>
      <w:rFonts w:ascii="Times New Roman" w:eastAsia="宋体" w:hAnsi="Times New Roman" w:cs="Times New Roman"/>
      <w:szCs w:val="24"/>
    </w:rPr>
  </w:style>
  <w:style w:type="paragraph" w:styleId="20">
    <w:name w:val="Body Text Indent 2"/>
    <w:basedOn w:val="a"/>
    <w:link w:val="2Char0"/>
    <w:rsid w:val="009B1A7A"/>
    <w:pPr>
      <w:adjustRightInd w:val="0"/>
      <w:spacing w:after="120" w:line="480" w:lineRule="auto"/>
      <w:ind w:leftChars="200" w:left="420"/>
      <w:jc w:val="left"/>
      <w:textAlignment w:val="baseline"/>
    </w:pPr>
    <w:rPr>
      <w:rFonts w:asciiTheme="minorHAnsi" w:eastAsiaTheme="minorEastAsia" w:hAnsiTheme="minorHAnsi" w:cstheme="minorBidi"/>
      <w:sz w:val="24"/>
      <w:szCs w:val="22"/>
    </w:rPr>
  </w:style>
  <w:style w:type="character" w:customStyle="1" w:styleId="2Char1">
    <w:name w:val="正文文本缩进 2 Char1"/>
    <w:basedOn w:val="a0"/>
    <w:uiPriority w:val="99"/>
    <w:semiHidden/>
    <w:rsid w:val="009B1A7A"/>
    <w:rPr>
      <w:rFonts w:ascii="Times New Roman" w:eastAsia="宋体" w:hAnsi="Times New Roman" w:cs="Times New Roman"/>
      <w:szCs w:val="24"/>
    </w:rPr>
  </w:style>
  <w:style w:type="paragraph" w:styleId="ad">
    <w:name w:val="Balloon Text"/>
    <w:basedOn w:val="a"/>
    <w:link w:val="Char6"/>
    <w:uiPriority w:val="99"/>
    <w:rsid w:val="009B1A7A"/>
    <w:rPr>
      <w:rFonts w:asciiTheme="minorHAnsi" w:eastAsiaTheme="minorEastAsia" w:hAnsiTheme="minorHAnsi" w:cstheme="minorBidi"/>
      <w:sz w:val="18"/>
      <w:szCs w:val="18"/>
    </w:rPr>
  </w:style>
  <w:style w:type="character" w:customStyle="1" w:styleId="Char18">
    <w:name w:val="批注框文本 Char1"/>
    <w:basedOn w:val="a0"/>
    <w:uiPriority w:val="99"/>
    <w:semiHidden/>
    <w:rsid w:val="009B1A7A"/>
    <w:rPr>
      <w:rFonts w:ascii="Times New Roman" w:eastAsia="宋体" w:hAnsi="Times New Roman" w:cs="Times New Roman"/>
      <w:sz w:val="18"/>
      <w:szCs w:val="18"/>
    </w:rPr>
  </w:style>
  <w:style w:type="paragraph" w:styleId="11">
    <w:name w:val="toc 1"/>
    <w:basedOn w:val="a"/>
    <w:next w:val="a"/>
    <w:uiPriority w:val="39"/>
    <w:qFormat/>
    <w:rsid w:val="009B1A7A"/>
    <w:pPr>
      <w:spacing w:line="360" w:lineRule="auto"/>
    </w:pPr>
    <w:rPr>
      <w:b/>
      <w:sz w:val="24"/>
      <w:szCs w:val="20"/>
    </w:rPr>
  </w:style>
  <w:style w:type="paragraph" w:styleId="afe">
    <w:name w:val="List Paragraph"/>
    <w:basedOn w:val="a"/>
    <w:uiPriority w:val="34"/>
    <w:qFormat/>
    <w:rsid w:val="009B1A7A"/>
    <w:pPr>
      <w:ind w:firstLineChars="200" w:firstLine="420"/>
    </w:pPr>
  </w:style>
  <w:style w:type="paragraph" w:styleId="30">
    <w:name w:val="Body Text Indent 3"/>
    <w:basedOn w:val="a"/>
    <w:link w:val="3Char0"/>
    <w:rsid w:val="009B1A7A"/>
    <w:pPr>
      <w:adjustRightInd w:val="0"/>
      <w:spacing w:after="120" w:line="360" w:lineRule="atLeast"/>
      <w:ind w:leftChars="200" w:left="420"/>
      <w:jc w:val="left"/>
      <w:textAlignment w:val="baseline"/>
    </w:pPr>
    <w:rPr>
      <w:rFonts w:asciiTheme="minorHAnsi" w:eastAsiaTheme="minorEastAsia" w:hAnsiTheme="minorHAnsi" w:cstheme="minorBidi"/>
      <w:sz w:val="16"/>
      <w:szCs w:val="16"/>
    </w:rPr>
  </w:style>
  <w:style w:type="character" w:customStyle="1" w:styleId="3Char10">
    <w:name w:val="正文文本缩进 3 Char1"/>
    <w:basedOn w:val="a0"/>
    <w:uiPriority w:val="99"/>
    <w:semiHidden/>
    <w:rsid w:val="009B1A7A"/>
    <w:rPr>
      <w:rFonts w:ascii="Times New Roman" w:eastAsia="宋体" w:hAnsi="Times New Roman" w:cs="Times New Roman"/>
      <w:sz w:val="16"/>
      <w:szCs w:val="16"/>
    </w:rPr>
  </w:style>
  <w:style w:type="paragraph" w:customStyle="1" w:styleId="11212">
    <w:name w:val="样式 标题 1 + 四号 居中 段前: 12 磅 段后: 12 磅 行距: 单倍行距"/>
    <w:basedOn w:val="1"/>
    <w:rsid w:val="009B1A7A"/>
    <w:pPr>
      <w:spacing w:before="240" w:after="240" w:line="240" w:lineRule="auto"/>
      <w:jc w:val="center"/>
    </w:pPr>
    <w:rPr>
      <w:rFonts w:cs="宋体"/>
      <w:sz w:val="28"/>
      <w:szCs w:val="20"/>
    </w:rPr>
  </w:style>
  <w:style w:type="paragraph" w:styleId="25">
    <w:name w:val="toc 2"/>
    <w:basedOn w:val="a"/>
    <w:next w:val="a"/>
    <w:uiPriority w:val="39"/>
    <w:qFormat/>
    <w:rsid w:val="009B1A7A"/>
    <w:pPr>
      <w:adjustRightInd w:val="0"/>
      <w:ind w:leftChars="200" w:left="200"/>
      <w:jc w:val="left"/>
      <w:textAlignment w:val="baseline"/>
    </w:pPr>
    <w:rPr>
      <w:kern w:val="0"/>
      <w:sz w:val="24"/>
      <w:szCs w:val="20"/>
    </w:rPr>
  </w:style>
  <w:style w:type="paragraph" w:styleId="26">
    <w:name w:val="Body Text 2"/>
    <w:basedOn w:val="a"/>
    <w:link w:val="2Char2"/>
    <w:rsid w:val="009B1A7A"/>
    <w:pPr>
      <w:adjustRightInd w:val="0"/>
      <w:spacing w:after="120" w:line="480" w:lineRule="auto"/>
      <w:jc w:val="left"/>
      <w:textAlignment w:val="baseline"/>
    </w:pPr>
    <w:rPr>
      <w:kern w:val="0"/>
      <w:sz w:val="24"/>
      <w:szCs w:val="20"/>
    </w:rPr>
  </w:style>
  <w:style w:type="character" w:customStyle="1" w:styleId="2Char2">
    <w:name w:val="正文文本 2 Char"/>
    <w:basedOn w:val="a0"/>
    <w:link w:val="26"/>
    <w:rsid w:val="009B1A7A"/>
    <w:rPr>
      <w:rFonts w:ascii="Times New Roman" w:eastAsia="宋体" w:hAnsi="Times New Roman" w:cs="Times New Roman"/>
      <w:kern w:val="0"/>
      <w:sz w:val="24"/>
      <w:szCs w:val="20"/>
    </w:rPr>
  </w:style>
  <w:style w:type="paragraph" w:styleId="TOC">
    <w:name w:val="TOC Heading"/>
    <w:basedOn w:val="1"/>
    <w:next w:val="a"/>
    <w:uiPriority w:val="39"/>
    <w:qFormat/>
    <w:rsid w:val="009B1A7A"/>
    <w:pPr>
      <w:widowControl/>
      <w:numPr>
        <w:numId w:val="0"/>
      </w:numPr>
      <w:adjustRightInd/>
      <w:spacing w:before="480" w:after="0" w:line="276" w:lineRule="auto"/>
      <w:textAlignment w:val="auto"/>
      <w:outlineLvl w:val="9"/>
    </w:pPr>
    <w:rPr>
      <w:rFonts w:ascii="Cambria" w:hAnsi="Cambria"/>
      <w:color w:val="365F91"/>
      <w:kern w:val="0"/>
      <w:sz w:val="28"/>
      <w:szCs w:val="28"/>
    </w:rPr>
  </w:style>
  <w:style w:type="paragraph" w:customStyle="1" w:styleId="Charf">
    <w:name w:val=" Char"/>
    <w:basedOn w:val="a"/>
    <w:rsid w:val="009B1A7A"/>
    <w:pPr>
      <w:widowControl/>
      <w:spacing w:after="160" w:line="240" w:lineRule="exact"/>
      <w:jc w:val="left"/>
    </w:pPr>
    <w:rPr>
      <w:rFonts w:ascii="Verdana" w:hAnsi="Verdana"/>
      <w:kern w:val="0"/>
      <w:sz w:val="20"/>
      <w:szCs w:val="20"/>
      <w:lang w:eastAsia="en-US"/>
    </w:rPr>
  </w:style>
  <w:style w:type="paragraph" w:customStyle="1" w:styleId="aff">
    <w:name w:val="文档正文文本（中安网脉）"/>
    <w:basedOn w:val="a"/>
    <w:qFormat/>
    <w:rsid w:val="009B1A7A"/>
    <w:pPr>
      <w:spacing w:line="360" w:lineRule="auto"/>
      <w:ind w:firstLineChars="200" w:firstLine="200"/>
    </w:pPr>
    <w:rPr>
      <w:color w:val="000000"/>
      <w:szCs w:val="20"/>
    </w:rPr>
  </w:style>
  <w:style w:type="paragraph" w:customStyle="1" w:styleId="aff0">
    <w:name w:val="表正文"/>
    <w:basedOn w:val="a"/>
    <w:next w:val="a"/>
    <w:rsid w:val="009B1A7A"/>
    <w:pPr>
      <w:adjustRightInd w:val="0"/>
      <w:spacing w:after="120" w:line="360" w:lineRule="atLeast"/>
      <w:jc w:val="left"/>
      <w:textAlignment w:val="baseline"/>
    </w:pPr>
    <w:rPr>
      <w:kern w:val="0"/>
      <w:sz w:val="16"/>
      <w:szCs w:val="16"/>
    </w:rPr>
  </w:style>
  <w:style w:type="paragraph" w:customStyle="1" w:styleId="12">
    <w:name w:val="样式1"/>
    <w:basedOn w:val="a"/>
    <w:rsid w:val="009B1A7A"/>
    <w:pPr>
      <w:numPr>
        <w:ilvl w:val="1"/>
        <w:numId w:val="5"/>
      </w:numPr>
      <w:tabs>
        <w:tab w:val="left" w:pos="567"/>
      </w:tabs>
      <w:adjustRightInd w:val="0"/>
      <w:textAlignment w:val="baseline"/>
    </w:pPr>
    <w:rPr>
      <w:rFonts w:ascii="宋体" w:hAnsi="宋体"/>
      <w:kern w:val="0"/>
      <w:szCs w:val="21"/>
    </w:rPr>
  </w:style>
  <w:style w:type="paragraph" w:customStyle="1" w:styleId="aff1">
    <w:name w:val="表格正文"/>
    <w:basedOn w:val="a"/>
    <w:rsid w:val="009B1A7A"/>
    <w:pPr>
      <w:snapToGrid w:val="0"/>
      <w:spacing w:line="300" w:lineRule="auto"/>
      <w:jc w:val="left"/>
    </w:pPr>
  </w:style>
  <w:style w:type="paragraph" w:customStyle="1" w:styleId="3h3H3sect12366">
    <w:name w:val="样式 标题 3h3H3sect1.2.3 + 五号 段前: 6 磅 段后: 6 磅 行距: 单倍行距"/>
    <w:basedOn w:val="3"/>
    <w:rsid w:val="009B1A7A"/>
    <w:pPr>
      <w:spacing w:before="120" w:after="120" w:line="240" w:lineRule="auto"/>
    </w:pPr>
    <w:rPr>
      <w:rFonts w:cs="宋体"/>
      <w:sz w:val="21"/>
      <w:szCs w:val="20"/>
    </w:rPr>
  </w:style>
  <w:style w:type="paragraph" w:customStyle="1" w:styleId="27">
    <w:name w:val="正文文字 2"/>
    <w:basedOn w:val="a"/>
    <w:rsid w:val="009B1A7A"/>
    <w:pPr>
      <w:suppressAutoHyphens/>
    </w:pPr>
    <w:rPr>
      <w:color w:val="000000"/>
      <w:kern w:val="1"/>
      <w:sz w:val="24"/>
      <w:szCs w:val="18"/>
      <w:lang w:eastAsia="ar-SA"/>
    </w:rPr>
  </w:style>
  <w:style w:type="paragraph" w:customStyle="1" w:styleId="aff2">
    <w:name w:val="表头"/>
    <w:basedOn w:val="ae"/>
    <w:rsid w:val="009B1A7A"/>
    <w:pPr>
      <w:numPr>
        <w:numId w:val="6"/>
      </w:numPr>
      <w:tabs>
        <w:tab w:val="clear" w:pos="1215"/>
        <w:tab w:val="left" w:pos="425"/>
      </w:tabs>
      <w:snapToGrid w:val="0"/>
      <w:spacing w:line="240" w:lineRule="auto"/>
      <w:ind w:left="425" w:firstLineChars="0" w:hanging="425"/>
      <w:jc w:val="center"/>
      <w:textAlignment w:val="auto"/>
    </w:pPr>
    <w:rPr>
      <w:rFonts w:ascii="Tahoma" w:hAnsi="Tahoma"/>
      <w:b/>
      <w:bCs/>
      <w:sz w:val="21"/>
      <w:szCs w:val="24"/>
    </w:rPr>
  </w:style>
  <w:style w:type="paragraph" w:customStyle="1" w:styleId="aff3">
    <w:name w:val="招标文件"/>
    <w:basedOn w:val="af4"/>
    <w:qFormat/>
    <w:rsid w:val="009B1A7A"/>
  </w:style>
  <w:style w:type="paragraph" w:customStyle="1" w:styleId="af">
    <w:name w:val="内容"/>
    <w:basedOn w:val="a"/>
    <w:link w:val="Char9"/>
    <w:qFormat/>
    <w:rsid w:val="009B1A7A"/>
    <w:pPr>
      <w:ind w:firstLineChars="200" w:firstLine="560"/>
    </w:pPr>
    <w:rPr>
      <w:rFonts w:asciiTheme="minorHAnsi" w:eastAsiaTheme="minorEastAsia" w:hAnsiTheme="minorHAnsi" w:cstheme="minorBidi"/>
      <w:sz w:val="28"/>
      <w:szCs w:val="22"/>
    </w:rPr>
  </w:style>
  <w:style w:type="paragraph" w:customStyle="1" w:styleId="NoSpacing">
    <w:name w:val="No Spacing"/>
    <w:rsid w:val="009B1A7A"/>
    <w:pPr>
      <w:widowControl w:val="0"/>
      <w:jc w:val="both"/>
    </w:pPr>
    <w:rPr>
      <w:rFonts w:ascii="Times New Roman" w:eastAsia="宋体" w:hAnsi="Times New Roman" w:cs="Times New Roman"/>
      <w:szCs w:val="20"/>
    </w:rPr>
  </w:style>
  <w:style w:type="paragraph" w:customStyle="1" w:styleId="AC-Image-">
    <w:name w:val="AC-Image-图表标题"/>
    <w:rsid w:val="009B1A7A"/>
    <w:pPr>
      <w:jc w:val="center"/>
    </w:pPr>
    <w:rPr>
      <w:rFonts w:ascii="Times New Roman" w:eastAsia="仿宋_GB2312" w:hAnsi="Times New Roman" w:cs="宋体"/>
      <w:kern w:val="0"/>
      <w:sz w:val="20"/>
      <w:szCs w:val="24"/>
    </w:rPr>
  </w:style>
  <w:style w:type="paragraph" w:customStyle="1" w:styleId="Default">
    <w:name w:val="Default"/>
    <w:rsid w:val="009B1A7A"/>
    <w:pPr>
      <w:widowControl w:val="0"/>
      <w:autoSpaceDE w:val="0"/>
      <w:autoSpaceDN w:val="0"/>
      <w:adjustRightInd w:val="0"/>
    </w:pPr>
    <w:rPr>
      <w:rFonts w:ascii="宋体" w:eastAsia="宋体" w:hAnsi="Calibri" w:cs="宋体"/>
      <w:color w:val="000000"/>
      <w:kern w:val="0"/>
      <w:sz w:val="24"/>
      <w:szCs w:val="24"/>
    </w:rPr>
  </w:style>
  <w:style w:type="table" w:styleId="aff4">
    <w:name w:val="Table Grid"/>
    <w:basedOn w:val="a1"/>
    <w:uiPriority w:val="59"/>
    <w:rsid w:val="009B1A7A"/>
    <w:rPr>
      <w:rFonts w:ascii="Calibri" w:eastAsia="宋体"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
    <w:basedOn w:val="a1"/>
    <w:uiPriority w:val="59"/>
    <w:rsid w:val="009B1A7A"/>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guaranty.com.cn"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3830</Words>
  <Characters>21836</Characters>
  <Application>Microsoft Office Word</Application>
  <DocSecurity>0</DocSecurity>
  <Lines>181</Lines>
  <Paragraphs>51</Paragraphs>
  <ScaleCrop>false</ScaleCrop>
  <Company/>
  <LinksUpToDate>false</LinksUpToDate>
  <CharactersWithSpaces>25615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yaogang</dc:creator>
  <cp:keywords/>
  <dc:description/>
  <cp:lastModifiedBy>yaogang</cp:lastModifiedBy>
  <cp:revision>2</cp:revision>
  <dcterms:created xsi:type="dcterms:W3CDTF">2018-12-28T11:12:00Z</dcterms:created>
  <dcterms:modified xsi:type="dcterms:W3CDTF">2018-12-28T11:12:00Z</dcterms:modified>
</cp:coreProperties>
</file>