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20F" w:rsidRPr="00D90F9B" w:rsidRDefault="007D520F" w:rsidP="0013371D">
      <w:pPr>
        <w:numPr>
          <w:ilvl w:val="0"/>
          <w:numId w:val="2"/>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bookmarkStart w:id="0" w:name="_Toc360627073"/>
      <w:r w:rsidRPr="00D90F9B">
        <w:rPr>
          <w:rFonts w:ascii="宋体" w:hAnsi="宋体" w:cs="宋体" w:hint="eastAsia"/>
          <w:b/>
          <w:bCs/>
          <w:kern w:val="0"/>
          <w:sz w:val="30"/>
          <w:szCs w:val="30"/>
        </w:rPr>
        <w:t>总体要求</w:t>
      </w:r>
      <w:bookmarkEnd w:id="0"/>
    </w:p>
    <w:p w:rsidR="007D520F" w:rsidRPr="00D90F9B" w:rsidRDefault="007D520F" w:rsidP="001A5881">
      <w:pPr>
        <w:numPr>
          <w:ilvl w:val="0"/>
          <w:numId w:val="3"/>
        </w:numPr>
        <w:tabs>
          <w:tab w:val="clear" w:pos="705"/>
          <w:tab w:val="left" w:pos="525"/>
        </w:tabs>
        <w:adjustRightInd w:val="0"/>
        <w:snapToGrid w:val="0"/>
        <w:spacing w:beforeLines="100" w:line="360" w:lineRule="auto"/>
        <w:ind w:hanging="705"/>
        <w:outlineLvl w:val="2"/>
        <w:rPr>
          <w:rFonts w:ascii="宋体" w:hAnsi="宋体" w:cs="宋体"/>
          <w:b/>
          <w:sz w:val="24"/>
          <w:szCs w:val="24"/>
        </w:rPr>
      </w:pPr>
      <w:r w:rsidRPr="00D90F9B">
        <w:rPr>
          <w:rFonts w:ascii="宋体" w:hAnsi="宋体" w:cs="宋体" w:hint="eastAsia"/>
          <w:b/>
          <w:sz w:val="24"/>
          <w:szCs w:val="24"/>
        </w:rPr>
        <w:t>项目说明</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本部分内容是根据本项目实际情况制定的。</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投标人必须仔细阅读本部分的全部条款。对本部分中存在的任何疑问、遗漏或相互矛盾之处，或是对于相关要求不清楚，认为存在歧视、限制的情况，投标人可以向采购中心寻求书面澄清。</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本技术规格及要求提供的是最低限度的技术要求，并未对一切技术细节做出规定，也未充分引述有关标准和规范的条文，投标人应保证提供符合本技术规格及要求和有关工业标准的优质产品。</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本技术规格及要求所使用的标准和规范如与投标人所执行的标准发生矛盾时，按较高标准执行。</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招标人保留在签订合同前，对本技术规格及要求补充和修改的权利，投标人应承诺予以配合，如提出修改，具体事项由中标人与招标人另行商定。</w:t>
      </w:r>
    </w:p>
    <w:p w:rsidR="007D520F" w:rsidRPr="00D90F9B" w:rsidRDefault="007D520F" w:rsidP="0013371D">
      <w:pPr>
        <w:numPr>
          <w:ilvl w:val="1"/>
          <w:numId w:val="3"/>
        </w:numPr>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投标人所提供的货物，如若发生侵犯知识产权的行为时，其侵权责任与招标人无关，应由投标人承担相应的责任，并不得损害招标人的利益。</w:t>
      </w:r>
    </w:p>
    <w:p w:rsidR="007D520F" w:rsidRPr="00D90F9B" w:rsidRDefault="007D520F" w:rsidP="0013371D">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备品备件要求：提供验收合格后</w:t>
      </w:r>
      <w:r w:rsidRPr="00D90F9B">
        <w:rPr>
          <w:rFonts w:ascii="宋体" w:hAnsi="宋体" w:cs="宋体" w:hint="eastAsia"/>
          <w:b/>
          <w:color w:val="00B050"/>
          <w:sz w:val="24"/>
          <w:szCs w:val="24"/>
          <w:u w:val="single"/>
        </w:rPr>
        <w:t xml:space="preserve"> </w:t>
      </w:r>
      <w:r w:rsidR="001C2092">
        <w:rPr>
          <w:rFonts w:ascii="宋体" w:hAnsi="宋体" w:cs="宋体" w:hint="eastAsia"/>
          <w:b/>
          <w:color w:val="00B050"/>
          <w:sz w:val="24"/>
          <w:szCs w:val="24"/>
          <w:u w:val="single"/>
        </w:rPr>
        <w:t>24</w:t>
      </w:r>
      <w:r w:rsidRPr="00D90F9B">
        <w:rPr>
          <w:rFonts w:ascii="宋体" w:hAnsi="宋体" w:cs="宋体" w:hint="eastAsia"/>
          <w:b/>
          <w:color w:val="00B050"/>
          <w:sz w:val="24"/>
          <w:szCs w:val="24"/>
          <w:u w:val="single"/>
        </w:rPr>
        <w:t xml:space="preserve">个月内 </w:t>
      </w:r>
      <w:r w:rsidRPr="00D90F9B">
        <w:rPr>
          <w:rFonts w:ascii="宋体" w:hAnsi="宋体" w:cs="宋体" w:hint="eastAsia"/>
          <w:sz w:val="24"/>
          <w:szCs w:val="24"/>
        </w:rPr>
        <w:t>正常使用所需的备品备件。</w:t>
      </w:r>
    </w:p>
    <w:p w:rsidR="007D520F" w:rsidRPr="00D90F9B" w:rsidRDefault="007D520F" w:rsidP="0013371D">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质量保证期：采购人签发最终验收合格证书之日起至</w:t>
      </w:r>
      <w:r w:rsidRPr="00D90F9B">
        <w:rPr>
          <w:rFonts w:ascii="宋体" w:hAnsi="宋体" w:cs="宋体" w:hint="eastAsia"/>
          <w:b/>
          <w:color w:val="00B050"/>
          <w:sz w:val="24"/>
          <w:szCs w:val="24"/>
          <w:u w:val="single"/>
        </w:rPr>
        <w:t xml:space="preserve"> </w:t>
      </w:r>
      <w:r w:rsidR="00524434">
        <w:rPr>
          <w:rFonts w:ascii="宋体" w:hAnsi="宋体" w:cs="宋体" w:hint="eastAsia"/>
          <w:b/>
          <w:color w:val="00B050"/>
          <w:sz w:val="24"/>
          <w:szCs w:val="24"/>
          <w:u w:val="single"/>
        </w:rPr>
        <w:t>24</w:t>
      </w:r>
      <w:r w:rsidRPr="00D90F9B">
        <w:rPr>
          <w:rFonts w:ascii="宋体" w:hAnsi="宋体" w:cs="宋体" w:hint="eastAsia"/>
          <w:b/>
          <w:color w:val="00B050"/>
          <w:sz w:val="24"/>
          <w:szCs w:val="24"/>
          <w:u w:val="single"/>
        </w:rPr>
        <w:t xml:space="preserve">个月 </w:t>
      </w:r>
      <w:r w:rsidRPr="00D90F9B">
        <w:rPr>
          <w:rFonts w:ascii="宋体" w:hAnsi="宋体" w:cs="宋体" w:hint="eastAsia"/>
          <w:sz w:val="24"/>
          <w:szCs w:val="24"/>
        </w:rPr>
        <w:t>止</w:t>
      </w:r>
      <w:r w:rsidR="005B208F" w:rsidRPr="00D90F9B">
        <w:rPr>
          <w:rFonts w:ascii="宋体" w:hAnsi="宋体" w:cs="宋体" w:hint="eastAsia"/>
          <w:sz w:val="24"/>
          <w:szCs w:val="24"/>
        </w:rPr>
        <w:t>,</w:t>
      </w:r>
      <w:r w:rsidR="005B208F" w:rsidRPr="00D90F9B">
        <w:rPr>
          <w:rFonts w:hint="eastAsia"/>
          <w:sz w:val="30"/>
          <w:szCs w:val="30"/>
        </w:rPr>
        <w:t xml:space="preserve"> </w:t>
      </w:r>
      <w:r w:rsidR="005B208F" w:rsidRPr="00D90F9B">
        <w:rPr>
          <w:rFonts w:ascii="宋体" w:hAnsi="宋体" w:cs="宋体" w:hint="eastAsia"/>
          <w:sz w:val="24"/>
          <w:szCs w:val="24"/>
        </w:rPr>
        <w:t>上述期限内，货物出现质量问题，中标供应商应当提供免费维修、更换服务。</w:t>
      </w:r>
      <w:r w:rsidRPr="00D90F9B">
        <w:rPr>
          <w:rFonts w:ascii="宋体" w:hAnsi="宋体" w:cs="宋体" w:hint="eastAsia"/>
          <w:sz w:val="24"/>
          <w:szCs w:val="24"/>
        </w:rPr>
        <w:t xml:space="preserve">                                                </w:t>
      </w:r>
    </w:p>
    <w:p w:rsidR="007D520F" w:rsidRPr="00D90F9B" w:rsidRDefault="007D520F" w:rsidP="0013371D">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免费维修保养服务期限：采购人签发最终验收合格证书之日起</w:t>
      </w:r>
      <w:r w:rsidR="00524434">
        <w:rPr>
          <w:rFonts w:ascii="宋体" w:hAnsi="宋体" w:cs="宋体" w:hint="eastAsia"/>
          <w:b/>
          <w:color w:val="00B050"/>
          <w:sz w:val="24"/>
          <w:szCs w:val="24"/>
          <w:u w:val="single"/>
        </w:rPr>
        <w:t>24</w:t>
      </w:r>
      <w:r w:rsidRPr="00D90F9B">
        <w:rPr>
          <w:rFonts w:ascii="宋体" w:hAnsi="宋体" w:cs="宋体" w:hint="eastAsia"/>
          <w:b/>
          <w:color w:val="00B050"/>
          <w:sz w:val="24"/>
          <w:szCs w:val="24"/>
          <w:u w:val="single"/>
        </w:rPr>
        <w:t xml:space="preserve">个月 </w:t>
      </w:r>
      <w:r w:rsidRPr="00D90F9B">
        <w:rPr>
          <w:rFonts w:ascii="宋体" w:hAnsi="宋体" w:cs="宋体" w:hint="eastAsia"/>
          <w:sz w:val="24"/>
          <w:szCs w:val="24"/>
        </w:rPr>
        <w:t>止</w:t>
      </w:r>
      <w:r w:rsidR="005B208F" w:rsidRPr="00D90F9B">
        <w:rPr>
          <w:rFonts w:ascii="宋体" w:hAnsi="宋体" w:cs="宋体" w:hint="eastAsia"/>
          <w:sz w:val="24"/>
          <w:szCs w:val="24"/>
        </w:rPr>
        <w:t>,</w:t>
      </w:r>
      <w:r w:rsidR="005B208F" w:rsidRPr="00D90F9B">
        <w:rPr>
          <w:rFonts w:hint="eastAsia"/>
          <w:sz w:val="30"/>
          <w:szCs w:val="30"/>
        </w:rPr>
        <w:t xml:space="preserve"> </w:t>
      </w:r>
      <w:r w:rsidR="005B208F" w:rsidRPr="00D90F9B">
        <w:rPr>
          <w:rFonts w:ascii="宋体" w:hAnsi="宋体" w:cs="宋体" w:hint="eastAsia"/>
          <w:sz w:val="24"/>
          <w:szCs w:val="24"/>
        </w:rPr>
        <w:t>上述期限内，中标供应商应当提供每年不少于两次的设备检测和保养服务。</w:t>
      </w:r>
    </w:p>
    <w:p w:rsidR="00E35F23" w:rsidRDefault="007D520F" w:rsidP="005B3104">
      <w:pPr>
        <w:numPr>
          <w:ilvl w:val="1"/>
          <w:numId w:val="3"/>
        </w:numPr>
        <w:tabs>
          <w:tab w:val="left" w:pos="600"/>
          <w:tab w:val="left" w:pos="705"/>
        </w:tabs>
        <w:adjustRightInd w:val="0"/>
        <w:snapToGrid w:val="0"/>
        <w:spacing w:line="360" w:lineRule="auto"/>
        <w:ind w:left="601" w:hanging="601"/>
        <w:rPr>
          <w:rFonts w:ascii="宋体" w:hAnsi="宋体" w:cs="宋体"/>
          <w:sz w:val="24"/>
          <w:szCs w:val="24"/>
        </w:rPr>
      </w:pPr>
      <w:r w:rsidRPr="00D90F9B">
        <w:rPr>
          <w:rFonts w:ascii="宋体" w:hAnsi="宋体" w:cs="宋体" w:hint="eastAsia"/>
          <w:sz w:val="24"/>
          <w:szCs w:val="24"/>
        </w:rPr>
        <w:t>反应时间：</w:t>
      </w:r>
      <w:r w:rsidR="005B208F" w:rsidRPr="00D90F9B">
        <w:rPr>
          <w:rFonts w:ascii="宋体" w:hAnsi="宋体" w:cs="宋体" w:hint="eastAsia"/>
          <w:sz w:val="24"/>
          <w:szCs w:val="24"/>
        </w:rPr>
        <w:t>质量保证期内</w:t>
      </w:r>
      <w:r w:rsidR="005B208F" w:rsidRPr="00D90F9B">
        <w:rPr>
          <w:rFonts w:ascii="宋体" w:hAnsi="宋体" w:cs="宋体"/>
          <w:b/>
          <w:color w:val="00B050"/>
          <w:sz w:val="24"/>
          <w:szCs w:val="24"/>
          <w:u w:val="single"/>
        </w:rPr>
        <w:t>24</w:t>
      </w:r>
      <w:r w:rsidR="005B208F" w:rsidRPr="00D90F9B">
        <w:rPr>
          <w:rFonts w:ascii="宋体" w:hAnsi="宋体" w:cs="宋体" w:hint="eastAsia"/>
          <w:b/>
          <w:color w:val="00B050"/>
          <w:sz w:val="24"/>
          <w:szCs w:val="24"/>
          <w:u w:val="single"/>
        </w:rPr>
        <w:t>小时</w:t>
      </w:r>
      <w:r w:rsidR="005B208F" w:rsidRPr="00D90F9B">
        <w:rPr>
          <w:rFonts w:ascii="宋体" w:hAnsi="宋体" w:cs="宋体" w:hint="eastAsia"/>
          <w:sz w:val="24"/>
          <w:szCs w:val="24"/>
        </w:rPr>
        <w:t>实时维保，维修和更换设备不能超过</w:t>
      </w:r>
      <w:r w:rsidR="005B208F" w:rsidRPr="00D90F9B">
        <w:rPr>
          <w:rFonts w:ascii="宋体" w:hAnsi="宋体" w:cs="宋体"/>
          <w:b/>
          <w:color w:val="00B050"/>
          <w:sz w:val="24"/>
          <w:szCs w:val="24"/>
          <w:u w:val="single"/>
        </w:rPr>
        <w:t>2</w:t>
      </w:r>
      <w:r w:rsidR="005B208F" w:rsidRPr="00D90F9B">
        <w:rPr>
          <w:rFonts w:ascii="宋体" w:hAnsi="宋体" w:cs="宋体" w:hint="eastAsia"/>
          <w:b/>
          <w:color w:val="00B050"/>
          <w:sz w:val="24"/>
          <w:szCs w:val="24"/>
          <w:u w:val="single"/>
        </w:rPr>
        <w:t>小时</w:t>
      </w:r>
      <w:r w:rsidR="005B208F" w:rsidRPr="00D90F9B">
        <w:rPr>
          <w:rFonts w:ascii="宋体" w:hAnsi="宋体" w:cs="宋体" w:hint="eastAsia"/>
          <w:sz w:val="24"/>
          <w:szCs w:val="24"/>
        </w:rPr>
        <w:t>。设备如需返修，必须提供相应的备机、备件以恢复系统的正常使用，不得因设备返修导致系统无法使用。</w:t>
      </w:r>
    </w:p>
    <w:p w:rsidR="005B2EB2" w:rsidRDefault="005B2EB2">
      <w:pPr>
        <w:widowControl/>
        <w:jc w:val="left"/>
        <w:rPr>
          <w:rFonts w:ascii="宋体" w:hAnsi="宋体" w:cs="宋体"/>
          <w:sz w:val="24"/>
          <w:szCs w:val="24"/>
        </w:rPr>
      </w:pPr>
      <w:r>
        <w:rPr>
          <w:rFonts w:ascii="宋体" w:hAnsi="宋体" w:cs="宋体"/>
          <w:sz w:val="24"/>
          <w:szCs w:val="24"/>
        </w:rPr>
        <w:br w:type="page"/>
      </w:r>
    </w:p>
    <w:p w:rsidR="005B2EB2" w:rsidRDefault="002F5332" w:rsidP="005B2EB2">
      <w:pPr>
        <w:numPr>
          <w:ilvl w:val="0"/>
          <w:numId w:val="2"/>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r w:rsidRPr="00D90F9B">
        <w:rPr>
          <w:rFonts w:ascii="宋体" w:hAnsi="宋体" w:cs="宋体" w:hint="eastAsia"/>
          <w:b/>
          <w:bCs/>
          <w:kern w:val="0"/>
          <w:sz w:val="30"/>
          <w:szCs w:val="30"/>
        </w:rPr>
        <w:lastRenderedPageBreak/>
        <w:t>技术及服务要求</w:t>
      </w:r>
    </w:p>
    <w:p w:rsidR="005B2EB2" w:rsidRPr="005B2EB2" w:rsidRDefault="005B2EB2" w:rsidP="007D29E1">
      <w:pPr>
        <w:keepNext/>
        <w:adjustRightInd w:val="0"/>
        <w:snapToGrid w:val="0"/>
        <w:spacing w:line="360" w:lineRule="auto"/>
        <w:outlineLvl w:val="0"/>
        <w:rPr>
          <w:rFonts w:asciiTheme="minorEastAsia" w:eastAsiaTheme="minorEastAsia" w:hAnsiTheme="minorEastAsia" w:cs="宋体"/>
          <w:b/>
          <w:color w:val="000000"/>
          <w:sz w:val="24"/>
          <w:szCs w:val="24"/>
        </w:rPr>
      </w:pPr>
      <w:r w:rsidRPr="005B2EB2">
        <w:rPr>
          <w:rFonts w:asciiTheme="minorEastAsia" w:eastAsiaTheme="minorEastAsia" w:hAnsiTheme="minorEastAsia" w:cs="宋体" w:hint="eastAsia"/>
          <w:b/>
          <w:color w:val="000000"/>
          <w:sz w:val="24"/>
          <w:szCs w:val="24"/>
        </w:rPr>
        <w:t>一、工程概况</w:t>
      </w:r>
    </w:p>
    <w:p w:rsidR="005B2EB2" w:rsidRPr="005B2EB2" w:rsidRDefault="005B2EB2" w:rsidP="007D29E1">
      <w:pPr>
        <w:keepNext/>
        <w:keepLines/>
        <w:adjustRightInd w:val="0"/>
        <w:snapToGrid w:val="0"/>
        <w:spacing w:line="360" w:lineRule="auto"/>
        <w:outlineLvl w:val="1"/>
        <w:rPr>
          <w:rFonts w:asciiTheme="minorEastAsia" w:eastAsiaTheme="minorEastAsia" w:hAnsiTheme="minorEastAsia"/>
          <w:b/>
          <w:bCs/>
          <w:color w:val="000000"/>
          <w:sz w:val="24"/>
          <w:szCs w:val="24"/>
        </w:rPr>
      </w:pPr>
      <w:r w:rsidRPr="005B2EB2">
        <w:rPr>
          <w:rFonts w:asciiTheme="minorEastAsia" w:eastAsiaTheme="minorEastAsia" w:hAnsiTheme="minorEastAsia"/>
          <w:b/>
          <w:bCs/>
          <w:color w:val="000000"/>
          <w:sz w:val="24"/>
          <w:szCs w:val="24"/>
        </w:rPr>
        <w:t xml:space="preserve">1. </w:t>
      </w:r>
      <w:r w:rsidRPr="005B2EB2">
        <w:rPr>
          <w:rFonts w:asciiTheme="minorEastAsia" w:eastAsiaTheme="minorEastAsia" w:hAnsiTheme="minorEastAsia" w:hint="eastAsia"/>
          <w:b/>
          <w:bCs/>
          <w:color w:val="000000"/>
          <w:sz w:val="24"/>
          <w:szCs w:val="24"/>
        </w:rPr>
        <w:t>室外计算温度</w:t>
      </w:r>
    </w:p>
    <w:p w:rsidR="005B2EB2" w:rsidRPr="005B2EB2" w:rsidRDefault="005B2EB2" w:rsidP="007D29E1">
      <w:pPr>
        <w:adjustRightInd w:val="0"/>
        <w:snapToGrid w:val="0"/>
        <w:spacing w:line="360" w:lineRule="auto"/>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夏季空调室外计算干球温度：</w:t>
      </w:r>
      <w:r w:rsidRPr="005B2EB2">
        <w:rPr>
          <w:rFonts w:asciiTheme="minorEastAsia" w:eastAsiaTheme="minorEastAsia" w:hAnsiTheme="minorEastAsia" w:cs="宋体"/>
          <w:color w:val="000000"/>
          <w:sz w:val="24"/>
          <w:szCs w:val="24"/>
        </w:rPr>
        <w:t>33.5</w:t>
      </w:r>
      <w:r w:rsidRPr="005B2EB2">
        <w:rPr>
          <w:rFonts w:asciiTheme="minorEastAsia" w:eastAsiaTheme="minorEastAsia" w:hAnsiTheme="minorEastAsia" w:cs="宋体" w:hint="eastAsia"/>
          <w:color w:val="000000"/>
          <w:sz w:val="24"/>
          <w:szCs w:val="24"/>
        </w:rPr>
        <w:t>℃</w:t>
      </w:r>
    </w:p>
    <w:p w:rsidR="005B2EB2" w:rsidRPr="005B2EB2" w:rsidRDefault="005B2EB2" w:rsidP="007D29E1">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5B2EB2">
        <w:rPr>
          <w:rFonts w:asciiTheme="minorEastAsia" w:eastAsiaTheme="minorEastAsia" w:hAnsiTheme="minorEastAsia" w:cs="宋体"/>
          <w:color w:val="000000"/>
          <w:sz w:val="24"/>
          <w:szCs w:val="24"/>
        </w:rPr>
        <w:t xml:space="preserve">                </w:t>
      </w:r>
      <w:r w:rsidRPr="005B2EB2">
        <w:rPr>
          <w:rFonts w:asciiTheme="minorEastAsia" w:eastAsiaTheme="minorEastAsia" w:hAnsiTheme="minorEastAsia" w:cs="宋体" w:hint="eastAsia"/>
          <w:color w:val="000000"/>
          <w:sz w:val="24"/>
          <w:szCs w:val="24"/>
        </w:rPr>
        <w:t>湿球温度：</w:t>
      </w:r>
      <w:r w:rsidRPr="005B2EB2">
        <w:rPr>
          <w:rFonts w:asciiTheme="minorEastAsia" w:eastAsiaTheme="minorEastAsia" w:hAnsiTheme="minorEastAsia" w:cs="宋体"/>
          <w:color w:val="000000"/>
          <w:sz w:val="24"/>
          <w:szCs w:val="24"/>
        </w:rPr>
        <w:t>26.4</w:t>
      </w:r>
      <w:r w:rsidRPr="005B2EB2">
        <w:rPr>
          <w:rFonts w:asciiTheme="minorEastAsia" w:eastAsiaTheme="minorEastAsia" w:hAnsiTheme="minorEastAsia" w:cs="宋体" w:hint="eastAsia"/>
          <w:color w:val="000000"/>
          <w:sz w:val="24"/>
          <w:szCs w:val="24"/>
        </w:rPr>
        <w:t>℃</w:t>
      </w:r>
    </w:p>
    <w:p w:rsidR="005B2EB2" w:rsidRPr="005B2EB2" w:rsidRDefault="005B2EB2" w:rsidP="007D29E1">
      <w:pPr>
        <w:adjustRightInd w:val="0"/>
        <w:snapToGrid w:val="0"/>
        <w:spacing w:line="360" w:lineRule="auto"/>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冬季空调室外计算干球温度：</w:t>
      </w:r>
      <w:r w:rsidRPr="005B2EB2">
        <w:rPr>
          <w:rFonts w:asciiTheme="minorEastAsia" w:eastAsiaTheme="minorEastAsia" w:hAnsiTheme="minorEastAsia" w:cs="宋体"/>
          <w:color w:val="000000"/>
          <w:sz w:val="24"/>
          <w:szCs w:val="24"/>
        </w:rPr>
        <w:t>-9.9</w:t>
      </w:r>
      <w:r w:rsidRPr="005B2EB2">
        <w:rPr>
          <w:rFonts w:asciiTheme="minorEastAsia" w:eastAsiaTheme="minorEastAsia" w:hAnsiTheme="minorEastAsia" w:cs="宋体" w:hint="eastAsia"/>
          <w:color w:val="000000"/>
          <w:sz w:val="24"/>
          <w:szCs w:val="24"/>
        </w:rPr>
        <w:t>℃</w:t>
      </w:r>
    </w:p>
    <w:p w:rsidR="005B2EB2" w:rsidRPr="005B2EB2" w:rsidRDefault="005B2EB2" w:rsidP="007D29E1">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5B2EB2">
        <w:rPr>
          <w:rFonts w:asciiTheme="minorEastAsia" w:eastAsiaTheme="minorEastAsia" w:hAnsiTheme="minorEastAsia" w:cs="宋体"/>
          <w:color w:val="000000"/>
          <w:sz w:val="24"/>
          <w:szCs w:val="24"/>
        </w:rPr>
        <w:t xml:space="preserve">                </w:t>
      </w:r>
      <w:r w:rsidRPr="005B2EB2">
        <w:rPr>
          <w:rFonts w:asciiTheme="minorEastAsia" w:eastAsiaTheme="minorEastAsia" w:hAnsiTheme="minorEastAsia" w:cs="宋体" w:hint="eastAsia"/>
          <w:color w:val="000000"/>
          <w:sz w:val="24"/>
          <w:szCs w:val="24"/>
        </w:rPr>
        <w:t>相对湿度：</w:t>
      </w:r>
      <w:r w:rsidRPr="005B2EB2">
        <w:rPr>
          <w:rFonts w:asciiTheme="minorEastAsia" w:eastAsiaTheme="minorEastAsia" w:hAnsiTheme="minorEastAsia" w:cs="宋体"/>
          <w:color w:val="000000"/>
          <w:sz w:val="24"/>
          <w:szCs w:val="24"/>
        </w:rPr>
        <w:t>44%</w:t>
      </w:r>
    </w:p>
    <w:p w:rsidR="005B2EB2" w:rsidRPr="005B2EB2" w:rsidRDefault="005B2EB2" w:rsidP="007D29E1">
      <w:pPr>
        <w:keepNext/>
        <w:keepLines/>
        <w:adjustRightInd w:val="0"/>
        <w:snapToGrid w:val="0"/>
        <w:spacing w:line="360" w:lineRule="auto"/>
        <w:outlineLvl w:val="1"/>
        <w:rPr>
          <w:rFonts w:asciiTheme="minorEastAsia" w:eastAsiaTheme="minorEastAsia" w:hAnsiTheme="minorEastAsia"/>
          <w:b/>
          <w:bCs/>
          <w:color w:val="000000"/>
          <w:sz w:val="24"/>
          <w:szCs w:val="24"/>
        </w:rPr>
      </w:pPr>
      <w:r w:rsidRPr="005B2EB2">
        <w:rPr>
          <w:rFonts w:asciiTheme="minorEastAsia" w:eastAsiaTheme="minorEastAsia" w:hAnsiTheme="minorEastAsia"/>
          <w:b/>
          <w:bCs/>
          <w:color w:val="000000"/>
          <w:sz w:val="24"/>
          <w:szCs w:val="24"/>
        </w:rPr>
        <w:t xml:space="preserve">2. </w:t>
      </w:r>
      <w:r w:rsidRPr="005B2EB2">
        <w:rPr>
          <w:rFonts w:asciiTheme="minorEastAsia" w:eastAsiaTheme="minorEastAsia" w:hAnsiTheme="minorEastAsia" w:hint="eastAsia"/>
          <w:b/>
          <w:bCs/>
          <w:color w:val="000000"/>
          <w:sz w:val="24"/>
          <w:szCs w:val="24"/>
        </w:rPr>
        <w:t>办公室室内设计参数</w:t>
      </w:r>
    </w:p>
    <w:tbl>
      <w:tblPr>
        <w:tblpPr w:leftFromText="180" w:rightFromText="180" w:vertAnchor="text" w:horzAnchor="margin" w:tblpXSpec="center" w:tblpY="37"/>
        <w:tblOverlap w:val="never"/>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18"/>
        <w:gridCol w:w="1751"/>
        <w:gridCol w:w="1701"/>
        <w:gridCol w:w="1701"/>
        <w:gridCol w:w="1701"/>
      </w:tblGrid>
      <w:tr w:rsidR="005B2EB2" w:rsidRPr="005B2EB2" w:rsidTr="007D29E1">
        <w:trPr>
          <w:trHeight w:val="417"/>
        </w:trPr>
        <w:tc>
          <w:tcPr>
            <w:tcW w:w="3369" w:type="dxa"/>
            <w:gridSpan w:val="2"/>
            <w:vAlign w:val="center"/>
          </w:tcPr>
          <w:p w:rsidR="005B2EB2" w:rsidRPr="005B2EB2" w:rsidRDefault="005B2EB2" w:rsidP="005B2EB2">
            <w:pPr>
              <w:spacing w:line="360" w:lineRule="exact"/>
              <w:ind w:left="360" w:hangingChars="150" w:hanging="360"/>
              <w:jc w:val="center"/>
              <w:rPr>
                <w:rFonts w:ascii="宋体" w:hAnsi="宋体" w:cs="宋体"/>
                <w:color w:val="000000"/>
                <w:sz w:val="24"/>
                <w:szCs w:val="24"/>
              </w:rPr>
            </w:pPr>
            <w:r w:rsidRPr="005B2EB2">
              <w:rPr>
                <w:rFonts w:ascii="宋体" w:hAnsi="宋体" w:cs="宋体" w:hint="eastAsia"/>
                <w:color w:val="000000"/>
                <w:sz w:val="24"/>
                <w:szCs w:val="24"/>
              </w:rPr>
              <w:t>冬季</w:t>
            </w:r>
          </w:p>
        </w:tc>
        <w:tc>
          <w:tcPr>
            <w:tcW w:w="3402" w:type="dxa"/>
            <w:gridSpan w:val="2"/>
            <w:vAlign w:val="center"/>
          </w:tcPr>
          <w:p w:rsidR="005B2EB2" w:rsidRPr="005B2EB2" w:rsidRDefault="005B2EB2" w:rsidP="005B2EB2">
            <w:pPr>
              <w:spacing w:line="360" w:lineRule="exact"/>
              <w:ind w:left="360" w:hangingChars="150" w:hanging="360"/>
              <w:jc w:val="center"/>
              <w:rPr>
                <w:rFonts w:ascii="宋体" w:hAnsi="宋体" w:cs="宋体"/>
                <w:color w:val="000000"/>
                <w:sz w:val="24"/>
                <w:szCs w:val="24"/>
              </w:rPr>
            </w:pPr>
            <w:r w:rsidRPr="005B2EB2">
              <w:rPr>
                <w:rFonts w:ascii="宋体" w:hAnsi="宋体" w:cs="宋体" w:hint="eastAsia"/>
                <w:color w:val="000000"/>
                <w:sz w:val="24"/>
                <w:szCs w:val="24"/>
              </w:rPr>
              <w:t>夏季</w:t>
            </w:r>
          </w:p>
        </w:tc>
        <w:tc>
          <w:tcPr>
            <w:tcW w:w="1701" w:type="dxa"/>
            <w:vAlign w:val="center"/>
          </w:tcPr>
          <w:p w:rsidR="005B2EB2" w:rsidRPr="005B2EB2" w:rsidRDefault="005B2EB2" w:rsidP="005B2EB2">
            <w:pPr>
              <w:spacing w:line="360" w:lineRule="exact"/>
              <w:ind w:left="360" w:hangingChars="150" w:hanging="360"/>
              <w:jc w:val="center"/>
              <w:rPr>
                <w:rFonts w:ascii="宋体" w:hAnsi="宋体" w:cs="宋体"/>
                <w:color w:val="000000"/>
                <w:sz w:val="24"/>
                <w:szCs w:val="24"/>
              </w:rPr>
            </w:pPr>
            <w:r w:rsidRPr="005B2EB2">
              <w:rPr>
                <w:rFonts w:ascii="宋体" w:hAnsi="宋体" w:cs="宋体" w:hint="eastAsia"/>
                <w:color w:val="000000"/>
                <w:sz w:val="24"/>
                <w:szCs w:val="24"/>
              </w:rPr>
              <w:t>噪声标准</w:t>
            </w:r>
          </w:p>
        </w:tc>
      </w:tr>
      <w:tr w:rsidR="005B2EB2" w:rsidRPr="005B2EB2" w:rsidTr="007D29E1">
        <w:trPr>
          <w:trHeight w:val="409"/>
        </w:trPr>
        <w:tc>
          <w:tcPr>
            <w:tcW w:w="1618" w:type="dxa"/>
            <w:vAlign w:val="center"/>
          </w:tcPr>
          <w:p w:rsidR="005B2EB2" w:rsidRPr="005B2EB2" w:rsidRDefault="005B2EB2" w:rsidP="005B2EB2">
            <w:pPr>
              <w:spacing w:line="360" w:lineRule="exact"/>
              <w:ind w:left="360" w:hangingChars="150" w:hanging="360"/>
              <w:rPr>
                <w:rFonts w:ascii="宋体" w:hAnsi="宋体" w:cs="宋体"/>
                <w:color w:val="000000"/>
                <w:sz w:val="24"/>
                <w:szCs w:val="24"/>
              </w:rPr>
            </w:pPr>
            <w:r w:rsidRPr="005B2EB2">
              <w:rPr>
                <w:rFonts w:ascii="宋体" w:hAnsi="宋体" w:cs="宋体" w:hint="eastAsia"/>
                <w:color w:val="000000"/>
                <w:sz w:val="24"/>
                <w:szCs w:val="24"/>
              </w:rPr>
              <w:t>温度（℃）</w:t>
            </w:r>
          </w:p>
        </w:tc>
        <w:tc>
          <w:tcPr>
            <w:tcW w:w="1751" w:type="dxa"/>
            <w:vAlign w:val="center"/>
          </w:tcPr>
          <w:p w:rsidR="005B2EB2" w:rsidRPr="005B2EB2" w:rsidRDefault="005B2EB2" w:rsidP="005B2EB2">
            <w:pPr>
              <w:spacing w:line="360" w:lineRule="exact"/>
              <w:ind w:left="360" w:hangingChars="150" w:hanging="360"/>
              <w:jc w:val="center"/>
              <w:rPr>
                <w:rFonts w:ascii="宋体" w:hAnsi="宋体" w:cs="宋体"/>
                <w:color w:val="000000"/>
                <w:sz w:val="24"/>
                <w:szCs w:val="24"/>
              </w:rPr>
            </w:pPr>
            <w:r w:rsidRPr="005B2EB2">
              <w:rPr>
                <w:rFonts w:ascii="宋体" w:hAnsi="宋体" w:cs="宋体" w:hint="eastAsia"/>
                <w:color w:val="000000"/>
                <w:sz w:val="24"/>
                <w:szCs w:val="24"/>
              </w:rPr>
              <w:t>湿度（</w:t>
            </w:r>
            <w:r w:rsidRPr="005B2EB2">
              <w:rPr>
                <w:rFonts w:ascii="宋体" w:hAnsi="宋体" w:cs="宋体"/>
                <w:color w:val="000000"/>
                <w:sz w:val="24"/>
                <w:szCs w:val="24"/>
              </w:rPr>
              <w:t>%</w:t>
            </w:r>
            <w:r w:rsidRPr="005B2EB2">
              <w:rPr>
                <w:rFonts w:ascii="宋体" w:hAnsi="宋体" w:cs="宋体" w:hint="eastAsia"/>
                <w:color w:val="000000"/>
                <w:sz w:val="24"/>
                <w:szCs w:val="24"/>
              </w:rPr>
              <w:t>）</w:t>
            </w:r>
          </w:p>
        </w:tc>
        <w:tc>
          <w:tcPr>
            <w:tcW w:w="1701" w:type="dxa"/>
            <w:vAlign w:val="center"/>
          </w:tcPr>
          <w:p w:rsidR="005B2EB2" w:rsidRPr="005B2EB2" w:rsidRDefault="005B2EB2" w:rsidP="005B2EB2">
            <w:pPr>
              <w:spacing w:line="360" w:lineRule="exact"/>
              <w:ind w:left="360" w:hangingChars="150" w:hanging="360"/>
              <w:jc w:val="center"/>
              <w:rPr>
                <w:rFonts w:ascii="宋体" w:hAnsi="宋体" w:cs="宋体"/>
                <w:color w:val="000000"/>
                <w:sz w:val="24"/>
                <w:szCs w:val="24"/>
              </w:rPr>
            </w:pPr>
            <w:r w:rsidRPr="005B2EB2">
              <w:rPr>
                <w:rFonts w:ascii="宋体" w:hAnsi="宋体" w:cs="宋体" w:hint="eastAsia"/>
                <w:color w:val="000000"/>
                <w:sz w:val="24"/>
                <w:szCs w:val="24"/>
              </w:rPr>
              <w:t>温度（℃）</w:t>
            </w:r>
          </w:p>
        </w:tc>
        <w:tc>
          <w:tcPr>
            <w:tcW w:w="1701" w:type="dxa"/>
            <w:vAlign w:val="center"/>
          </w:tcPr>
          <w:p w:rsidR="005B2EB2" w:rsidRPr="005B2EB2" w:rsidRDefault="005B2EB2" w:rsidP="005B2EB2">
            <w:pPr>
              <w:spacing w:line="360" w:lineRule="exact"/>
              <w:ind w:left="360" w:hangingChars="150" w:hanging="360"/>
              <w:jc w:val="center"/>
              <w:rPr>
                <w:rFonts w:ascii="宋体" w:hAnsi="宋体" w:cs="宋体"/>
                <w:color w:val="000000"/>
                <w:sz w:val="24"/>
                <w:szCs w:val="24"/>
              </w:rPr>
            </w:pPr>
            <w:r w:rsidRPr="005B2EB2">
              <w:rPr>
                <w:rFonts w:ascii="宋体" w:hAnsi="宋体" w:cs="宋体" w:hint="eastAsia"/>
                <w:color w:val="000000"/>
                <w:sz w:val="24"/>
                <w:szCs w:val="24"/>
              </w:rPr>
              <w:t>湿度（</w:t>
            </w:r>
            <w:r w:rsidRPr="005B2EB2">
              <w:rPr>
                <w:rFonts w:ascii="宋体" w:hAnsi="宋体" w:cs="宋体"/>
                <w:color w:val="000000"/>
                <w:sz w:val="24"/>
                <w:szCs w:val="24"/>
              </w:rPr>
              <w:t>%</w:t>
            </w:r>
            <w:r w:rsidRPr="005B2EB2">
              <w:rPr>
                <w:rFonts w:ascii="宋体" w:hAnsi="宋体" w:cs="宋体" w:hint="eastAsia"/>
                <w:color w:val="000000"/>
                <w:sz w:val="24"/>
                <w:szCs w:val="24"/>
              </w:rPr>
              <w:t>）</w:t>
            </w:r>
          </w:p>
        </w:tc>
        <w:tc>
          <w:tcPr>
            <w:tcW w:w="1701" w:type="dxa"/>
            <w:vAlign w:val="center"/>
          </w:tcPr>
          <w:p w:rsidR="005B2EB2" w:rsidRPr="005B2EB2" w:rsidRDefault="005B2EB2" w:rsidP="005B2EB2">
            <w:pPr>
              <w:spacing w:line="360" w:lineRule="exact"/>
              <w:ind w:left="360" w:hangingChars="150" w:hanging="360"/>
              <w:jc w:val="center"/>
              <w:rPr>
                <w:rFonts w:ascii="宋体" w:hAnsi="宋体" w:cs="宋体"/>
                <w:color w:val="000000"/>
                <w:sz w:val="24"/>
                <w:szCs w:val="24"/>
              </w:rPr>
            </w:pPr>
            <w:r w:rsidRPr="005B2EB2">
              <w:rPr>
                <w:rFonts w:ascii="宋体" w:hAnsi="宋体" w:cs="宋体" w:hint="eastAsia"/>
                <w:color w:val="000000"/>
                <w:sz w:val="24"/>
                <w:szCs w:val="24"/>
              </w:rPr>
              <w:t>（</w:t>
            </w:r>
            <w:r w:rsidRPr="005B2EB2">
              <w:rPr>
                <w:rFonts w:ascii="宋体" w:hAnsi="宋体" w:cs="宋体"/>
                <w:color w:val="000000"/>
                <w:sz w:val="24"/>
                <w:szCs w:val="24"/>
              </w:rPr>
              <w:t>dBA)</w:t>
            </w:r>
          </w:p>
        </w:tc>
      </w:tr>
      <w:tr w:rsidR="005B2EB2" w:rsidRPr="005B2EB2" w:rsidTr="007D29E1">
        <w:trPr>
          <w:trHeight w:val="426"/>
        </w:trPr>
        <w:tc>
          <w:tcPr>
            <w:tcW w:w="1618" w:type="dxa"/>
            <w:vAlign w:val="center"/>
          </w:tcPr>
          <w:p w:rsidR="005B2EB2" w:rsidRPr="005B2EB2" w:rsidRDefault="005B2EB2" w:rsidP="005B2EB2">
            <w:pPr>
              <w:spacing w:line="360" w:lineRule="exact"/>
              <w:ind w:left="360" w:hangingChars="150" w:hanging="360"/>
              <w:jc w:val="center"/>
              <w:rPr>
                <w:rFonts w:ascii="宋体" w:hAnsi="宋体" w:cs="宋体"/>
                <w:color w:val="000000"/>
                <w:sz w:val="24"/>
                <w:szCs w:val="24"/>
              </w:rPr>
            </w:pPr>
            <w:r w:rsidRPr="005B2EB2">
              <w:rPr>
                <w:rFonts w:ascii="宋体" w:hAnsi="宋体" w:cs="宋体"/>
                <w:color w:val="000000"/>
                <w:sz w:val="24"/>
                <w:szCs w:val="24"/>
              </w:rPr>
              <w:t>20</w:t>
            </w:r>
          </w:p>
        </w:tc>
        <w:tc>
          <w:tcPr>
            <w:tcW w:w="1751" w:type="dxa"/>
            <w:vAlign w:val="center"/>
          </w:tcPr>
          <w:p w:rsidR="005B2EB2" w:rsidRPr="005B2EB2" w:rsidRDefault="005B2EB2" w:rsidP="005B2EB2">
            <w:pPr>
              <w:spacing w:line="360" w:lineRule="exact"/>
              <w:ind w:left="360" w:hangingChars="150" w:hanging="360"/>
              <w:jc w:val="center"/>
              <w:rPr>
                <w:rFonts w:ascii="宋体" w:hAnsi="宋体" w:cs="宋体"/>
                <w:color w:val="000000"/>
                <w:sz w:val="24"/>
                <w:szCs w:val="24"/>
              </w:rPr>
            </w:pPr>
            <w:r w:rsidRPr="005B2EB2">
              <w:rPr>
                <w:rFonts w:ascii="宋体" w:hAnsi="宋体" w:cs="宋体" w:hint="eastAsia"/>
                <w:color w:val="000000"/>
                <w:sz w:val="24"/>
                <w:szCs w:val="24"/>
              </w:rPr>
              <w:t>≥</w:t>
            </w:r>
            <w:r w:rsidRPr="005B2EB2">
              <w:rPr>
                <w:rFonts w:ascii="宋体" w:hAnsi="宋体" w:cs="宋体"/>
                <w:color w:val="000000"/>
                <w:sz w:val="24"/>
                <w:szCs w:val="24"/>
              </w:rPr>
              <w:t>30</w:t>
            </w:r>
          </w:p>
        </w:tc>
        <w:tc>
          <w:tcPr>
            <w:tcW w:w="1701" w:type="dxa"/>
            <w:vAlign w:val="center"/>
          </w:tcPr>
          <w:p w:rsidR="005B2EB2" w:rsidRPr="005B2EB2" w:rsidRDefault="005B2EB2" w:rsidP="005B2EB2">
            <w:pPr>
              <w:spacing w:line="360" w:lineRule="exact"/>
              <w:ind w:left="360" w:hangingChars="150" w:hanging="360"/>
              <w:jc w:val="center"/>
              <w:rPr>
                <w:rFonts w:ascii="宋体" w:hAnsi="宋体" w:cs="宋体"/>
                <w:color w:val="000000"/>
                <w:sz w:val="24"/>
                <w:szCs w:val="24"/>
              </w:rPr>
            </w:pPr>
            <w:r w:rsidRPr="005B2EB2">
              <w:rPr>
                <w:rFonts w:ascii="宋体" w:hAnsi="宋体" w:cs="宋体"/>
                <w:color w:val="000000"/>
                <w:sz w:val="24"/>
                <w:szCs w:val="24"/>
              </w:rPr>
              <w:t>26</w:t>
            </w:r>
          </w:p>
        </w:tc>
        <w:tc>
          <w:tcPr>
            <w:tcW w:w="1701" w:type="dxa"/>
            <w:vAlign w:val="center"/>
          </w:tcPr>
          <w:p w:rsidR="005B2EB2" w:rsidRPr="005B2EB2" w:rsidRDefault="005B2EB2" w:rsidP="005B2EB2">
            <w:pPr>
              <w:spacing w:line="360" w:lineRule="exact"/>
              <w:ind w:left="360" w:hangingChars="150" w:hanging="360"/>
              <w:jc w:val="center"/>
              <w:rPr>
                <w:rFonts w:ascii="宋体" w:hAnsi="宋体" w:cs="宋体"/>
                <w:color w:val="000000"/>
                <w:sz w:val="24"/>
                <w:szCs w:val="24"/>
              </w:rPr>
            </w:pPr>
            <w:r w:rsidRPr="005B2EB2">
              <w:rPr>
                <w:rFonts w:ascii="宋体" w:hAnsi="宋体" w:cs="宋体" w:hint="eastAsia"/>
                <w:color w:val="000000"/>
                <w:sz w:val="24"/>
                <w:szCs w:val="24"/>
              </w:rPr>
              <w:t>≤</w:t>
            </w:r>
            <w:r w:rsidRPr="005B2EB2">
              <w:rPr>
                <w:rFonts w:ascii="宋体" w:hAnsi="宋体" w:cs="宋体"/>
                <w:color w:val="000000"/>
                <w:sz w:val="24"/>
                <w:szCs w:val="24"/>
              </w:rPr>
              <w:t>60</w:t>
            </w:r>
          </w:p>
        </w:tc>
        <w:tc>
          <w:tcPr>
            <w:tcW w:w="1701" w:type="dxa"/>
            <w:vAlign w:val="center"/>
          </w:tcPr>
          <w:p w:rsidR="005B2EB2" w:rsidRPr="005B2EB2" w:rsidRDefault="005B2EB2" w:rsidP="005B2EB2">
            <w:pPr>
              <w:spacing w:line="360" w:lineRule="exact"/>
              <w:ind w:left="360" w:hangingChars="150" w:hanging="360"/>
              <w:jc w:val="center"/>
              <w:rPr>
                <w:rFonts w:ascii="宋体" w:hAnsi="宋体" w:cs="宋体"/>
                <w:color w:val="000000"/>
                <w:sz w:val="24"/>
                <w:szCs w:val="24"/>
              </w:rPr>
            </w:pPr>
            <w:r w:rsidRPr="00C76C8D">
              <w:rPr>
                <w:rFonts w:ascii="宋体" w:hAnsi="宋体" w:cs="宋体"/>
                <w:color w:val="000000"/>
                <w:sz w:val="24"/>
                <w:szCs w:val="24"/>
              </w:rPr>
              <w:t>55</w:t>
            </w:r>
          </w:p>
        </w:tc>
      </w:tr>
    </w:tbl>
    <w:p w:rsidR="005B2EB2" w:rsidRPr="005B2EB2" w:rsidRDefault="005B2EB2" w:rsidP="005B2EB2">
      <w:pPr>
        <w:spacing w:line="360" w:lineRule="exact"/>
        <w:ind w:left="360" w:hangingChars="150" w:hanging="360"/>
        <w:rPr>
          <w:rFonts w:ascii="宋体" w:hAnsi="宋体" w:cs="宋体"/>
          <w:color w:val="000000"/>
          <w:sz w:val="24"/>
          <w:szCs w:val="24"/>
        </w:rPr>
      </w:pPr>
    </w:p>
    <w:p w:rsidR="005B2EB2" w:rsidRPr="005B2EB2" w:rsidRDefault="005B2EB2" w:rsidP="007D29E1">
      <w:pPr>
        <w:keepNext/>
        <w:keepLines/>
        <w:adjustRightInd w:val="0"/>
        <w:snapToGrid w:val="0"/>
        <w:spacing w:line="360" w:lineRule="auto"/>
        <w:outlineLvl w:val="1"/>
        <w:rPr>
          <w:rFonts w:asciiTheme="minorEastAsia" w:eastAsiaTheme="minorEastAsia" w:hAnsiTheme="minorEastAsia"/>
          <w:b/>
          <w:bCs/>
          <w:color w:val="000000"/>
          <w:sz w:val="24"/>
          <w:szCs w:val="24"/>
        </w:rPr>
      </w:pPr>
      <w:r w:rsidRPr="005B2EB2">
        <w:rPr>
          <w:rFonts w:asciiTheme="minorEastAsia" w:eastAsiaTheme="minorEastAsia" w:hAnsiTheme="minorEastAsia"/>
          <w:b/>
          <w:bCs/>
          <w:color w:val="000000"/>
          <w:sz w:val="24"/>
          <w:szCs w:val="24"/>
        </w:rPr>
        <w:t xml:space="preserve">3. </w:t>
      </w:r>
      <w:r w:rsidRPr="005B2EB2">
        <w:rPr>
          <w:rFonts w:asciiTheme="minorEastAsia" w:eastAsiaTheme="minorEastAsia" w:hAnsiTheme="minorEastAsia" w:hint="eastAsia"/>
          <w:b/>
          <w:bCs/>
          <w:color w:val="000000"/>
          <w:sz w:val="24"/>
          <w:szCs w:val="24"/>
        </w:rPr>
        <w:t>建筑概况</w:t>
      </w:r>
    </w:p>
    <w:p w:rsidR="005B2EB2" w:rsidRPr="005B2EB2" w:rsidRDefault="005B2EB2" w:rsidP="007D29E1">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本工程为中央文献研究室综合办公楼空调系统改造工程，项目位于北京市西城区西四北大街前毛家湾</w:t>
      </w:r>
      <w:r w:rsidRPr="005B2EB2">
        <w:rPr>
          <w:rFonts w:asciiTheme="minorEastAsia" w:eastAsiaTheme="minorEastAsia" w:hAnsiTheme="minorEastAsia" w:cs="宋体"/>
          <w:color w:val="000000"/>
          <w:sz w:val="24"/>
          <w:szCs w:val="24"/>
        </w:rPr>
        <w:t>1</w:t>
      </w:r>
      <w:r w:rsidRPr="005B2EB2">
        <w:rPr>
          <w:rFonts w:asciiTheme="minorEastAsia" w:eastAsiaTheme="minorEastAsia" w:hAnsiTheme="minorEastAsia" w:cs="宋体" w:hint="eastAsia"/>
          <w:color w:val="000000"/>
          <w:sz w:val="24"/>
          <w:szCs w:val="24"/>
        </w:rPr>
        <w:t>号。建筑结构为地下一层、地上五层，建筑檐高</w:t>
      </w:r>
      <w:r w:rsidRPr="005B2EB2">
        <w:rPr>
          <w:rFonts w:asciiTheme="minorEastAsia" w:eastAsiaTheme="minorEastAsia" w:hAnsiTheme="minorEastAsia" w:cs="宋体"/>
          <w:color w:val="000000"/>
          <w:sz w:val="24"/>
          <w:szCs w:val="24"/>
        </w:rPr>
        <w:t>16.75</w:t>
      </w:r>
      <w:r w:rsidRPr="005B2EB2">
        <w:rPr>
          <w:rFonts w:asciiTheme="minorEastAsia" w:eastAsiaTheme="minorEastAsia" w:hAnsiTheme="minorEastAsia" w:cs="宋体" w:hint="eastAsia"/>
          <w:color w:val="000000"/>
          <w:sz w:val="24"/>
          <w:szCs w:val="24"/>
        </w:rPr>
        <w:t>，总建筑面积</w:t>
      </w:r>
      <w:r w:rsidRPr="005B2EB2">
        <w:rPr>
          <w:rFonts w:asciiTheme="minorEastAsia" w:eastAsiaTheme="minorEastAsia" w:hAnsiTheme="minorEastAsia" w:cs="宋体"/>
          <w:color w:val="000000"/>
          <w:sz w:val="24"/>
          <w:szCs w:val="24"/>
        </w:rPr>
        <w:t>10010m2</w:t>
      </w:r>
      <w:r w:rsidRPr="005B2EB2">
        <w:rPr>
          <w:rFonts w:asciiTheme="minorEastAsia" w:eastAsiaTheme="minorEastAsia" w:hAnsiTheme="minorEastAsia" w:cs="宋体" w:hint="eastAsia"/>
          <w:color w:val="000000"/>
          <w:sz w:val="24"/>
          <w:szCs w:val="24"/>
        </w:rPr>
        <w:t>。</w:t>
      </w:r>
    </w:p>
    <w:p w:rsidR="005B2EB2" w:rsidRPr="005B2EB2" w:rsidRDefault="005B2EB2" w:rsidP="007D29E1">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地下一层建筑面积约</w:t>
      </w:r>
      <w:r w:rsidRPr="005B2EB2">
        <w:rPr>
          <w:rFonts w:asciiTheme="minorEastAsia" w:eastAsiaTheme="minorEastAsia" w:hAnsiTheme="minorEastAsia" w:cs="宋体"/>
          <w:color w:val="000000"/>
          <w:sz w:val="24"/>
          <w:szCs w:val="24"/>
        </w:rPr>
        <w:t>2442m2</w:t>
      </w:r>
      <w:r w:rsidRPr="005B2EB2">
        <w:rPr>
          <w:rFonts w:asciiTheme="minorEastAsia" w:eastAsiaTheme="minorEastAsia" w:hAnsiTheme="minorEastAsia" w:cs="宋体" w:hint="eastAsia"/>
          <w:color w:val="000000"/>
          <w:sz w:val="24"/>
          <w:szCs w:val="24"/>
        </w:rPr>
        <w:t>，主要使用功能为办公、设备用房和车库；首层建筑面积约</w:t>
      </w:r>
      <w:r w:rsidRPr="005B2EB2">
        <w:rPr>
          <w:rFonts w:asciiTheme="minorEastAsia" w:eastAsiaTheme="minorEastAsia" w:hAnsiTheme="minorEastAsia" w:cs="宋体"/>
          <w:color w:val="000000"/>
          <w:sz w:val="24"/>
          <w:szCs w:val="24"/>
        </w:rPr>
        <w:t>2141m2</w:t>
      </w:r>
      <w:r w:rsidRPr="005B2EB2">
        <w:rPr>
          <w:rFonts w:asciiTheme="minorEastAsia" w:eastAsiaTheme="minorEastAsia" w:hAnsiTheme="minorEastAsia" w:cs="宋体" w:hint="eastAsia"/>
          <w:color w:val="000000"/>
          <w:sz w:val="24"/>
          <w:szCs w:val="24"/>
        </w:rPr>
        <w:t>，主要使用功能为军人宿舍、办公室、计算机房，文档室；二层建筑面积</w:t>
      </w:r>
      <w:r w:rsidRPr="005B2EB2">
        <w:rPr>
          <w:rFonts w:asciiTheme="minorEastAsia" w:eastAsiaTheme="minorEastAsia" w:hAnsiTheme="minorEastAsia" w:cs="宋体"/>
          <w:color w:val="000000"/>
          <w:sz w:val="24"/>
          <w:szCs w:val="24"/>
        </w:rPr>
        <w:t>2141m2</w:t>
      </w:r>
      <w:r w:rsidRPr="005B2EB2">
        <w:rPr>
          <w:rFonts w:asciiTheme="minorEastAsia" w:eastAsiaTheme="minorEastAsia" w:hAnsiTheme="minorEastAsia" w:cs="宋体" w:hint="eastAsia"/>
          <w:color w:val="000000"/>
          <w:sz w:val="24"/>
          <w:szCs w:val="24"/>
        </w:rPr>
        <w:t>，使用功能有会议室、资料室、办公室以及二层三层挑空结构的学术报告厅；三</w:t>
      </w:r>
      <w:r w:rsidR="000E1A61">
        <w:rPr>
          <w:rFonts w:asciiTheme="minorEastAsia" w:eastAsiaTheme="minorEastAsia" w:hAnsiTheme="minorEastAsia" w:cs="宋体" w:hint="eastAsia"/>
          <w:color w:val="000000"/>
          <w:sz w:val="24"/>
          <w:szCs w:val="24"/>
        </w:rPr>
        <w:t>---</w:t>
      </w:r>
      <w:r w:rsidRPr="005B2EB2">
        <w:rPr>
          <w:rFonts w:asciiTheme="minorEastAsia" w:eastAsiaTheme="minorEastAsia" w:hAnsiTheme="minorEastAsia" w:cs="宋体" w:hint="eastAsia"/>
          <w:color w:val="000000"/>
          <w:sz w:val="24"/>
          <w:szCs w:val="24"/>
        </w:rPr>
        <w:t>五层各层建筑面积为</w:t>
      </w:r>
      <w:r w:rsidRPr="005B2EB2">
        <w:rPr>
          <w:rFonts w:asciiTheme="minorEastAsia" w:eastAsiaTheme="minorEastAsia" w:hAnsiTheme="minorEastAsia" w:cs="宋体"/>
          <w:color w:val="000000"/>
          <w:sz w:val="24"/>
          <w:szCs w:val="24"/>
        </w:rPr>
        <w:t>1375m2</w:t>
      </w:r>
      <w:r w:rsidRPr="005B2EB2">
        <w:rPr>
          <w:rFonts w:asciiTheme="minorEastAsia" w:eastAsiaTheme="minorEastAsia" w:hAnsiTheme="minorEastAsia" w:cs="宋体" w:hint="eastAsia"/>
          <w:color w:val="000000"/>
          <w:sz w:val="24"/>
          <w:szCs w:val="24"/>
        </w:rPr>
        <w:t>、</w:t>
      </w:r>
      <w:r w:rsidRPr="005B2EB2">
        <w:rPr>
          <w:rFonts w:asciiTheme="minorEastAsia" w:eastAsiaTheme="minorEastAsia" w:hAnsiTheme="minorEastAsia" w:cs="宋体"/>
          <w:color w:val="000000"/>
          <w:sz w:val="24"/>
          <w:szCs w:val="24"/>
        </w:rPr>
        <w:t>1152m2</w:t>
      </w:r>
      <w:r w:rsidRPr="005B2EB2">
        <w:rPr>
          <w:rFonts w:asciiTheme="minorEastAsia" w:eastAsiaTheme="minorEastAsia" w:hAnsiTheme="minorEastAsia" w:cs="宋体" w:hint="eastAsia"/>
          <w:color w:val="000000"/>
          <w:sz w:val="24"/>
          <w:szCs w:val="24"/>
        </w:rPr>
        <w:t>、</w:t>
      </w:r>
      <w:r w:rsidRPr="005B2EB2">
        <w:rPr>
          <w:rFonts w:asciiTheme="minorEastAsia" w:eastAsiaTheme="minorEastAsia" w:hAnsiTheme="minorEastAsia" w:cs="宋体"/>
          <w:color w:val="000000"/>
          <w:sz w:val="24"/>
          <w:szCs w:val="24"/>
        </w:rPr>
        <w:t>608m2</w:t>
      </w:r>
      <w:r w:rsidRPr="005B2EB2">
        <w:rPr>
          <w:rFonts w:asciiTheme="minorEastAsia" w:eastAsiaTheme="minorEastAsia" w:hAnsiTheme="minorEastAsia" w:cs="宋体" w:hint="eastAsia"/>
          <w:color w:val="000000"/>
          <w:sz w:val="24"/>
          <w:szCs w:val="24"/>
        </w:rPr>
        <w:t>，使用功能为办公。</w:t>
      </w:r>
    </w:p>
    <w:p w:rsidR="005B2EB2" w:rsidRPr="005B2EB2" w:rsidRDefault="005B2EB2" w:rsidP="007D29E1">
      <w:pPr>
        <w:keepNext/>
        <w:keepLines/>
        <w:adjustRightInd w:val="0"/>
        <w:snapToGrid w:val="0"/>
        <w:spacing w:line="360" w:lineRule="auto"/>
        <w:outlineLvl w:val="1"/>
        <w:rPr>
          <w:rFonts w:asciiTheme="minorEastAsia" w:eastAsiaTheme="minorEastAsia" w:hAnsiTheme="minorEastAsia"/>
          <w:b/>
          <w:bCs/>
          <w:color w:val="000000"/>
          <w:sz w:val="24"/>
          <w:szCs w:val="24"/>
        </w:rPr>
      </w:pPr>
      <w:r w:rsidRPr="005B2EB2">
        <w:rPr>
          <w:rFonts w:asciiTheme="minorEastAsia" w:eastAsiaTheme="minorEastAsia" w:hAnsiTheme="minorEastAsia"/>
          <w:b/>
          <w:bCs/>
          <w:color w:val="000000"/>
          <w:sz w:val="24"/>
          <w:szCs w:val="24"/>
        </w:rPr>
        <w:t xml:space="preserve">4. </w:t>
      </w:r>
      <w:r w:rsidRPr="005B2EB2">
        <w:rPr>
          <w:rFonts w:asciiTheme="minorEastAsia" w:eastAsiaTheme="minorEastAsia" w:hAnsiTheme="minorEastAsia" w:hint="eastAsia"/>
          <w:b/>
          <w:bCs/>
          <w:color w:val="000000"/>
          <w:sz w:val="24"/>
          <w:szCs w:val="24"/>
        </w:rPr>
        <w:t>现有空调系统概况</w:t>
      </w:r>
    </w:p>
    <w:p w:rsidR="005B2EB2" w:rsidRPr="005B2EB2" w:rsidRDefault="005B2EB2" w:rsidP="007D29E1">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综合办公楼设置中央空调系统，空调形式为风机盘管</w:t>
      </w:r>
      <w:r w:rsidRPr="005B2EB2">
        <w:rPr>
          <w:rFonts w:asciiTheme="minorEastAsia" w:eastAsiaTheme="minorEastAsia" w:hAnsiTheme="minorEastAsia" w:cs="宋体"/>
          <w:color w:val="000000"/>
          <w:sz w:val="24"/>
          <w:szCs w:val="24"/>
        </w:rPr>
        <w:t>+</w:t>
      </w:r>
      <w:r w:rsidRPr="005B2EB2">
        <w:rPr>
          <w:rFonts w:asciiTheme="minorEastAsia" w:eastAsiaTheme="minorEastAsia" w:hAnsiTheme="minorEastAsia" w:cs="宋体" w:hint="eastAsia"/>
          <w:color w:val="000000"/>
          <w:sz w:val="24"/>
          <w:szCs w:val="24"/>
        </w:rPr>
        <w:t>新风，内区由新风机组提供新风，外区新风通过开启外窗换气。</w:t>
      </w:r>
    </w:p>
    <w:p w:rsidR="005B2EB2" w:rsidRPr="005B2EB2" w:rsidRDefault="005B2EB2" w:rsidP="007D29E1">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冷源采用空气源热泵机组</w:t>
      </w:r>
      <w:r w:rsidRPr="005B2EB2">
        <w:rPr>
          <w:rFonts w:asciiTheme="minorEastAsia" w:eastAsiaTheme="minorEastAsia" w:hAnsiTheme="minorEastAsia" w:cs="宋体"/>
          <w:color w:val="000000"/>
          <w:sz w:val="24"/>
          <w:szCs w:val="24"/>
        </w:rPr>
        <w:t>2</w:t>
      </w:r>
      <w:r w:rsidRPr="005B2EB2">
        <w:rPr>
          <w:rFonts w:asciiTheme="minorEastAsia" w:eastAsiaTheme="minorEastAsia" w:hAnsiTheme="minorEastAsia" w:cs="宋体" w:hint="eastAsia"/>
          <w:color w:val="000000"/>
          <w:sz w:val="24"/>
          <w:szCs w:val="24"/>
        </w:rPr>
        <w:t>台，制冷量</w:t>
      </w:r>
      <w:r w:rsidRPr="005B2EB2">
        <w:rPr>
          <w:rFonts w:asciiTheme="minorEastAsia" w:eastAsiaTheme="minorEastAsia" w:hAnsiTheme="minorEastAsia" w:cs="宋体"/>
          <w:color w:val="000000"/>
          <w:sz w:val="24"/>
          <w:szCs w:val="24"/>
        </w:rPr>
        <w:t>405KW/</w:t>
      </w:r>
      <w:r w:rsidRPr="005B2EB2">
        <w:rPr>
          <w:rFonts w:asciiTheme="minorEastAsia" w:eastAsiaTheme="minorEastAsia" w:hAnsiTheme="minorEastAsia" w:cs="宋体" w:hint="eastAsia"/>
          <w:color w:val="000000"/>
          <w:sz w:val="24"/>
          <w:szCs w:val="24"/>
        </w:rPr>
        <w:t>台，输入功率</w:t>
      </w:r>
      <w:r w:rsidRPr="005B2EB2">
        <w:rPr>
          <w:rFonts w:asciiTheme="minorEastAsia" w:eastAsiaTheme="minorEastAsia" w:hAnsiTheme="minorEastAsia" w:cs="宋体"/>
          <w:color w:val="000000"/>
          <w:sz w:val="24"/>
          <w:szCs w:val="24"/>
        </w:rPr>
        <w:t>144KW/</w:t>
      </w:r>
      <w:r w:rsidRPr="005B2EB2">
        <w:rPr>
          <w:rFonts w:asciiTheme="minorEastAsia" w:eastAsiaTheme="minorEastAsia" w:hAnsiTheme="minorEastAsia" w:cs="宋体" w:hint="eastAsia"/>
          <w:color w:val="000000"/>
          <w:sz w:val="24"/>
          <w:szCs w:val="24"/>
        </w:rPr>
        <w:t>台，设置降噪围栏。一层水泵房安装有冷冻水泵</w:t>
      </w:r>
      <w:r w:rsidRPr="005B2EB2">
        <w:rPr>
          <w:rFonts w:asciiTheme="minorEastAsia" w:eastAsiaTheme="minorEastAsia" w:hAnsiTheme="minorEastAsia" w:cs="宋体"/>
          <w:color w:val="000000"/>
          <w:sz w:val="24"/>
          <w:szCs w:val="24"/>
        </w:rPr>
        <w:t>3</w:t>
      </w:r>
      <w:r w:rsidRPr="005B2EB2">
        <w:rPr>
          <w:rFonts w:asciiTheme="minorEastAsia" w:eastAsiaTheme="minorEastAsia" w:hAnsiTheme="minorEastAsia" w:cs="宋体" w:hint="eastAsia"/>
          <w:color w:val="000000"/>
          <w:sz w:val="24"/>
          <w:szCs w:val="24"/>
        </w:rPr>
        <w:t>台（两用一备），以及软化水装置</w:t>
      </w:r>
      <w:r w:rsidRPr="005B2EB2">
        <w:rPr>
          <w:rFonts w:asciiTheme="minorEastAsia" w:eastAsiaTheme="minorEastAsia" w:hAnsiTheme="minorEastAsia" w:cs="宋体"/>
          <w:color w:val="000000"/>
          <w:sz w:val="24"/>
          <w:szCs w:val="24"/>
        </w:rPr>
        <w:t>1</w:t>
      </w:r>
      <w:r w:rsidRPr="005B2EB2">
        <w:rPr>
          <w:rFonts w:asciiTheme="minorEastAsia" w:eastAsiaTheme="minorEastAsia" w:hAnsiTheme="minorEastAsia" w:cs="宋体" w:hint="eastAsia"/>
          <w:color w:val="000000"/>
          <w:sz w:val="24"/>
          <w:szCs w:val="24"/>
        </w:rPr>
        <w:t>套、定压补水装置</w:t>
      </w:r>
      <w:r w:rsidRPr="005B2EB2">
        <w:rPr>
          <w:rFonts w:asciiTheme="minorEastAsia" w:eastAsiaTheme="minorEastAsia" w:hAnsiTheme="minorEastAsia" w:cs="宋体"/>
          <w:color w:val="000000"/>
          <w:sz w:val="24"/>
          <w:szCs w:val="24"/>
        </w:rPr>
        <w:t>1</w:t>
      </w:r>
      <w:r w:rsidRPr="005B2EB2">
        <w:rPr>
          <w:rFonts w:asciiTheme="minorEastAsia" w:eastAsiaTheme="minorEastAsia" w:hAnsiTheme="minorEastAsia" w:cs="宋体" w:hint="eastAsia"/>
          <w:color w:val="000000"/>
          <w:sz w:val="24"/>
          <w:szCs w:val="24"/>
        </w:rPr>
        <w:t>套。综合办公楼一层至五层共安装有</w:t>
      </w:r>
      <w:r w:rsidRPr="005B2EB2">
        <w:rPr>
          <w:rFonts w:asciiTheme="minorEastAsia" w:eastAsiaTheme="minorEastAsia" w:hAnsiTheme="minorEastAsia" w:cs="宋体"/>
          <w:color w:val="000000"/>
          <w:sz w:val="24"/>
          <w:szCs w:val="24"/>
        </w:rPr>
        <w:t>264</w:t>
      </w:r>
      <w:r w:rsidRPr="005B2EB2">
        <w:rPr>
          <w:rFonts w:asciiTheme="minorEastAsia" w:eastAsiaTheme="minorEastAsia" w:hAnsiTheme="minorEastAsia" w:cs="宋体" w:hint="eastAsia"/>
          <w:color w:val="000000"/>
          <w:sz w:val="24"/>
          <w:szCs w:val="24"/>
        </w:rPr>
        <w:t>台风机盘管，风机盘管根据吊顶方式分别采用侧送风和下送风，侧送风不带回风箱。</w:t>
      </w:r>
      <w:r w:rsidRPr="005B2EB2">
        <w:rPr>
          <w:rFonts w:asciiTheme="minorEastAsia" w:eastAsiaTheme="minorEastAsia" w:hAnsiTheme="minorEastAsia" w:cs="宋体"/>
          <w:color w:val="000000"/>
          <w:sz w:val="24"/>
          <w:szCs w:val="24"/>
        </w:rPr>
        <w:t xml:space="preserve"> </w:t>
      </w:r>
      <w:r w:rsidRPr="005B2EB2">
        <w:rPr>
          <w:rFonts w:asciiTheme="minorEastAsia" w:eastAsiaTheme="minorEastAsia" w:hAnsiTheme="minorEastAsia" w:cs="宋体" w:hint="eastAsia"/>
          <w:color w:val="000000"/>
          <w:sz w:val="24"/>
          <w:szCs w:val="24"/>
        </w:rPr>
        <w:t>温控器仅有三速控制，在风机盘管处未安装电动二通阀。</w:t>
      </w:r>
    </w:p>
    <w:p w:rsidR="005B2EB2" w:rsidRPr="005B2EB2" w:rsidRDefault="005B2EB2" w:rsidP="007D29E1">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lastRenderedPageBreak/>
        <w:t>冬季采用散热器采暖，由换热站提供热源。</w:t>
      </w:r>
    </w:p>
    <w:p w:rsidR="005B2EB2" w:rsidRPr="005B2EB2" w:rsidRDefault="005B2EB2" w:rsidP="007D29E1">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综合办公楼于</w:t>
      </w:r>
      <w:r w:rsidRPr="005B2EB2">
        <w:rPr>
          <w:rFonts w:asciiTheme="minorEastAsia" w:eastAsiaTheme="minorEastAsia" w:hAnsiTheme="minorEastAsia" w:cs="宋体"/>
          <w:color w:val="000000"/>
          <w:sz w:val="24"/>
          <w:szCs w:val="24"/>
        </w:rPr>
        <w:t>2005</w:t>
      </w:r>
      <w:r w:rsidRPr="005B2EB2">
        <w:rPr>
          <w:rFonts w:asciiTheme="minorEastAsia" w:eastAsiaTheme="minorEastAsia" w:hAnsiTheme="minorEastAsia" w:cs="宋体" w:hint="eastAsia"/>
          <w:color w:val="000000"/>
          <w:sz w:val="24"/>
          <w:szCs w:val="24"/>
        </w:rPr>
        <w:t>年投入运行，迄今已有近</w:t>
      </w:r>
      <w:r w:rsidRPr="005B2EB2">
        <w:rPr>
          <w:rFonts w:asciiTheme="minorEastAsia" w:eastAsiaTheme="minorEastAsia" w:hAnsiTheme="minorEastAsia" w:cs="宋体"/>
          <w:color w:val="000000"/>
          <w:sz w:val="24"/>
          <w:szCs w:val="24"/>
        </w:rPr>
        <w:t>12</w:t>
      </w:r>
      <w:r w:rsidRPr="005B2EB2">
        <w:rPr>
          <w:rFonts w:asciiTheme="minorEastAsia" w:eastAsiaTheme="minorEastAsia" w:hAnsiTheme="minorEastAsia" w:cs="宋体" w:hint="eastAsia"/>
          <w:color w:val="000000"/>
          <w:sz w:val="24"/>
          <w:szCs w:val="24"/>
        </w:rPr>
        <w:t>年，中央空调系统运行中存在较多问题：空气源热泵机组供冷量不足（夏季出水温度</w:t>
      </w:r>
      <w:r w:rsidRPr="005B2EB2">
        <w:rPr>
          <w:rFonts w:asciiTheme="minorEastAsia" w:eastAsiaTheme="minorEastAsia" w:hAnsiTheme="minorEastAsia" w:cs="宋体"/>
          <w:color w:val="000000"/>
          <w:sz w:val="24"/>
          <w:szCs w:val="24"/>
        </w:rPr>
        <w:t>11</w:t>
      </w:r>
      <w:r w:rsidRPr="005B2EB2">
        <w:rPr>
          <w:rFonts w:asciiTheme="minorEastAsia" w:eastAsiaTheme="minorEastAsia" w:hAnsiTheme="minorEastAsia" w:cs="宋体" w:hint="eastAsia"/>
          <w:color w:val="000000"/>
          <w:sz w:val="24"/>
          <w:szCs w:val="24"/>
        </w:rPr>
        <w:t>℃）、四层五层大部分办公室空调效果达不到使用要求、水系统平衡不好、水泵为定频运行不节能、办公室风机盘管不能进行温度控制、不能进行远程开启和关闭、空调系统冷源不能自动运行等等。空调系统需要根据节能要求和使用要求进行升级改造。</w:t>
      </w:r>
    </w:p>
    <w:p w:rsidR="005B2EB2" w:rsidRPr="005B2EB2" w:rsidRDefault="005B2EB2" w:rsidP="007D29E1">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一层文稿档案库、档案室等房间设置的恒温恒湿机组设备老化锈蚀需要更换。图资楼一层及地下一层档案室的变频多联设备老化损坏需要更换。</w:t>
      </w:r>
    </w:p>
    <w:p w:rsidR="005B2EB2" w:rsidRPr="005B2EB2" w:rsidRDefault="005B2EB2" w:rsidP="007D29E1">
      <w:pPr>
        <w:keepNext/>
        <w:keepLines/>
        <w:adjustRightInd w:val="0"/>
        <w:snapToGrid w:val="0"/>
        <w:spacing w:line="360" w:lineRule="auto"/>
        <w:outlineLvl w:val="1"/>
        <w:rPr>
          <w:rFonts w:asciiTheme="minorEastAsia" w:eastAsiaTheme="minorEastAsia" w:hAnsiTheme="minorEastAsia"/>
          <w:b/>
          <w:bCs/>
          <w:color w:val="000000"/>
          <w:sz w:val="24"/>
          <w:szCs w:val="24"/>
        </w:rPr>
      </w:pPr>
      <w:r w:rsidRPr="005B2EB2">
        <w:rPr>
          <w:rFonts w:asciiTheme="minorEastAsia" w:eastAsiaTheme="minorEastAsia" w:hAnsiTheme="minorEastAsia"/>
          <w:b/>
          <w:bCs/>
          <w:color w:val="000000"/>
          <w:sz w:val="24"/>
          <w:szCs w:val="24"/>
        </w:rPr>
        <w:t xml:space="preserve">5. </w:t>
      </w:r>
      <w:r w:rsidRPr="005B2EB2">
        <w:rPr>
          <w:rFonts w:asciiTheme="minorEastAsia" w:eastAsiaTheme="minorEastAsia" w:hAnsiTheme="minorEastAsia" w:hint="eastAsia"/>
          <w:b/>
          <w:bCs/>
          <w:color w:val="000000"/>
          <w:sz w:val="24"/>
          <w:szCs w:val="24"/>
        </w:rPr>
        <w:t>空调系统改造概况</w:t>
      </w:r>
    </w:p>
    <w:p w:rsidR="005B2EB2" w:rsidRPr="005B2EB2" w:rsidRDefault="005B2EB2" w:rsidP="007D29E1">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空调系统改造要符合绿色节能的要求，采用适合的智能化控制技术。改造后空调系统要实现低能耗运行，控制系统要方便日常管理。</w:t>
      </w:r>
    </w:p>
    <w:p w:rsidR="005B2EB2" w:rsidRPr="005B2EB2" w:rsidRDefault="005B2EB2" w:rsidP="007D29E1">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本次改造更换空气源热泵机组</w:t>
      </w:r>
      <w:r w:rsidRPr="005B2EB2">
        <w:rPr>
          <w:rFonts w:asciiTheme="minorEastAsia" w:eastAsiaTheme="minorEastAsia" w:hAnsiTheme="minorEastAsia" w:cs="宋体"/>
          <w:color w:val="000000"/>
          <w:sz w:val="24"/>
          <w:szCs w:val="24"/>
        </w:rPr>
        <w:t>2</w:t>
      </w:r>
      <w:r w:rsidRPr="005B2EB2">
        <w:rPr>
          <w:rFonts w:asciiTheme="minorEastAsia" w:eastAsiaTheme="minorEastAsia" w:hAnsiTheme="minorEastAsia" w:cs="宋体" w:hint="eastAsia"/>
          <w:color w:val="000000"/>
          <w:sz w:val="24"/>
          <w:szCs w:val="24"/>
        </w:rPr>
        <w:t>台，单台机组制冷量增加至</w:t>
      </w:r>
      <w:r w:rsidRPr="005B2EB2">
        <w:rPr>
          <w:rFonts w:asciiTheme="minorEastAsia" w:eastAsiaTheme="minorEastAsia" w:hAnsiTheme="minorEastAsia" w:cs="宋体"/>
          <w:color w:val="000000"/>
          <w:sz w:val="24"/>
          <w:szCs w:val="24"/>
        </w:rPr>
        <w:t>490KW/</w:t>
      </w:r>
      <w:r w:rsidRPr="005B2EB2">
        <w:rPr>
          <w:rFonts w:asciiTheme="minorEastAsia" w:eastAsiaTheme="minorEastAsia" w:hAnsiTheme="minorEastAsia" w:cs="宋体" w:hint="eastAsia"/>
          <w:color w:val="000000"/>
          <w:sz w:val="24"/>
          <w:szCs w:val="24"/>
        </w:rPr>
        <w:t>台。更换冷冻水泵</w:t>
      </w:r>
      <w:r w:rsidRPr="005B2EB2">
        <w:rPr>
          <w:rFonts w:asciiTheme="minorEastAsia" w:eastAsiaTheme="minorEastAsia" w:hAnsiTheme="minorEastAsia" w:cs="宋体"/>
          <w:color w:val="000000"/>
          <w:sz w:val="24"/>
          <w:szCs w:val="24"/>
        </w:rPr>
        <w:t>3</w:t>
      </w:r>
      <w:r w:rsidRPr="005B2EB2">
        <w:rPr>
          <w:rFonts w:asciiTheme="minorEastAsia" w:eastAsiaTheme="minorEastAsia" w:hAnsiTheme="minorEastAsia" w:cs="宋体" w:hint="eastAsia"/>
          <w:color w:val="000000"/>
          <w:sz w:val="24"/>
          <w:szCs w:val="24"/>
        </w:rPr>
        <w:t>台（两用一备），以及软化水装置</w:t>
      </w:r>
      <w:r w:rsidRPr="005B2EB2">
        <w:rPr>
          <w:rFonts w:asciiTheme="minorEastAsia" w:eastAsiaTheme="minorEastAsia" w:hAnsiTheme="minorEastAsia" w:cs="宋体"/>
          <w:color w:val="000000"/>
          <w:sz w:val="24"/>
          <w:szCs w:val="24"/>
        </w:rPr>
        <w:t>1</w:t>
      </w:r>
      <w:r w:rsidRPr="005B2EB2">
        <w:rPr>
          <w:rFonts w:asciiTheme="minorEastAsia" w:eastAsiaTheme="minorEastAsia" w:hAnsiTheme="minorEastAsia" w:cs="宋体" w:hint="eastAsia"/>
          <w:color w:val="000000"/>
          <w:sz w:val="24"/>
          <w:szCs w:val="24"/>
        </w:rPr>
        <w:t>套、定压补水装置</w:t>
      </w:r>
      <w:r w:rsidRPr="005B2EB2">
        <w:rPr>
          <w:rFonts w:asciiTheme="minorEastAsia" w:eastAsiaTheme="minorEastAsia" w:hAnsiTheme="minorEastAsia" w:cs="宋体"/>
          <w:color w:val="000000"/>
          <w:sz w:val="24"/>
          <w:szCs w:val="24"/>
        </w:rPr>
        <w:t>1</w:t>
      </w:r>
      <w:r w:rsidRPr="005B2EB2">
        <w:rPr>
          <w:rFonts w:asciiTheme="minorEastAsia" w:eastAsiaTheme="minorEastAsia" w:hAnsiTheme="minorEastAsia" w:cs="宋体" w:hint="eastAsia"/>
          <w:color w:val="000000"/>
          <w:sz w:val="24"/>
          <w:szCs w:val="24"/>
        </w:rPr>
        <w:t>套。更换风机盘管</w:t>
      </w:r>
      <w:r w:rsidRPr="005B2EB2">
        <w:rPr>
          <w:rFonts w:asciiTheme="minorEastAsia" w:eastAsiaTheme="minorEastAsia" w:hAnsiTheme="minorEastAsia" w:cs="宋体"/>
          <w:color w:val="000000"/>
          <w:sz w:val="24"/>
          <w:szCs w:val="24"/>
        </w:rPr>
        <w:t>164</w:t>
      </w:r>
      <w:r w:rsidRPr="005B2EB2">
        <w:rPr>
          <w:rFonts w:asciiTheme="minorEastAsia" w:eastAsiaTheme="minorEastAsia" w:hAnsiTheme="minorEastAsia" w:cs="宋体" w:hint="eastAsia"/>
          <w:color w:val="000000"/>
          <w:sz w:val="24"/>
          <w:szCs w:val="24"/>
        </w:rPr>
        <w:t>台。所有风机盘管（本次更换和不更换）均增加电动二通阀以实现较精确的房间温度控制。为了便于远程统一监控管理，除二层学术报告厅的</w:t>
      </w:r>
      <w:r w:rsidRPr="005B2EB2">
        <w:rPr>
          <w:rFonts w:asciiTheme="minorEastAsia" w:eastAsiaTheme="minorEastAsia" w:hAnsiTheme="minorEastAsia" w:cs="宋体"/>
          <w:color w:val="000000"/>
          <w:sz w:val="24"/>
          <w:szCs w:val="24"/>
        </w:rPr>
        <w:t>18</w:t>
      </w:r>
      <w:r w:rsidRPr="005B2EB2">
        <w:rPr>
          <w:rFonts w:asciiTheme="minorEastAsia" w:eastAsiaTheme="minorEastAsia" w:hAnsiTheme="minorEastAsia" w:cs="宋体" w:hint="eastAsia"/>
          <w:color w:val="000000"/>
          <w:sz w:val="24"/>
          <w:szCs w:val="24"/>
        </w:rPr>
        <w:t>台风机盘管更换标准空调温控器外，其余</w:t>
      </w:r>
      <w:r w:rsidRPr="005B2EB2">
        <w:rPr>
          <w:rFonts w:asciiTheme="minorEastAsia" w:eastAsiaTheme="minorEastAsia" w:hAnsiTheme="minorEastAsia" w:cs="宋体"/>
          <w:color w:val="000000"/>
          <w:sz w:val="24"/>
          <w:szCs w:val="24"/>
        </w:rPr>
        <w:t>246</w:t>
      </w:r>
      <w:r w:rsidRPr="005B2EB2">
        <w:rPr>
          <w:rFonts w:asciiTheme="minorEastAsia" w:eastAsiaTheme="minorEastAsia" w:hAnsiTheme="minorEastAsia" w:cs="宋体" w:hint="eastAsia"/>
          <w:color w:val="000000"/>
          <w:sz w:val="24"/>
          <w:szCs w:val="24"/>
        </w:rPr>
        <w:t>台风机盘管均更换网络型温控器，可以进行系统远程监控。</w:t>
      </w:r>
    </w:p>
    <w:p w:rsidR="005B2EB2" w:rsidRPr="005B2EB2" w:rsidRDefault="005B2EB2" w:rsidP="007D29E1">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增加中央空调集中控制系统，对</w:t>
      </w:r>
      <w:r w:rsidRPr="005B2EB2">
        <w:rPr>
          <w:rFonts w:asciiTheme="minorEastAsia" w:eastAsiaTheme="minorEastAsia" w:hAnsiTheme="minorEastAsia" w:cs="宋体"/>
          <w:color w:val="000000"/>
          <w:sz w:val="24"/>
          <w:szCs w:val="24"/>
        </w:rPr>
        <w:t>2</w:t>
      </w:r>
      <w:r w:rsidRPr="005B2EB2">
        <w:rPr>
          <w:rFonts w:asciiTheme="minorEastAsia" w:eastAsiaTheme="minorEastAsia" w:hAnsiTheme="minorEastAsia" w:cs="宋体" w:hint="eastAsia"/>
          <w:color w:val="000000"/>
          <w:sz w:val="24"/>
          <w:szCs w:val="24"/>
        </w:rPr>
        <w:t>台空气源热泵机组、</w:t>
      </w:r>
      <w:r w:rsidRPr="005B2EB2">
        <w:rPr>
          <w:rFonts w:asciiTheme="minorEastAsia" w:eastAsiaTheme="minorEastAsia" w:hAnsiTheme="minorEastAsia" w:cs="宋体"/>
          <w:color w:val="000000"/>
          <w:sz w:val="24"/>
          <w:szCs w:val="24"/>
        </w:rPr>
        <w:t>3</w:t>
      </w:r>
      <w:r w:rsidRPr="005B2EB2">
        <w:rPr>
          <w:rFonts w:asciiTheme="minorEastAsia" w:eastAsiaTheme="minorEastAsia" w:hAnsiTheme="minorEastAsia" w:cs="宋体" w:hint="eastAsia"/>
          <w:color w:val="000000"/>
          <w:sz w:val="24"/>
          <w:szCs w:val="24"/>
        </w:rPr>
        <w:t>台水泵（变频）、</w:t>
      </w:r>
      <w:r w:rsidRPr="005B2EB2">
        <w:rPr>
          <w:rFonts w:asciiTheme="minorEastAsia" w:eastAsiaTheme="minorEastAsia" w:hAnsiTheme="minorEastAsia" w:cs="宋体"/>
          <w:color w:val="000000"/>
          <w:sz w:val="24"/>
          <w:szCs w:val="24"/>
        </w:rPr>
        <w:t>246</w:t>
      </w:r>
      <w:r w:rsidRPr="005B2EB2">
        <w:rPr>
          <w:rFonts w:asciiTheme="minorEastAsia" w:eastAsiaTheme="minorEastAsia" w:hAnsiTheme="minorEastAsia" w:cs="宋体" w:hint="eastAsia"/>
          <w:color w:val="000000"/>
          <w:sz w:val="24"/>
          <w:szCs w:val="24"/>
        </w:rPr>
        <w:t>台风机盘管进行集中监控。控制系统具有远程开关机、节能运行、故障自动报警、能量计量、漏水自动报警、自动抄表、数据自动存储、远程视频等功能。</w:t>
      </w:r>
    </w:p>
    <w:p w:rsidR="005B2EB2" w:rsidRPr="005B2EB2" w:rsidRDefault="005B2EB2" w:rsidP="007D29E1">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更换</w:t>
      </w:r>
      <w:r w:rsidRPr="005B2EB2">
        <w:rPr>
          <w:rFonts w:asciiTheme="minorEastAsia" w:eastAsiaTheme="minorEastAsia" w:hAnsiTheme="minorEastAsia" w:cs="宋体"/>
          <w:color w:val="000000"/>
          <w:sz w:val="24"/>
          <w:szCs w:val="24"/>
        </w:rPr>
        <w:t>4</w:t>
      </w:r>
      <w:r w:rsidRPr="005B2EB2">
        <w:rPr>
          <w:rFonts w:asciiTheme="minorEastAsia" w:eastAsiaTheme="minorEastAsia" w:hAnsiTheme="minorEastAsia" w:cs="宋体" w:hint="eastAsia"/>
          <w:color w:val="000000"/>
          <w:sz w:val="24"/>
          <w:szCs w:val="24"/>
        </w:rPr>
        <w:t>台恒温恒湿机组。更换</w:t>
      </w:r>
      <w:r w:rsidRPr="005B2EB2">
        <w:rPr>
          <w:rFonts w:asciiTheme="minorEastAsia" w:eastAsiaTheme="minorEastAsia" w:hAnsiTheme="minorEastAsia" w:cs="宋体"/>
          <w:color w:val="000000"/>
          <w:sz w:val="24"/>
          <w:szCs w:val="24"/>
        </w:rPr>
        <w:t>4</w:t>
      </w:r>
      <w:r w:rsidRPr="005B2EB2">
        <w:rPr>
          <w:rFonts w:asciiTheme="minorEastAsia" w:eastAsiaTheme="minorEastAsia" w:hAnsiTheme="minorEastAsia" w:cs="宋体" w:hint="eastAsia"/>
          <w:color w:val="000000"/>
          <w:sz w:val="24"/>
          <w:szCs w:val="24"/>
        </w:rPr>
        <w:t>套变频多联空调。</w:t>
      </w:r>
    </w:p>
    <w:p w:rsidR="005B2EB2" w:rsidRPr="005B2EB2" w:rsidRDefault="005B2EB2" w:rsidP="00187B6B">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空气源热泵机组、冷冻水泵、软化水装置、定压补水装置、风机盘管、恒温恒湿机组、变频多联空调等设备均在原有设备位置更换。投标设备的外形尺寸、耗电量、重量受现有场地、条件的限制，投标时需充分考虑现场情况。</w:t>
      </w:r>
    </w:p>
    <w:p w:rsidR="005B2EB2" w:rsidRDefault="005B2EB2" w:rsidP="007D29E1">
      <w:pPr>
        <w:keepNext/>
        <w:keepLines/>
        <w:adjustRightInd w:val="0"/>
        <w:snapToGrid w:val="0"/>
        <w:spacing w:line="360" w:lineRule="auto"/>
        <w:outlineLvl w:val="1"/>
        <w:rPr>
          <w:rFonts w:asciiTheme="minorEastAsia" w:eastAsiaTheme="minorEastAsia" w:hAnsiTheme="minorEastAsia"/>
          <w:b/>
          <w:bCs/>
          <w:color w:val="000000"/>
          <w:sz w:val="24"/>
          <w:szCs w:val="24"/>
        </w:rPr>
      </w:pPr>
      <w:r w:rsidRPr="005B2EB2">
        <w:rPr>
          <w:rFonts w:asciiTheme="minorEastAsia" w:eastAsiaTheme="minorEastAsia" w:hAnsiTheme="minorEastAsia" w:hint="eastAsia"/>
          <w:b/>
          <w:bCs/>
          <w:color w:val="000000"/>
          <w:sz w:val="24"/>
          <w:szCs w:val="24"/>
        </w:rPr>
        <w:t>三、</w:t>
      </w:r>
      <w:r w:rsidR="009C17E5">
        <w:rPr>
          <w:rFonts w:asciiTheme="minorEastAsia" w:eastAsiaTheme="minorEastAsia" w:hAnsiTheme="minorEastAsia" w:hint="eastAsia"/>
          <w:b/>
          <w:bCs/>
          <w:color w:val="000000"/>
          <w:sz w:val="24"/>
          <w:szCs w:val="24"/>
        </w:rPr>
        <w:t>设备材料清单</w:t>
      </w:r>
    </w:p>
    <w:tbl>
      <w:tblPr>
        <w:tblW w:w="10462" w:type="dxa"/>
        <w:jc w:val="center"/>
        <w:tblInd w:w="97" w:type="dxa"/>
        <w:tblLook w:val="04A0"/>
      </w:tblPr>
      <w:tblGrid>
        <w:gridCol w:w="620"/>
        <w:gridCol w:w="1711"/>
        <w:gridCol w:w="5628"/>
        <w:gridCol w:w="709"/>
        <w:gridCol w:w="709"/>
        <w:gridCol w:w="1085"/>
      </w:tblGrid>
      <w:tr w:rsidR="00B614A7" w:rsidRPr="00B614A7" w:rsidTr="00B614A7">
        <w:trPr>
          <w:trHeight w:val="288"/>
          <w:jc w:val="center"/>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b/>
                <w:bCs/>
                <w:kern w:val="0"/>
                <w:szCs w:val="21"/>
              </w:rPr>
            </w:pPr>
            <w:r w:rsidRPr="00B614A7">
              <w:rPr>
                <w:rFonts w:ascii="宋体" w:hAnsi="宋体" w:cs="宋体" w:hint="eastAsia"/>
                <w:b/>
                <w:bCs/>
                <w:kern w:val="0"/>
                <w:szCs w:val="21"/>
              </w:rPr>
              <w:t>序号</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b/>
                <w:bCs/>
                <w:kern w:val="0"/>
                <w:szCs w:val="21"/>
              </w:rPr>
            </w:pPr>
            <w:r w:rsidRPr="00B614A7">
              <w:rPr>
                <w:rFonts w:ascii="宋体" w:hAnsi="宋体" w:cs="宋体" w:hint="eastAsia"/>
                <w:b/>
                <w:bCs/>
                <w:kern w:val="0"/>
                <w:szCs w:val="21"/>
              </w:rPr>
              <w:t>设备</w:t>
            </w:r>
          </w:p>
        </w:tc>
        <w:tc>
          <w:tcPr>
            <w:tcW w:w="5628" w:type="dxa"/>
            <w:tcBorders>
              <w:top w:val="single" w:sz="4" w:space="0" w:color="auto"/>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b/>
                <w:bCs/>
                <w:kern w:val="0"/>
                <w:szCs w:val="21"/>
              </w:rPr>
            </w:pPr>
            <w:r w:rsidRPr="00B614A7">
              <w:rPr>
                <w:rFonts w:ascii="宋体" w:hAnsi="宋体" w:cs="宋体" w:hint="eastAsia"/>
                <w:b/>
                <w:bCs/>
                <w:kern w:val="0"/>
                <w:szCs w:val="21"/>
              </w:rPr>
              <w:t>规格型号、技术参数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b/>
                <w:bCs/>
                <w:kern w:val="0"/>
                <w:szCs w:val="21"/>
              </w:rPr>
            </w:pPr>
            <w:r w:rsidRPr="00B614A7">
              <w:rPr>
                <w:rFonts w:ascii="宋体" w:hAnsi="宋体" w:cs="宋体" w:hint="eastAsia"/>
                <w:b/>
                <w:bCs/>
                <w:kern w:val="0"/>
                <w:szCs w:val="21"/>
              </w:rPr>
              <w:t>单位</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b/>
                <w:bCs/>
                <w:kern w:val="0"/>
                <w:szCs w:val="21"/>
              </w:rPr>
            </w:pPr>
            <w:r w:rsidRPr="00B614A7">
              <w:rPr>
                <w:rFonts w:ascii="宋体" w:hAnsi="宋体" w:cs="宋体" w:hint="eastAsia"/>
                <w:b/>
                <w:bCs/>
                <w:kern w:val="0"/>
                <w:szCs w:val="21"/>
              </w:rPr>
              <w:t>数量</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b/>
                <w:bCs/>
                <w:kern w:val="0"/>
                <w:szCs w:val="21"/>
              </w:rPr>
            </w:pPr>
            <w:r w:rsidRPr="00B614A7">
              <w:rPr>
                <w:rFonts w:ascii="宋体" w:hAnsi="宋体" w:cs="宋体" w:hint="eastAsia"/>
                <w:b/>
                <w:bCs/>
                <w:kern w:val="0"/>
                <w:szCs w:val="21"/>
              </w:rPr>
              <w:t>安装位置</w:t>
            </w:r>
          </w:p>
        </w:tc>
      </w:tr>
      <w:tr w:rsidR="00B614A7" w:rsidRPr="00B614A7" w:rsidTr="00B614A7">
        <w:trPr>
          <w:trHeight w:val="288"/>
          <w:jc w:val="center"/>
        </w:trPr>
        <w:tc>
          <w:tcPr>
            <w:tcW w:w="10462" w:type="dxa"/>
            <w:gridSpan w:val="6"/>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B614A7" w:rsidRPr="00B614A7" w:rsidRDefault="00B614A7" w:rsidP="00B614A7">
            <w:pPr>
              <w:widowControl/>
              <w:jc w:val="center"/>
              <w:rPr>
                <w:rFonts w:ascii="宋体" w:hAnsi="宋体" w:cs="宋体"/>
                <w:b/>
                <w:bCs/>
                <w:kern w:val="0"/>
                <w:sz w:val="22"/>
              </w:rPr>
            </w:pPr>
            <w:r w:rsidRPr="00B614A7">
              <w:rPr>
                <w:rFonts w:ascii="宋体" w:hAnsi="宋体" w:cs="宋体" w:hint="eastAsia"/>
                <w:b/>
                <w:bCs/>
                <w:kern w:val="0"/>
                <w:sz w:val="22"/>
              </w:rPr>
              <w:t>一、空调系统设备</w:t>
            </w: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1</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螺杆式空气源热泵机组</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制冷量：</w:t>
            </w:r>
            <w:r w:rsidRPr="00B614A7">
              <w:rPr>
                <w:rFonts w:cs="Calibri"/>
                <w:kern w:val="0"/>
                <w:szCs w:val="21"/>
              </w:rPr>
              <w:t>7/12</w:t>
            </w:r>
            <w:r w:rsidRPr="00B614A7">
              <w:rPr>
                <w:rFonts w:ascii="宋体" w:hAnsi="宋体" w:cs="宋体" w:hint="eastAsia"/>
                <w:kern w:val="0"/>
                <w:szCs w:val="21"/>
              </w:rPr>
              <w:t>℃，</w:t>
            </w:r>
            <w:r w:rsidRPr="00B614A7">
              <w:rPr>
                <w:rFonts w:cs="Calibri"/>
                <w:kern w:val="0"/>
                <w:szCs w:val="21"/>
              </w:rPr>
              <w:t>490Kw</w:t>
            </w:r>
            <w:r w:rsidRPr="00B614A7">
              <w:rPr>
                <w:rFonts w:ascii="宋体" w:hAnsi="宋体" w:cs="宋体" w:hint="eastAsia"/>
                <w:kern w:val="0"/>
                <w:szCs w:val="21"/>
              </w:rPr>
              <w:t>，制热量：出水</w:t>
            </w:r>
            <w:r w:rsidRPr="00B614A7">
              <w:rPr>
                <w:rFonts w:cs="Calibri"/>
                <w:kern w:val="0"/>
                <w:szCs w:val="21"/>
              </w:rPr>
              <w:t>45</w:t>
            </w:r>
            <w:r w:rsidRPr="00B614A7">
              <w:rPr>
                <w:rFonts w:ascii="宋体" w:hAnsi="宋体" w:cs="宋体" w:hint="eastAsia"/>
                <w:kern w:val="0"/>
                <w:szCs w:val="21"/>
              </w:rPr>
              <w:t>℃，</w:t>
            </w:r>
            <w:r w:rsidRPr="00B614A7">
              <w:rPr>
                <w:rFonts w:cs="Calibri"/>
                <w:kern w:val="0"/>
                <w:szCs w:val="21"/>
              </w:rPr>
              <w:t>490KW</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w:t>
            </w:r>
          </w:p>
        </w:tc>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屋面</w:t>
            </w: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输入功率：380V/3P/50Hz，制冷152KW，制热146KW</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外形尺寸参考：4710*2235*2400（h）</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运行重量：5300kg   COP不小于3.2</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螺杆式空气源热泵机组减震器</w:t>
            </w: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与机组配套，减震效果符合设计和使用要求</w:t>
            </w:r>
          </w:p>
        </w:tc>
        <w:tc>
          <w:tcPr>
            <w:tcW w:w="709"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套</w:t>
            </w:r>
          </w:p>
        </w:tc>
        <w:tc>
          <w:tcPr>
            <w:tcW w:w="709"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391"/>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tcBorders>
              <w:top w:val="nil"/>
              <w:left w:val="nil"/>
              <w:bottom w:val="single" w:sz="4" w:space="0" w:color="auto"/>
              <w:right w:val="single" w:sz="4" w:space="0" w:color="auto"/>
            </w:tcBorders>
            <w:shd w:val="clear" w:color="000000" w:fill="FFFFFF"/>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螺杆式空气源热泵机组出风消音器</w:t>
            </w:r>
          </w:p>
        </w:tc>
        <w:tc>
          <w:tcPr>
            <w:tcW w:w="5628" w:type="dxa"/>
            <w:tcBorders>
              <w:top w:val="nil"/>
              <w:left w:val="nil"/>
              <w:bottom w:val="single" w:sz="4" w:space="0" w:color="auto"/>
              <w:right w:val="single" w:sz="4" w:space="0" w:color="auto"/>
            </w:tcBorders>
            <w:shd w:val="clear" w:color="000000" w:fill="FFFFFF"/>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机组配套出风消音器，供货并安装</w:t>
            </w:r>
          </w:p>
        </w:tc>
        <w:tc>
          <w:tcPr>
            <w:tcW w:w="709" w:type="dxa"/>
            <w:tcBorders>
              <w:top w:val="nil"/>
              <w:left w:val="nil"/>
              <w:bottom w:val="single" w:sz="4" w:space="0" w:color="auto"/>
              <w:right w:val="single" w:sz="4" w:space="0" w:color="auto"/>
            </w:tcBorders>
            <w:shd w:val="clear" w:color="000000" w:fill="FFFFFF"/>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套</w:t>
            </w:r>
          </w:p>
        </w:tc>
        <w:tc>
          <w:tcPr>
            <w:tcW w:w="709" w:type="dxa"/>
            <w:tcBorders>
              <w:top w:val="nil"/>
              <w:left w:val="nil"/>
              <w:bottom w:val="single" w:sz="4" w:space="0" w:color="auto"/>
              <w:right w:val="single" w:sz="4" w:space="0" w:color="auto"/>
            </w:tcBorders>
            <w:shd w:val="clear" w:color="000000" w:fill="FFFFFF"/>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螺杆式空气源热泵机组就位</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包含现有设备拆除落地，更换机组在现有设备基础上就位</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2</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卧式暗装风机盘管</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制冷/制热量2.13/3.48kw，风量350m³/h，机外余压12Pa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1</w:t>
            </w:r>
          </w:p>
        </w:tc>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1-5</w:t>
            </w:r>
            <w:r w:rsidRPr="00B614A7">
              <w:rPr>
                <w:rFonts w:ascii="宋体" w:hAnsi="宋体" w:cs="Calibri" w:hint="eastAsia"/>
                <w:kern w:val="0"/>
                <w:szCs w:val="21"/>
              </w:rPr>
              <w:t>层办公室</w:t>
            </w: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输入功率30w，噪音36分贝</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3</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卧式暗装风机盘管</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制冷/制热量3.26/5.32kw，风量520m³/h，机外余压12Pa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46</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输入功率45w，噪音40分贝</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4</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卧式暗装风机盘管（带回风箱）</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制冷/制热量3.26/5.32kw，风量520m³/h，机外余压30Pa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26</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输入功率57w，噪音42分贝</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5</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卧式暗装风机盘管</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制冷/制热量4.17/6.61kw，风量680m³/h，机外余压12Pa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66</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输入功率60w，噪音41分贝</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6</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卧式暗装风机盘管（带回风箱）</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制冷/制热量4.17/6.61kw，风量680m³/h，机外余压30Pa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19</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输入功率65w，噪音43分贝</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7</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卧式暗装风机盘管</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制冷/制热量4.84/7.84kw，风量850m³/h，机外余压12Pa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1</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输入功率70w，噪音44分贝</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8</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卧式暗装风机盘管（带回风箱）</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制冷/制热量4.84/7.84kw，风量850m³/h，机外余压30Pa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1</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输入功率80w，噪音46分贝</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9</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卧式暗装风机盘管</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制冷/制热量5.81/9.38kw，风量1020m³/h，机外余压12Pa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输入功率90w，噪音46分贝</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10</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卧式暗装风机盘管（带回风箱）</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制冷/制热量6.28/10.61kw，风量1170m³/h，机外余压30Pa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1</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输入功率120w，噪音49分贝</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11</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卧式暗装风机盘管（带回风箱）</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制冷/制热量7.92/12.79kw，风量1360m³/h，机外余压30Pa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1</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输入功率138w，噪音49分贝</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r>
      <w:tr w:rsidR="00B614A7" w:rsidRPr="00B614A7" w:rsidTr="00B614A7">
        <w:trPr>
          <w:trHeight w:val="288"/>
          <w:jc w:val="center"/>
        </w:trPr>
        <w:tc>
          <w:tcPr>
            <w:tcW w:w="10462" w:type="dxa"/>
            <w:gridSpan w:val="6"/>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B614A7" w:rsidRPr="00B614A7" w:rsidRDefault="00B614A7" w:rsidP="00B614A7">
            <w:pPr>
              <w:widowControl/>
              <w:jc w:val="center"/>
              <w:rPr>
                <w:rFonts w:ascii="宋体" w:hAnsi="宋体" w:cs="宋体"/>
                <w:b/>
                <w:bCs/>
                <w:kern w:val="0"/>
                <w:sz w:val="22"/>
              </w:rPr>
            </w:pPr>
            <w:r w:rsidRPr="00B614A7">
              <w:rPr>
                <w:rFonts w:ascii="宋体" w:hAnsi="宋体" w:cs="宋体" w:hint="eastAsia"/>
                <w:b/>
                <w:bCs/>
                <w:kern w:val="0"/>
                <w:sz w:val="22"/>
              </w:rPr>
              <w:t>二、恒温恒湿机组和变频多联空调机组</w:t>
            </w: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12</w:t>
            </w:r>
          </w:p>
        </w:tc>
        <w:tc>
          <w:tcPr>
            <w:tcW w:w="1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恒温恒湿机组</w:t>
            </w: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制冷量：进风干球24℃，相对湿度50%，7.5kw</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1</w:t>
            </w:r>
          </w:p>
        </w:tc>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一层绝密  档案室</w:t>
            </w: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电加热量：3kw，加湿量：3kg/h</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输入功率：8kw</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风量：2000~2200m³/h，机外余压：70Pa</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冷媒：R407C或R410A</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包含现有设备拆除落地，新设备安装就位</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13</w:t>
            </w:r>
          </w:p>
        </w:tc>
        <w:tc>
          <w:tcPr>
            <w:tcW w:w="1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恒温恒湿机组</w:t>
            </w: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制冷量：进风干球24℃，相对湿度50%，14.2kw</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w:t>
            </w:r>
          </w:p>
        </w:tc>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一层文稿档案室、电子音像库</w:t>
            </w: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电加热量：9kw，加湿量：3~5kg/h</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输入功率：16.5kw</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风量：4500~5000m³/h，机外余压：70Pa</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冷媒：R407C或R410A</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包含现有设备拆除落地，新设备安装就位</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14</w:t>
            </w:r>
          </w:p>
        </w:tc>
        <w:tc>
          <w:tcPr>
            <w:tcW w:w="1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恒温恒湿机组</w:t>
            </w: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制冷量：进风干球24℃，相对湿度50%，22.1kw</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1</w:t>
            </w:r>
          </w:p>
        </w:tc>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一层文稿   档案室</w:t>
            </w: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电加热量：9kw，加湿量：3~5kg/h</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输入功率：19.5kw</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风量：7000~7500m³/h，机外余压：70Pa</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冷媒：R407C或R410A</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包含现有设备拆除落地，新设备安装就位</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lastRenderedPageBreak/>
              <w:t>15</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变频多联空调一拖三</w:t>
            </w: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室内机：低静压风管机</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w:t>
            </w:r>
          </w:p>
        </w:tc>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图资楼地下一层档案室</w:t>
            </w: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       制冷量2.5kw  制热量2.8kw</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       风量460m³/h，机外静压30Pa</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室内机：低静压风管机</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       制冷量3.6kw  制热量4.0kw</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       风量560m³/h，机外静压30Pa</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室内机：低静压风管机</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       制冷量5.6kw  制热量6.3kw</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       风量900m³/h，机外静压30Pa</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室外机: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       制冷量11.2kw  制热量12.5kw</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 xml:space="preserve">        最大输入功率：220V，3.2kw</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控制器</w:t>
            </w:r>
          </w:p>
        </w:tc>
        <w:tc>
          <w:tcPr>
            <w:tcW w:w="709"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个</w:t>
            </w:r>
          </w:p>
        </w:tc>
        <w:tc>
          <w:tcPr>
            <w:tcW w:w="709"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6</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包含现有设备拆除落地，新设备安装就位</w:t>
            </w:r>
          </w:p>
        </w:tc>
        <w:tc>
          <w:tcPr>
            <w:tcW w:w="709"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套</w:t>
            </w:r>
          </w:p>
        </w:tc>
        <w:tc>
          <w:tcPr>
            <w:tcW w:w="709"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16</w:t>
            </w:r>
          </w:p>
        </w:tc>
        <w:tc>
          <w:tcPr>
            <w:tcW w:w="1711"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变频多联空调一拖三</w:t>
            </w: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风管式室内机：</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6</w:t>
            </w:r>
          </w:p>
        </w:tc>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图资楼地下一层档案室</w:t>
            </w: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       制冷量3.6kw  制热量4.0kw</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       风量900m³/h，机外余压30Pa</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室外机: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台</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       制冷量11.2kw  制热量12.5kw</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 xml:space="preserve">        最大输入功率：220V，3.2kw</w:t>
            </w: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709"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控制器</w:t>
            </w:r>
          </w:p>
        </w:tc>
        <w:tc>
          <w:tcPr>
            <w:tcW w:w="709"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个</w:t>
            </w:r>
          </w:p>
        </w:tc>
        <w:tc>
          <w:tcPr>
            <w:tcW w:w="709"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6</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620"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cs="Calibri"/>
                <w:kern w:val="0"/>
                <w:szCs w:val="21"/>
              </w:rPr>
            </w:pPr>
          </w:p>
        </w:tc>
        <w:tc>
          <w:tcPr>
            <w:tcW w:w="1711"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Cs w:val="21"/>
              </w:rPr>
            </w:pPr>
            <w:r w:rsidRPr="00B614A7">
              <w:rPr>
                <w:rFonts w:ascii="宋体" w:hAnsi="宋体" w:cs="宋体" w:hint="eastAsia"/>
                <w:kern w:val="0"/>
                <w:szCs w:val="21"/>
              </w:rPr>
              <w:t>包含现有设备拆除落地，新设备安装就位</w:t>
            </w:r>
          </w:p>
        </w:tc>
        <w:tc>
          <w:tcPr>
            <w:tcW w:w="709"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套</w:t>
            </w:r>
          </w:p>
        </w:tc>
        <w:tc>
          <w:tcPr>
            <w:tcW w:w="709"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2</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 w:val="22"/>
              </w:rPr>
            </w:pPr>
          </w:p>
        </w:tc>
      </w:tr>
      <w:tr w:rsidR="00B614A7" w:rsidRPr="00B614A7" w:rsidTr="00B614A7">
        <w:trPr>
          <w:trHeight w:val="288"/>
          <w:jc w:val="center"/>
        </w:trPr>
        <w:tc>
          <w:tcPr>
            <w:tcW w:w="10462" w:type="dxa"/>
            <w:gridSpan w:val="6"/>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B614A7" w:rsidRPr="00B614A7" w:rsidRDefault="00B614A7" w:rsidP="00B614A7">
            <w:pPr>
              <w:widowControl/>
              <w:jc w:val="center"/>
              <w:rPr>
                <w:rFonts w:ascii="宋体" w:hAnsi="宋体" w:cs="宋体"/>
                <w:b/>
                <w:bCs/>
                <w:kern w:val="0"/>
                <w:sz w:val="22"/>
              </w:rPr>
            </w:pPr>
            <w:r w:rsidRPr="00B614A7">
              <w:rPr>
                <w:rFonts w:ascii="宋体" w:hAnsi="宋体" w:cs="宋体" w:hint="eastAsia"/>
                <w:b/>
                <w:bCs/>
                <w:kern w:val="0"/>
                <w:sz w:val="22"/>
              </w:rPr>
              <w:t>三、空调自控系统</w:t>
            </w:r>
          </w:p>
        </w:tc>
      </w:tr>
      <w:tr w:rsidR="00B614A7" w:rsidRPr="00B614A7" w:rsidTr="00B614A7">
        <w:trPr>
          <w:trHeight w:val="288"/>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17</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系统工作站</w:t>
            </w: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宽屏23英寸</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微软雅黑" w:eastAsia="微软雅黑" w:hAnsi="微软雅黑" w:cs="宋体"/>
                <w:kern w:val="0"/>
                <w:sz w:val="18"/>
                <w:szCs w:val="18"/>
              </w:rPr>
            </w:pPr>
            <w:r w:rsidRPr="00B614A7">
              <w:rPr>
                <w:rFonts w:ascii="微软雅黑" w:eastAsia="微软雅黑" w:hAnsi="微软雅黑" w:cs="宋体" w:hint="eastAsia"/>
                <w:kern w:val="0"/>
                <w:sz w:val="18"/>
                <w:szCs w:val="18"/>
              </w:rPr>
              <w:t>1</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台</w:t>
            </w:r>
          </w:p>
        </w:tc>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1层主控室</w:t>
            </w:r>
          </w:p>
        </w:tc>
      </w:tr>
      <w:tr w:rsidR="00B614A7" w:rsidRPr="00B614A7" w:rsidTr="00B614A7">
        <w:trPr>
          <w:trHeight w:val="288"/>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18</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触摸式控制屏</w:t>
            </w: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宽屏19英寸</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微软雅黑" w:eastAsia="微软雅黑" w:hAnsi="微软雅黑" w:cs="宋体"/>
                <w:kern w:val="0"/>
                <w:sz w:val="18"/>
                <w:szCs w:val="18"/>
              </w:rPr>
            </w:pPr>
            <w:r w:rsidRPr="00B614A7">
              <w:rPr>
                <w:rFonts w:ascii="微软雅黑" w:eastAsia="微软雅黑" w:hAnsi="微软雅黑" w:cs="宋体" w:hint="eastAsia"/>
                <w:kern w:val="0"/>
                <w:sz w:val="18"/>
                <w:szCs w:val="18"/>
              </w:rPr>
              <w:t>1</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台</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576"/>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19</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中央控制柜</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 落地安装   (投标时填报长×宽×高）                        网络控制器、DDC、UPS、电源、空开、通讯扩展卡等</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微软雅黑" w:eastAsia="微软雅黑" w:hAnsi="微软雅黑" w:cs="宋体"/>
                <w:kern w:val="0"/>
                <w:sz w:val="18"/>
                <w:szCs w:val="18"/>
              </w:rPr>
            </w:pPr>
            <w:r w:rsidRPr="00B614A7">
              <w:rPr>
                <w:rFonts w:ascii="微软雅黑" w:eastAsia="微软雅黑" w:hAnsi="微软雅黑" w:cs="宋体" w:hint="eastAsia"/>
                <w:kern w:val="0"/>
                <w:sz w:val="18"/>
                <w:szCs w:val="18"/>
              </w:rPr>
              <w:t>1</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个</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576"/>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20</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视频套装</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一台8路录像机，5台Smart256摄像机，2T硬盘，4个支架（集成于中央控制柜内）</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微软雅黑" w:eastAsia="微软雅黑" w:hAnsi="微软雅黑" w:cs="宋体"/>
                <w:kern w:val="0"/>
                <w:sz w:val="18"/>
                <w:szCs w:val="18"/>
              </w:rPr>
            </w:pPr>
            <w:r w:rsidRPr="00B614A7">
              <w:rPr>
                <w:rFonts w:ascii="微软雅黑" w:eastAsia="微软雅黑" w:hAnsi="微软雅黑" w:cs="宋体" w:hint="eastAsia"/>
                <w:kern w:val="0"/>
                <w:sz w:val="18"/>
                <w:szCs w:val="18"/>
              </w:rPr>
              <w:t>1</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套</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576"/>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21</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1A5881" w:rsidRDefault="00B614A7" w:rsidP="00B614A7">
            <w:pPr>
              <w:widowControl/>
              <w:jc w:val="left"/>
              <w:rPr>
                <w:rFonts w:ascii="宋体" w:hAnsi="宋体" w:cs="宋体"/>
                <w:kern w:val="0"/>
                <w:sz w:val="22"/>
              </w:rPr>
            </w:pPr>
            <w:r w:rsidRPr="001A5881">
              <w:rPr>
                <w:rFonts w:ascii="宋体" w:hAnsi="宋体" w:cs="宋体" w:hint="eastAsia"/>
                <w:kern w:val="0"/>
                <w:sz w:val="22"/>
              </w:rPr>
              <w:t>室外温湿度传感器</w:t>
            </w:r>
          </w:p>
        </w:tc>
        <w:tc>
          <w:tcPr>
            <w:tcW w:w="5628" w:type="dxa"/>
            <w:tcBorders>
              <w:top w:val="nil"/>
              <w:left w:val="nil"/>
              <w:bottom w:val="single" w:sz="4" w:space="0" w:color="auto"/>
              <w:right w:val="single" w:sz="4" w:space="0" w:color="auto"/>
            </w:tcBorders>
            <w:shd w:val="clear" w:color="auto" w:fill="auto"/>
            <w:vAlign w:val="center"/>
            <w:hideMark/>
          </w:tcPr>
          <w:p w:rsidR="00B614A7" w:rsidRPr="001A5881" w:rsidRDefault="00B614A7" w:rsidP="003A2152">
            <w:pPr>
              <w:widowControl/>
              <w:jc w:val="left"/>
              <w:rPr>
                <w:rFonts w:ascii="宋体" w:hAnsi="宋体" w:cs="宋体"/>
                <w:kern w:val="0"/>
                <w:sz w:val="22"/>
              </w:rPr>
            </w:pPr>
            <w:r w:rsidRPr="001A5881">
              <w:rPr>
                <w:rFonts w:ascii="宋体" w:hAnsi="宋体" w:cs="宋体" w:hint="eastAsia"/>
                <w:kern w:val="0"/>
                <w:sz w:val="22"/>
              </w:rPr>
              <w:t>精度：±0.1℃，测量范围：-40～104℃，输出信号：</w:t>
            </w:r>
            <w:r w:rsidR="003A2152" w:rsidRPr="001A5881">
              <w:rPr>
                <w:rFonts w:asciiTheme="minorEastAsia" w:eastAsiaTheme="minorEastAsia" w:hAnsiTheme="minorEastAsia" w:cs="宋体"/>
                <w:bCs/>
                <w:sz w:val="24"/>
                <w:szCs w:val="24"/>
              </w:rPr>
              <w:t>4</w:t>
            </w:r>
            <w:r w:rsidR="003A2152" w:rsidRPr="001A5881">
              <w:rPr>
                <w:rFonts w:asciiTheme="minorEastAsia" w:eastAsiaTheme="minorEastAsia" w:hAnsiTheme="minorEastAsia" w:cs="宋体" w:hint="eastAsia"/>
                <w:bCs/>
                <w:sz w:val="24"/>
                <w:szCs w:val="24"/>
              </w:rPr>
              <w:t>～</w:t>
            </w:r>
            <w:r w:rsidR="003A2152" w:rsidRPr="001A5881">
              <w:rPr>
                <w:rFonts w:asciiTheme="minorEastAsia" w:eastAsiaTheme="minorEastAsia" w:hAnsiTheme="minorEastAsia" w:cs="宋体"/>
                <w:bCs/>
                <w:sz w:val="24"/>
                <w:szCs w:val="24"/>
              </w:rPr>
              <w:t>20mA</w:t>
            </w:r>
            <w:r w:rsidR="003A2152" w:rsidRPr="001A5881">
              <w:rPr>
                <w:rFonts w:asciiTheme="minorEastAsia" w:eastAsiaTheme="minorEastAsia" w:hAnsiTheme="minorEastAsia" w:cs="宋体" w:hint="eastAsia"/>
                <w:bCs/>
                <w:sz w:val="24"/>
                <w:szCs w:val="24"/>
              </w:rPr>
              <w:t>或</w:t>
            </w:r>
            <w:r w:rsidR="003A2152" w:rsidRPr="001A5881">
              <w:rPr>
                <w:rFonts w:ascii="宋体" w:hAnsi="宋体" w:cs="宋体" w:hint="eastAsia"/>
                <w:kern w:val="0"/>
                <w:sz w:val="22"/>
              </w:rPr>
              <w:t xml:space="preserve"> </w:t>
            </w:r>
            <w:r w:rsidR="00B567D5" w:rsidRPr="001A5881">
              <w:rPr>
                <w:rFonts w:ascii="宋体" w:hAnsi="宋体" w:cs="宋体" w:hint="eastAsia"/>
                <w:kern w:val="0"/>
                <w:sz w:val="22"/>
              </w:rPr>
              <w:t>0-10VDC</w:t>
            </w:r>
            <w:r w:rsidR="003A2152" w:rsidRPr="001A5881">
              <w:rPr>
                <w:rFonts w:ascii="宋体" w:hAnsi="宋体" w:cs="宋体" w:hint="eastAsia"/>
                <w:kern w:val="0"/>
                <w:sz w:val="22"/>
              </w:rPr>
              <w:t>，</w:t>
            </w:r>
            <w:r w:rsidR="00B567D5" w:rsidRPr="001A5881">
              <w:rPr>
                <w:rFonts w:ascii="宋体" w:hAnsi="宋体" w:cs="宋体" w:hint="eastAsia"/>
                <w:kern w:val="0"/>
                <w:sz w:val="22"/>
              </w:rPr>
              <w:t xml:space="preserve"> </w:t>
            </w:r>
            <w:r w:rsidRPr="001A5881">
              <w:rPr>
                <w:rFonts w:ascii="宋体" w:hAnsi="宋体" w:cs="宋体" w:hint="eastAsia"/>
                <w:kern w:val="0"/>
                <w:sz w:val="22"/>
              </w:rPr>
              <w:t>Ni1000或PT100</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微软雅黑" w:eastAsia="微软雅黑" w:hAnsi="微软雅黑" w:cs="宋体"/>
                <w:kern w:val="0"/>
                <w:sz w:val="18"/>
                <w:szCs w:val="18"/>
              </w:rPr>
            </w:pPr>
            <w:r w:rsidRPr="00B614A7">
              <w:rPr>
                <w:rFonts w:ascii="微软雅黑" w:eastAsia="微软雅黑" w:hAnsi="微软雅黑" w:cs="宋体" w:hint="eastAsia"/>
                <w:kern w:val="0"/>
                <w:sz w:val="18"/>
                <w:szCs w:val="18"/>
              </w:rPr>
              <w:t>1</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套</w:t>
            </w:r>
          </w:p>
        </w:tc>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屋顶机组</w:t>
            </w:r>
          </w:p>
        </w:tc>
      </w:tr>
      <w:tr w:rsidR="00B614A7" w:rsidRPr="00B614A7" w:rsidTr="00B614A7">
        <w:trPr>
          <w:trHeight w:val="576"/>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22</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1A5881" w:rsidRDefault="00B614A7" w:rsidP="00B614A7">
            <w:pPr>
              <w:widowControl/>
              <w:jc w:val="left"/>
              <w:rPr>
                <w:rFonts w:ascii="宋体" w:hAnsi="宋体" w:cs="宋体"/>
                <w:kern w:val="0"/>
                <w:sz w:val="22"/>
              </w:rPr>
            </w:pPr>
            <w:r w:rsidRPr="001A5881">
              <w:rPr>
                <w:rFonts w:ascii="宋体" w:hAnsi="宋体" w:cs="宋体" w:hint="eastAsia"/>
                <w:kern w:val="0"/>
                <w:sz w:val="22"/>
              </w:rPr>
              <w:t>室外PM2.5传感器</w:t>
            </w:r>
          </w:p>
        </w:tc>
        <w:tc>
          <w:tcPr>
            <w:tcW w:w="5628" w:type="dxa"/>
            <w:tcBorders>
              <w:top w:val="nil"/>
              <w:left w:val="nil"/>
              <w:bottom w:val="single" w:sz="4" w:space="0" w:color="auto"/>
              <w:right w:val="single" w:sz="4" w:space="0" w:color="auto"/>
            </w:tcBorders>
            <w:shd w:val="clear" w:color="auto" w:fill="auto"/>
            <w:vAlign w:val="center"/>
            <w:hideMark/>
          </w:tcPr>
          <w:p w:rsidR="00B614A7" w:rsidRPr="001A5881" w:rsidRDefault="00B614A7" w:rsidP="00B614A7">
            <w:pPr>
              <w:widowControl/>
              <w:jc w:val="left"/>
              <w:rPr>
                <w:rFonts w:ascii="宋体" w:hAnsi="宋体" w:cs="宋体"/>
                <w:kern w:val="0"/>
                <w:sz w:val="22"/>
              </w:rPr>
            </w:pPr>
            <w:r w:rsidRPr="001A5881">
              <w:rPr>
                <w:rFonts w:ascii="宋体" w:hAnsi="宋体" w:cs="宋体" w:hint="eastAsia"/>
                <w:kern w:val="0"/>
                <w:sz w:val="22"/>
              </w:rPr>
              <w:t>供电电源：24VAC/DC,测量范围：0....500μg/m3,测量精度：±（10μg/m3+10%reading)输出方式：0-10VDC</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Arial" w:hAnsi="Arial" w:cs="Arial"/>
                <w:kern w:val="0"/>
                <w:sz w:val="20"/>
                <w:szCs w:val="20"/>
              </w:rPr>
            </w:pPr>
            <w:r w:rsidRPr="00B614A7">
              <w:rPr>
                <w:rFonts w:ascii="Arial" w:hAnsi="Arial" w:cs="Arial"/>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套</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576"/>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23</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1A5881" w:rsidRDefault="00B614A7" w:rsidP="00B614A7">
            <w:pPr>
              <w:widowControl/>
              <w:jc w:val="left"/>
              <w:rPr>
                <w:rFonts w:ascii="宋体" w:hAnsi="宋体" w:cs="宋体"/>
                <w:kern w:val="0"/>
                <w:sz w:val="22"/>
              </w:rPr>
            </w:pPr>
            <w:r w:rsidRPr="001A5881">
              <w:rPr>
                <w:rFonts w:ascii="宋体" w:hAnsi="宋体" w:cs="宋体" w:hint="eastAsia"/>
                <w:kern w:val="0"/>
                <w:sz w:val="22"/>
              </w:rPr>
              <w:t>水管温度传感器</w:t>
            </w:r>
          </w:p>
        </w:tc>
        <w:tc>
          <w:tcPr>
            <w:tcW w:w="5628" w:type="dxa"/>
            <w:tcBorders>
              <w:top w:val="nil"/>
              <w:left w:val="nil"/>
              <w:bottom w:val="single" w:sz="4" w:space="0" w:color="auto"/>
              <w:right w:val="single" w:sz="4" w:space="0" w:color="auto"/>
            </w:tcBorders>
            <w:shd w:val="clear" w:color="auto" w:fill="auto"/>
            <w:vAlign w:val="center"/>
            <w:hideMark/>
          </w:tcPr>
          <w:p w:rsidR="00B614A7" w:rsidRPr="001A5881" w:rsidRDefault="00B614A7" w:rsidP="003A2152">
            <w:pPr>
              <w:widowControl/>
              <w:jc w:val="left"/>
              <w:rPr>
                <w:rFonts w:ascii="宋体" w:hAnsi="宋体" w:cs="宋体"/>
                <w:kern w:val="0"/>
                <w:sz w:val="22"/>
              </w:rPr>
            </w:pPr>
            <w:r w:rsidRPr="001A5881">
              <w:rPr>
                <w:rFonts w:ascii="宋体" w:hAnsi="宋体" w:cs="宋体" w:hint="eastAsia"/>
                <w:kern w:val="0"/>
                <w:sz w:val="22"/>
              </w:rPr>
              <w:t>精度：±0.1℃，测量范围：-</w:t>
            </w:r>
            <w:r w:rsidR="003A2152" w:rsidRPr="001A5881">
              <w:rPr>
                <w:rFonts w:ascii="宋体" w:hAnsi="宋体" w:cs="宋体" w:hint="eastAsia"/>
                <w:kern w:val="0"/>
                <w:sz w:val="22"/>
              </w:rPr>
              <w:t>1</w:t>
            </w:r>
            <w:r w:rsidRPr="001A5881">
              <w:rPr>
                <w:rFonts w:ascii="宋体" w:hAnsi="宋体" w:cs="宋体" w:hint="eastAsia"/>
                <w:kern w:val="0"/>
                <w:sz w:val="22"/>
              </w:rPr>
              <w:t>0～104℃，输出信号：</w:t>
            </w:r>
            <w:r w:rsidR="003A2152" w:rsidRPr="001A5881">
              <w:rPr>
                <w:rFonts w:asciiTheme="minorEastAsia" w:eastAsiaTheme="minorEastAsia" w:hAnsiTheme="minorEastAsia" w:cs="宋体"/>
                <w:bCs/>
                <w:sz w:val="24"/>
                <w:szCs w:val="24"/>
              </w:rPr>
              <w:t>4</w:t>
            </w:r>
            <w:r w:rsidR="003A2152" w:rsidRPr="001A5881">
              <w:rPr>
                <w:rFonts w:asciiTheme="minorEastAsia" w:eastAsiaTheme="minorEastAsia" w:hAnsiTheme="minorEastAsia" w:cs="宋体" w:hint="eastAsia"/>
                <w:bCs/>
                <w:sz w:val="24"/>
                <w:szCs w:val="24"/>
              </w:rPr>
              <w:t>～</w:t>
            </w:r>
            <w:r w:rsidR="003A2152" w:rsidRPr="001A5881">
              <w:rPr>
                <w:rFonts w:asciiTheme="minorEastAsia" w:eastAsiaTheme="minorEastAsia" w:hAnsiTheme="minorEastAsia" w:cs="宋体"/>
                <w:bCs/>
                <w:sz w:val="24"/>
                <w:szCs w:val="24"/>
              </w:rPr>
              <w:t>20mA</w:t>
            </w:r>
            <w:r w:rsidR="003A2152" w:rsidRPr="001A5881">
              <w:rPr>
                <w:rFonts w:asciiTheme="minorEastAsia" w:eastAsiaTheme="minorEastAsia" w:hAnsiTheme="minorEastAsia" w:cs="宋体" w:hint="eastAsia"/>
                <w:bCs/>
                <w:sz w:val="24"/>
                <w:szCs w:val="24"/>
              </w:rPr>
              <w:t>或</w:t>
            </w:r>
            <w:r w:rsidR="003A2152" w:rsidRPr="001A5881">
              <w:rPr>
                <w:rFonts w:ascii="宋体" w:hAnsi="宋体" w:cs="宋体" w:hint="eastAsia"/>
                <w:kern w:val="0"/>
                <w:sz w:val="22"/>
              </w:rPr>
              <w:t xml:space="preserve"> 0-10VDC，</w:t>
            </w:r>
            <w:r w:rsidR="00B567D5" w:rsidRPr="001A5881">
              <w:rPr>
                <w:rFonts w:ascii="宋体" w:hAnsi="宋体" w:cs="宋体" w:hint="eastAsia"/>
                <w:kern w:val="0"/>
                <w:sz w:val="22"/>
              </w:rPr>
              <w:t xml:space="preserve"> </w:t>
            </w:r>
            <w:r w:rsidRPr="001A5881">
              <w:rPr>
                <w:rFonts w:ascii="宋体" w:hAnsi="宋体" w:cs="宋体" w:hint="eastAsia"/>
                <w:kern w:val="0"/>
                <w:sz w:val="22"/>
              </w:rPr>
              <w:t>Ni1000或PT1</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Arial" w:hAnsi="Arial" w:cs="Arial"/>
                <w:kern w:val="0"/>
                <w:sz w:val="20"/>
                <w:szCs w:val="20"/>
              </w:rPr>
            </w:pPr>
            <w:r w:rsidRPr="00B614A7">
              <w:rPr>
                <w:rFonts w:ascii="Arial" w:hAnsi="Arial" w:cs="Arial"/>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套</w:t>
            </w:r>
          </w:p>
        </w:tc>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1层泵房</w:t>
            </w:r>
          </w:p>
        </w:tc>
      </w:tr>
      <w:tr w:rsidR="00B614A7" w:rsidRPr="00B614A7" w:rsidTr="00B614A7">
        <w:trPr>
          <w:trHeight w:val="576"/>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24</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1A5881" w:rsidRDefault="00B614A7" w:rsidP="00B614A7">
            <w:pPr>
              <w:widowControl/>
              <w:jc w:val="left"/>
              <w:rPr>
                <w:rFonts w:ascii="宋体" w:hAnsi="宋体" w:cs="宋体"/>
                <w:kern w:val="0"/>
                <w:sz w:val="22"/>
              </w:rPr>
            </w:pPr>
            <w:r w:rsidRPr="001A5881">
              <w:rPr>
                <w:rFonts w:ascii="宋体" w:hAnsi="宋体" w:cs="宋体" w:hint="eastAsia"/>
                <w:kern w:val="0"/>
                <w:sz w:val="22"/>
              </w:rPr>
              <w:t>水管压力传感器</w:t>
            </w:r>
          </w:p>
        </w:tc>
        <w:tc>
          <w:tcPr>
            <w:tcW w:w="5628" w:type="dxa"/>
            <w:tcBorders>
              <w:top w:val="nil"/>
              <w:left w:val="nil"/>
              <w:bottom w:val="single" w:sz="4" w:space="0" w:color="auto"/>
              <w:right w:val="single" w:sz="4" w:space="0" w:color="auto"/>
            </w:tcBorders>
            <w:shd w:val="clear" w:color="auto" w:fill="auto"/>
            <w:vAlign w:val="center"/>
            <w:hideMark/>
          </w:tcPr>
          <w:p w:rsidR="00B614A7" w:rsidRPr="001A5881" w:rsidRDefault="00B614A7" w:rsidP="003A2152">
            <w:pPr>
              <w:widowControl/>
              <w:jc w:val="left"/>
              <w:rPr>
                <w:rFonts w:ascii="宋体" w:hAnsi="宋体" w:cs="宋体"/>
                <w:kern w:val="0"/>
                <w:sz w:val="22"/>
              </w:rPr>
            </w:pPr>
            <w:r w:rsidRPr="001A5881">
              <w:rPr>
                <w:rFonts w:ascii="宋体" w:hAnsi="宋体" w:cs="宋体" w:hint="eastAsia"/>
                <w:kern w:val="0"/>
                <w:sz w:val="22"/>
              </w:rPr>
              <w:t>供电电源：24VDC，精度：±10pa，测量范围：30Ka，输出信号：</w:t>
            </w:r>
            <w:r w:rsidR="003A2152" w:rsidRPr="001A5881">
              <w:rPr>
                <w:rFonts w:asciiTheme="minorEastAsia" w:eastAsiaTheme="minorEastAsia" w:hAnsiTheme="minorEastAsia" w:cs="宋体"/>
                <w:bCs/>
                <w:sz w:val="24"/>
                <w:szCs w:val="24"/>
              </w:rPr>
              <w:t>4</w:t>
            </w:r>
            <w:r w:rsidR="003A2152" w:rsidRPr="001A5881">
              <w:rPr>
                <w:rFonts w:asciiTheme="minorEastAsia" w:eastAsiaTheme="minorEastAsia" w:hAnsiTheme="minorEastAsia" w:cs="宋体" w:hint="eastAsia"/>
                <w:bCs/>
                <w:sz w:val="24"/>
                <w:szCs w:val="24"/>
              </w:rPr>
              <w:t>～</w:t>
            </w:r>
            <w:r w:rsidR="003A2152" w:rsidRPr="001A5881">
              <w:rPr>
                <w:rFonts w:asciiTheme="minorEastAsia" w:eastAsiaTheme="minorEastAsia" w:hAnsiTheme="minorEastAsia" w:cs="宋体"/>
                <w:bCs/>
                <w:sz w:val="24"/>
                <w:szCs w:val="24"/>
              </w:rPr>
              <w:t>20mA</w:t>
            </w:r>
            <w:r w:rsidR="003A2152" w:rsidRPr="001A5881">
              <w:rPr>
                <w:rFonts w:asciiTheme="minorEastAsia" w:eastAsiaTheme="minorEastAsia" w:hAnsiTheme="minorEastAsia" w:cs="宋体" w:hint="eastAsia"/>
                <w:bCs/>
                <w:sz w:val="24"/>
                <w:szCs w:val="24"/>
              </w:rPr>
              <w:t>或</w:t>
            </w:r>
            <w:r w:rsidR="003A2152" w:rsidRPr="001A5881">
              <w:rPr>
                <w:rFonts w:ascii="宋体" w:hAnsi="宋体" w:cs="宋体" w:hint="eastAsia"/>
                <w:kern w:val="0"/>
                <w:sz w:val="22"/>
              </w:rPr>
              <w:t xml:space="preserve"> 0-10VDC </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Arial" w:hAnsi="Arial" w:cs="Arial"/>
                <w:kern w:val="0"/>
                <w:sz w:val="20"/>
                <w:szCs w:val="20"/>
              </w:rPr>
            </w:pPr>
            <w:r w:rsidRPr="00B614A7">
              <w:rPr>
                <w:rFonts w:ascii="Arial" w:hAnsi="Arial" w:cs="Arial"/>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套</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576"/>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25</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1A5881" w:rsidRDefault="00B614A7" w:rsidP="00B614A7">
            <w:pPr>
              <w:widowControl/>
              <w:jc w:val="left"/>
              <w:rPr>
                <w:rFonts w:ascii="宋体" w:hAnsi="宋体" w:cs="宋体"/>
                <w:kern w:val="0"/>
                <w:sz w:val="22"/>
              </w:rPr>
            </w:pPr>
            <w:r w:rsidRPr="001A5881">
              <w:rPr>
                <w:rFonts w:ascii="宋体" w:hAnsi="宋体" w:cs="宋体" w:hint="eastAsia"/>
                <w:kern w:val="0"/>
                <w:sz w:val="22"/>
              </w:rPr>
              <w:t>水管流量传感器</w:t>
            </w:r>
          </w:p>
        </w:tc>
        <w:tc>
          <w:tcPr>
            <w:tcW w:w="5628" w:type="dxa"/>
            <w:tcBorders>
              <w:top w:val="nil"/>
              <w:left w:val="nil"/>
              <w:bottom w:val="single" w:sz="4" w:space="0" w:color="auto"/>
              <w:right w:val="single" w:sz="4" w:space="0" w:color="auto"/>
            </w:tcBorders>
            <w:shd w:val="clear" w:color="auto" w:fill="auto"/>
            <w:vAlign w:val="center"/>
            <w:hideMark/>
          </w:tcPr>
          <w:p w:rsidR="00B614A7" w:rsidRPr="001A5881" w:rsidRDefault="00B614A7" w:rsidP="002702A6">
            <w:pPr>
              <w:widowControl/>
              <w:jc w:val="left"/>
              <w:rPr>
                <w:rFonts w:ascii="宋体" w:hAnsi="宋体" w:cs="宋体"/>
                <w:kern w:val="0"/>
                <w:sz w:val="22"/>
              </w:rPr>
            </w:pPr>
            <w:r w:rsidRPr="001A5881">
              <w:rPr>
                <w:rFonts w:ascii="宋体" w:hAnsi="宋体" w:cs="宋体" w:hint="eastAsia"/>
                <w:kern w:val="0"/>
                <w:sz w:val="22"/>
              </w:rPr>
              <w:t>电源：220VAC，精度：±1m³/h，测量范围：</w:t>
            </w:r>
            <w:r w:rsidR="002702A6" w:rsidRPr="001A5881">
              <w:rPr>
                <w:rFonts w:ascii="宋体" w:hAnsi="宋体" w:cs="宋体" w:hint="eastAsia"/>
                <w:kern w:val="0"/>
                <w:sz w:val="22"/>
              </w:rPr>
              <w:t>25</w:t>
            </w:r>
            <w:r w:rsidRPr="001A5881">
              <w:rPr>
                <w:rFonts w:ascii="宋体" w:hAnsi="宋体" w:cs="宋体" w:hint="eastAsia"/>
                <w:kern w:val="0"/>
                <w:sz w:val="22"/>
              </w:rPr>
              <w:t>0m³/h，输出信号：0-10VDC或Modbus/RS485  超声波 口径：DN200</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Arial" w:hAnsi="Arial" w:cs="Arial"/>
                <w:kern w:val="0"/>
                <w:sz w:val="20"/>
                <w:szCs w:val="20"/>
              </w:rPr>
            </w:pPr>
            <w:r w:rsidRPr="00B614A7">
              <w:rPr>
                <w:rFonts w:ascii="Arial" w:hAnsi="Arial" w:cs="Arial"/>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套</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576"/>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26</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1A5881" w:rsidRDefault="00B614A7" w:rsidP="00B614A7">
            <w:pPr>
              <w:widowControl/>
              <w:jc w:val="left"/>
              <w:rPr>
                <w:rFonts w:ascii="宋体" w:hAnsi="宋体" w:cs="宋体"/>
                <w:kern w:val="0"/>
                <w:sz w:val="22"/>
              </w:rPr>
            </w:pPr>
            <w:r w:rsidRPr="001A5881">
              <w:rPr>
                <w:rFonts w:ascii="宋体" w:hAnsi="宋体" w:cs="宋体" w:hint="eastAsia"/>
                <w:kern w:val="0"/>
                <w:sz w:val="22"/>
              </w:rPr>
              <w:t>水管流量传感器</w:t>
            </w:r>
          </w:p>
        </w:tc>
        <w:tc>
          <w:tcPr>
            <w:tcW w:w="5628" w:type="dxa"/>
            <w:tcBorders>
              <w:top w:val="nil"/>
              <w:left w:val="nil"/>
              <w:bottom w:val="single" w:sz="4" w:space="0" w:color="auto"/>
              <w:right w:val="single" w:sz="4" w:space="0" w:color="auto"/>
            </w:tcBorders>
            <w:shd w:val="clear" w:color="auto" w:fill="auto"/>
            <w:vAlign w:val="center"/>
            <w:hideMark/>
          </w:tcPr>
          <w:p w:rsidR="00B614A7" w:rsidRPr="001A5881" w:rsidRDefault="00B614A7" w:rsidP="002702A6">
            <w:pPr>
              <w:widowControl/>
              <w:jc w:val="left"/>
              <w:rPr>
                <w:rFonts w:ascii="宋体" w:hAnsi="宋体" w:cs="宋体"/>
                <w:kern w:val="0"/>
                <w:sz w:val="22"/>
              </w:rPr>
            </w:pPr>
            <w:r w:rsidRPr="001A5881">
              <w:rPr>
                <w:rFonts w:ascii="宋体" w:hAnsi="宋体" w:cs="宋体" w:hint="eastAsia"/>
                <w:kern w:val="0"/>
                <w:sz w:val="22"/>
              </w:rPr>
              <w:t>电源：220VAC，精度：±1m³/h，测量范围：</w:t>
            </w:r>
            <w:r w:rsidR="002702A6" w:rsidRPr="001A5881">
              <w:rPr>
                <w:rFonts w:ascii="宋体" w:hAnsi="宋体" w:cs="宋体" w:hint="eastAsia"/>
                <w:kern w:val="0"/>
                <w:sz w:val="22"/>
              </w:rPr>
              <w:t>3</w:t>
            </w:r>
            <w:r w:rsidRPr="001A5881">
              <w:rPr>
                <w:rFonts w:ascii="宋体" w:hAnsi="宋体" w:cs="宋体" w:hint="eastAsia"/>
                <w:kern w:val="0"/>
                <w:sz w:val="22"/>
              </w:rPr>
              <w:t>m³/h，输出信号：0-10VDC或Modbus/RS485 超声波 口径：DN25</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Arial" w:hAnsi="Arial" w:cs="Arial"/>
                <w:kern w:val="0"/>
                <w:sz w:val="20"/>
                <w:szCs w:val="20"/>
              </w:rPr>
            </w:pPr>
            <w:r w:rsidRPr="00B614A7">
              <w:rPr>
                <w:rFonts w:ascii="Arial" w:hAnsi="Arial" w:cs="Arial"/>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套</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466"/>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27</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漏水报警器</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220VAC供电，干接点输出</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Arial" w:hAnsi="Arial" w:cs="Arial"/>
                <w:kern w:val="0"/>
                <w:sz w:val="20"/>
                <w:szCs w:val="20"/>
              </w:rPr>
            </w:pPr>
            <w:r w:rsidRPr="00B614A7">
              <w:rPr>
                <w:rFonts w:ascii="Arial" w:hAnsi="Arial" w:cs="Arial"/>
                <w:kern w:val="0"/>
                <w:sz w:val="20"/>
                <w:szCs w:val="20"/>
              </w:rPr>
              <w:t>3</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套</w:t>
            </w:r>
          </w:p>
        </w:tc>
        <w:tc>
          <w:tcPr>
            <w:tcW w:w="1085"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1层管道井、空调水泵房</w:t>
            </w:r>
          </w:p>
        </w:tc>
      </w:tr>
      <w:tr w:rsidR="00B614A7" w:rsidRPr="00B614A7" w:rsidTr="00B614A7">
        <w:trPr>
          <w:trHeight w:val="288"/>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28</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室内存在感应器</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电源：12VDC，微波+红外，输出信号：干接点</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Arial" w:hAnsi="Arial" w:cs="Arial"/>
                <w:kern w:val="0"/>
                <w:sz w:val="20"/>
                <w:szCs w:val="20"/>
              </w:rPr>
            </w:pPr>
            <w:r w:rsidRPr="00B614A7">
              <w:rPr>
                <w:rFonts w:ascii="Arial" w:hAnsi="Arial" w:cs="Arial"/>
                <w:kern w:val="0"/>
                <w:sz w:val="20"/>
                <w:szCs w:val="20"/>
              </w:rPr>
              <w:t>56</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个</w:t>
            </w:r>
          </w:p>
        </w:tc>
        <w:tc>
          <w:tcPr>
            <w:tcW w:w="1085"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办公室</w:t>
            </w:r>
          </w:p>
        </w:tc>
      </w:tr>
      <w:tr w:rsidR="00B614A7" w:rsidRPr="00B614A7" w:rsidTr="00B614A7">
        <w:trPr>
          <w:trHeight w:val="576"/>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lastRenderedPageBreak/>
              <w:t>29</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水泵变频柜</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3路22KW,变频循环水泵,二用一备(自动切换)总空开125A,(投标时填报长×宽×高）</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微软雅黑" w:eastAsia="微软雅黑" w:hAnsi="微软雅黑" w:cs="宋体"/>
                <w:kern w:val="0"/>
                <w:sz w:val="18"/>
                <w:szCs w:val="18"/>
              </w:rPr>
            </w:pPr>
            <w:r w:rsidRPr="00B614A7">
              <w:rPr>
                <w:rFonts w:ascii="微软雅黑" w:eastAsia="微软雅黑" w:hAnsi="微软雅黑" w:cs="宋体" w:hint="eastAsia"/>
                <w:kern w:val="0"/>
                <w:sz w:val="18"/>
                <w:szCs w:val="18"/>
              </w:rPr>
              <w:t>1</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套</w:t>
            </w:r>
          </w:p>
        </w:tc>
        <w:tc>
          <w:tcPr>
            <w:tcW w:w="1085"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1层水泵间</w:t>
            </w:r>
          </w:p>
        </w:tc>
      </w:tr>
      <w:tr w:rsidR="00B614A7" w:rsidRPr="00B614A7" w:rsidTr="00B614A7">
        <w:trPr>
          <w:trHeight w:val="288"/>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30</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智能电表</w:t>
            </w:r>
          </w:p>
        </w:tc>
        <w:tc>
          <w:tcPr>
            <w:tcW w:w="5628"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面板安装型</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微软雅黑" w:eastAsia="微软雅黑" w:hAnsi="微软雅黑" w:cs="宋体"/>
                <w:kern w:val="0"/>
                <w:sz w:val="18"/>
                <w:szCs w:val="18"/>
              </w:rPr>
            </w:pPr>
            <w:r w:rsidRPr="00B614A7">
              <w:rPr>
                <w:rFonts w:ascii="微软雅黑" w:eastAsia="微软雅黑" w:hAnsi="微软雅黑" w:cs="宋体" w:hint="eastAsia"/>
                <w:kern w:val="0"/>
                <w:sz w:val="18"/>
                <w:szCs w:val="18"/>
              </w:rPr>
              <w:t>4</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套</w:t>
            </w:r>
          </w:p>
        </w:tc>
        <w:tc>
          <w:tcPr>
            <w:tcW w:w="1085"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配电柜箱</w:t>
            </w:r>
          </w:p>
        </w:tc>
      </w:tr>
      <w:tr w:rsidR="00B614A7" w:rsidRPr="00B614A7" w:rsidTr="00B614A7">
        <w:trPr>
          <w:trHeight w:val="405"/>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31</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层级控制箱</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DDC、电源、空开、通讯扩展卡等(投标时填报长×宽×高）</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微软雅黑" w:eastAsia="微软雅黑" w:hAnsi="微软雅黑" w:cs="宋体"/>
                <w:kern w:val="0"/>
                <w:sz w:val="18"/>
                <w:szCs w:val="18"/>
              </w:rPr>
            </w:pPr>
            <w:r w:rsidRPr="00B614A7">
              <w:rPr>
                <w:rFonts w:ascii="微软雅黑" w:eastAsia="微软雅黑" w:hAnsi="微软雅黑" w:cs="宋体" w:hint="eastAsia"/>
                <w:kern w:val="0"/>
                <w:sz w:val="18"/>
                <w:szCs w:val="18"/>
              </w:rPr>
              <w:t>5</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个</w:t>
            </w:r>
          </w:p>
        </w:tc>
        <w:tc>
          <w:tcPr>
            <w:tcW w:w="1085"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1-5</w:t>
            </w:r>
            <w:r w:rsidRPr="00B614A7">
              <w:rPr>
                <w:rFonts w:ascii="宋体" w:hAnsi="宋体" w:cs="Calibri" w:hint="eastAsia"/>
                <w:kern w:val="0"/>
                <w:szCs w:val="21"/>
              </w:rPr>
              <w:t>层管道井</w:t>
            </w:r>
          </w:p>
        </w:tc>
      </w:tr>
      <w:tr w:rsidR="00B614A7" w:rsidRPr="00B614A7" w:rsidTr="00B614A7">
        <w:trPr>
          <w:trHeight w:val="288"/>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32</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中央管理软件</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含上位软件、组态软件、设备模型、核心算法等</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微软雅黑" w:eastAsia="微软雅黑" w:hAnsi="微软雅黑" w:cs="宋体"/>
                <w:kern w:val="0"/>
                <w:sz w:val="18"/>
                <w:szCs w:val="18"/>
              </w:rPr>
            </w:pPr>
            <w:r w:rsidRPr="00B614A7">
              <w:rPr>
                <w:rFonts w:ascii="微软雅黑" w:eastAsia="微软雅黑" w:hAnsi="微软雅黑" w:cs="宋体" w:hint="eastAsia"/>
                <w:kern w:val="0"/>
                <w:sz w:val="18"/>
                <w:szCs w:val="18"/>
              </w:rPr>
              <w:t>1</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套</w:t>
            </w:r>
          </w:p>
        </w:tc>
        <w:tc>
          <w:tcPr>
            <w:tcW w:w="1085" w:type="dxa"/>
            <w:vMerge w:val="restart"/>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ascii="宋体" w:hAnsi="宋体" w:cs="宋体"/>
                <w:kern w:val="0"/>
                <w:szCs w:val="21"/>
              </w:rPr>
            </w:pPr>
            <w:r w:rsidRPr="00B614A7">
              <w:rPr>
                <w:rFonts w:ascii="宋体" w:hAnsi="宋体" w:cs="宋体" w:hint="eastAsia"/>
                <w:kern w:val="0"/>
                <w:szCs w:val="21"/>
              </w:rPr>
              <w:t>1层主控室</w:t>
            </w:r>
          </w:p>
        </w:tc>
      </w:tr>
      <w:tr w:rsidR="00B614A7" w:rsidRPr="00B614A7" w:rsidTr="00B614A7">
        <w:trPr>
          <w:trHeight w:val="288"/>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33</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Modbus </w:t>
            </w:r>
            <w:r w:rsidRPr="00B614A7">
              <w:rPr>
                <w:rFonts w:ascii="宋体" w:hAnsi="宋体" w:cs="宋体" w:hint="eastAsia"/>
                <w:kern w:val="0"/>
                <w:sz w:val="18"/>
                <w:szCs w:val="18"/>
              </w:rPr>
              <w:t>驱动</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两种标准协议</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Arial" w:hAnsi="Arial" w:cs="Arial"/>
                <w:kern w:val="0"/>
                <w:sz w:val="20"/>
                <w:szCs w:val="20"/>
              </w:rPr>
            </w:pPr>
            <w:r w:rsidRPr="00B614A7">
              <w:rPr>
                <w:rFonts w:ascii="Arial" w:hAnsi="Arial" w:cs="Arial"/>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套</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288"/>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34</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视频接口驱动</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Arial" w:hAnsi="Arial" w:cs="Arial"/>
                <w:kern w:val="0"/>
                <w:sz w:val="20"/>
                <w:szCs w:val="20"/>
              </w:rPr>
            </w:pPr>
            <w:r w:rsidRPr="00B614A7">
              <w:rPr>
                <w:rFonts w:ascii="Arial" w:hAnsi="Arial" w:cs="Arial"/>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套</w:t>
            </w:r>
          </w:p>
        </w:tc>
        <w:tc>
          <w:tcPr>
            <w:tcW w:w="1085" w:type="dxa"/>
            <w:vMerge/>
            <w:tcBorders>
              <w:top w:val="nil"/>
              <w:left w:val="single" w:sz="4" w:space="0" w:color="auto"/>
              <w:bottom w:val="single" w:sz="4" w:space="0" w:color="auto"/>
              <w:right w:val="single" w:sz="4" w:space="0" w:color="auto"/>
            </w:tcBorders>
            <w:vAlign w:val="center"/>
            <w:hideMark/>
          </w:tcPr>
          <w:p w:rsidR="00B614A7" w:rsidRPr="00B614A7" w:rsidRDefault="00B614A7" w:rsidP="00B614A7">
            <w:pPr>
              <w:widowControl/>
              <w:jc w:val="left"/>
              <w:rPr>
                <w:rFonts w:ascii="宋体" w:hAnsi="宋体" w:cs="宋体"/>
                <w:kern w:val="0"/>
                <w:szCs w:val="21"/>
              </w:rPr>
            </w:pPr>
          </w:p>
        </w:tc>
      </w:tr>
      <w:tr w:rsidR="00B614A7" w:rsidRPr="00B614A7" w:rsidTr="00B614A7">
        <w:trPr>
          <w:trHeight w:val="347"/>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35</w:t>
            </w:r>
          </w:p>
        </w:tc>
        <w:tc>
          <w:tcPr>
            <w:tcW w:w="1711"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网络型风机盘管控制器</w:t>
            </w:r>
          </w:p>
        </w:tc>
        <w:tc>
          <w:tcPr>
            <w:tcW w:w="5628"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left"/>
              <w:rPr>
                <w:rFonts w:ascii="宋体" w:hAnsi="宋体" w:cs="宋体"/>
                <w:kern w:val="0"/>
                <w:sz w:val="22"/>
              </w:rPr>
            </w:pPr>
            <w:r w:rsidRPr="00B614A7">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Arial" w:hAnsi="Arial" w:cs="Arial"/>
                <w:kern w:val="0"/>
                <w:sz w:val="20"/>
                <w:szCs w:val="20"/>
              </w:rPr>
            </w:pPr>
            <w:r w:rsidRPr="00B614A7">
              <w:rPr>
                <w:rFonts w:ascii="Arial" w:hAnsi="Arial" w:cs="Arial"/>
                <w:kern w:val="0"/>
                <w:sz w:val="20"/>
                <w:szCs w:val="20"/>
              </w:rPr>
              <w:t>246</w:t>
            </w:r>
          </w:p>
        </w:tc>
        <w:tc>
          <w:tcPr>
            <w:tcW w:w="709" w:type="dxa"/>
            <w:tcBorders>
              <w:top w:val="nil"/>
              <w:left w:val="nil"/>
              <w:bottom w:val="single" w:sz="4" w:space="0" w:color="auto"/>
              <w:right w:val="single" w:sz="4" w:space="0" w:color="auto"/>
            </w:tcBorders>
            <w:shd w:val="clear" w:color="auto" w:fill="auto"/>
            <w:noWrap/>
            <w:vAlign w:val="center"/>
            <w:hideMark/>
          </w:tcPr>
          <w:p w:rsidR="00B614A7" w:rsidRPr="00B614A7" w:rsidRDefault="00B614A7" w:rsidP="00B614A7">
            <w:pPr>
              <w:widowControl/>
              <w:jc w:val="center"/>
              <w:rPr>
                <w:rFonts w:ascii="宋体" w:hAnsi="宋体" w:cs="宋体"/>
                <w:kern w:val="0"/>
                <w:sz w:val="22"/>
              </w:rPr>
            </w:pPr>
            <w:r w:rsidRPr="00B614A7">
              <w:rPr>
                <w:rFonts w:ascii="宋体" w:hAnsi="宋体" w:cs="宋体" w:hint="eastAsia"/>
                <w:kern w:val="0"/>
                <w:sz w:val="22"/>
              </w:rPr>
              <w:t>个</w:t>
            </w:r>
          </w:p>
        </w:tc>
        <w:tc>
          <w:tcPr>
            <w:tcW w:w="1085" w:type="dxa"/>
            <w:tcBorders>
              <w:top w:val="nil"/>
              <w:left w:val="nil"/>
              <w:bottom w:val="single" w:sz="4" w:space="0" w:color="auto"/>
              <w:right w:val="single" w:sz="4" w:space="0" w:color="auto"/>
            </w:tcBorders>
            <w:shd w:val="clear" w:color="auto" w:fill="auto"/>
            <w:vAlign w:val="center"/>
            <w:hideMark/>
          </w:tcPr>
          <w:p w:rsidR="00B614A7" w:rsidRPr="00B614A7" w:rsidRDefault="00B614A7" w:rsidP="00B614A7">
            <w:pPr>
              <w:widowControl/>
              <w:jc w:val="center"/>
              <w:rPr>
                <w:rFonts w:cs="Calibri"/>
                <w:kern w:val="0"/>
                <w:szCs w:val="21"/>
              </w:rPr>
            </w:pPr>
            <w:r w:rsidRPr="00B614A7">
              <w:rPr>
                <w:rFonts w:cs="Calibri"/>
                <w:kern w:val="0"/>
                <w:szCs w:val="21"/>
              </w:rPr>
              <w:t>1-5</w:t>
            </w:r>
            <w:r w:rsidRPr="00B614A7">
              <w:rPr>
                <w:rFonts w:ascii="宋体" w:hAnsi="宋体" w:cs="Calibri" w:hint="eastAsia"/>
                <w:kern w:val="0"/>
                <w:szCs w:val="21"/>
              </w:rPr>
              <w:t>层各房间</w:t>
            </w:r>
          </w:p>
        </w:tc>
      </w:tr>
    </w:tbl>
    <w:p w:rsidR="00187B6B" w:rsidRPr="00187B6B" w:rsidRDefault="00187B6B" w:rsidP="007D29E1">
      <w:pPr>
        <w:keepNext/>
        <w:keepLines/>
        <w:adjustRightInd w:val="0"/>
        <w:snapToGrid w:val="0"/>
        <w:spacing w:line="360" w:lineRule="auto"/>
        <w:outlineLvl w:val="1"/>
        <w:rPr>
          <w:rFonts w:asciiTheme="minorEastAsia" w:eastAsiaTheme="minorEastAsia" w:hAnsiTheme="minorEastAsia"/>
          <w:b/>
          <w:bCs/>
          <w:color w:val="000000"/>
          <w:sz w:val="24"/>
          <w:szCs w:val="24"/>
        </w:rPr>
      </w:pPr>
    </w:p>
    <w:p w:rsidR="005B2EB2" w:rsidRPr="005B2EB2" w:rsidRDefault="005B2EB2" w:rsidP="007D29E1">
      <w:pPr>
        <w:keepNext/>
        <w:keepLines/>
        <w:adjustRightInd w:val="0"/>
        <w:snapToGrid w:val="0"/>
        <w:spacing w:line="360" w:lineRule="auto"/>
        <w:outlineLvl w:val="1"/>
        <w:rPr>
          <w:rFonts w:asciiTheme="minorEastAsia" w:eastAsiaTheme="minorEastAsia" w:hAnsiTheme="minorEastAsia"/>
          <w:b/>
          <w:bCs/>
          <w:color w:val="000000"/>
          <w:sz w:val="24"/>
          <w:szCs w:val="24"/>
        </w:rPr>
      </w:pPr>
      <w:r w:rsidRPr="005B2EB2">
        <w:rPr>
          <w:rFonts w:asciiTheme="minorEastAsia" w:eastAsiaTheme="minorEastAsia" w:hAnsiTheme="minorEastAsia" w:hint="eastAsia"/>
          <w:b/>
          <w:bCs/>
          <w:color w:val="000000"/>
          <w:sz w:val="24"/>
          <w:szCs w:val="24"/>
        </w:rPr>
        <w:t>四、招标设备技术要求</w:t>
      </w:r>
    </w:p>
    <w:p w:rsidR="005B2EB2" w:rsidRPr="005B2EB2" w:rsidRDefault="005B2EB2" w:rsidP="007D29E1">
      <w:pPr>
        <w:keepNext/>
        <w:keepLines/>
        <w:adjustRightInd w:val="0"/>
        <w:snapToGrid w:val="0"/>
        <w:spacing w:line="360" w:lineRule="auto"/>
        <w:outlineLvl w:val="1"/>
        <w:rPr>
          <w:rFonts w:asciiTheme="minorEastAsia" w:eastAsiaTheme="minorEastAsia" w:hAnsiTheme="minorEastAsia"/>
          <w:b/>
          <w:bCs/>
          <w:color w:val="000000"/>
          <w:sz w:val="24"/>
          <w:szCs w:val="24"/>
        </w:rPr>
      </w:pPr>
      <w:r w:rsidRPr="005B2EB2">
        <w:rPr>
          <w:rFonts w:asciiTheme="minorEastAsia" w:eastAsiaTheme="minorEastAsia" w:hAnsiTheme="minorEastAsia"/>
          <w:b/>
          <w:bCs/>
          <w:color w:val="000000"/>
          <w:sz w:val="24"/>
          <w:szCs w:val="24"/>
        </w:rPr>
        <w:t>1</w:t>
      </w:r>
      <w:r w:rsidRPr="005B2EB2">
        <w:rPr>
          <w:rFonts w:asciiTheme="minorEastAsia" w:eastAsiaTheme="minorEastAsia" w:hAnsiTheme="minorEastAsia" w:hint="eastAsia"/>
          <w:b/>
          <w:bCs/>
          <w:color w:val="000000"/>
          <w:sz w:val="24"/>
          <w:szCs w:val="24"/>
        </w:rPr>
        <w:t>、总体要求</w:t>
      </w:r>
    </w:p>
    <w:p w:rsidR="005B2EB2" w:rsidRPr="005B2EB2" w:rsidRDefault="005B2EB2" w:rsidP="007D29E1">
      <w:pPr>
        <w:adjustRightInd w:val="0"/>
        <w:snapToGrid w:val="0"/>
        <w:spacing w:line="360" w:lineRule="auto"/>
        <w:rPr>
          <w:rFonts w:asciiTheme="minorEastAsia" w:eastAsiaTheme="minorEastAsia" w:hAnsiTheme="minorEastAsia"/>
          <w:color w:val="000000"/>
          <w:sz w:val="24"/>
          <w:szCs w:val="24"/>
        </w:rPr>
      </w:pPr>
      <w:r w:rsidRPr="005B2EB2">
        <w:rPr>
          <w:rFonts w:asciiTheme="minorEastAsia" w:eastAsiaTheme="minorEastAsia" w:hAnsiTheme="minorEastAsia" w:hint="eastAsia"/>
          <w:color w:val="000000"/>
          <w:sz w:val="24"/>
          <w:szCs w:val="24"/>
        </w:rPr>
        <w:t>总体要求适用于招标设备技术参数表中所有招标产品。</w:t>
      </w:r>
    </w:p>
    <w:p w:rsidR="005B2EB2" w:rsidRPr="005B2EB2" w:rsidRDefault="005B2EB2" w:rsidP="007D29E1">
      <w:pPr>
        <w:adjustRightInd w:val="0"/>
        <w:snapToGrid w:val="0"/>
        <w:spacing w:line="360" w:lineRule="auto"/>
        <w:rPr>
          <w:rFonts w:asciiTheme="minorEastAsia" w:eastAsiaTheme="minorEastAsia" w:hAnsiTheme="minorEastAsia"/>
          <w:color w:val="000000"/>
          <w:sz w:val="24"/>
          <w:szCs w:val="24"/>
        </w:rPr>
      </w:pPr>
      <w:r w:rsidRPr="005B2EB2">
        <w:rPr>
          <w:rFonts w:asciiTheme="minorEastAsia" w:eastAsiaTheme="minorEastAsia" w:hAnsiTheme="minorEastAsia"/>
          <w:color w:val="000000"/>
          <w:sz w:val="24"/>
          <w:szCs w:val="24"/>
        </w:rPr>
        <w:t>1.1</w:t>
      </w:r>
      <w:r w:rsidRPr="005B2EB2">
        <w:rPr>
          <w:rFonts w:asciiTheme="minorEastAsia" w:eastAsiaTheme="minorEastAsia" w:hAnsiTheme="minorEastAsia" w:hint="eastAsia"/>
          <w:color w:val="000000"/>
          <w:sz w:val="24"/>
          <w:szCs w:val="24"/>
        </w:rPr>
        <w:t>投标设备应根据有关的国家标准或国际标准进行设计、制造、校准和检验。所有设备材料适用标准必须是最新国家或行业相关标准要求，必须满足国家强制性检测标准。投标人提供：产品设计、制造、检验、验收和安全等方面采用的国家规范和标准。</w:t>
      </w:r>
    </w:p>
    <w:p w:rsidR="009910EC" w:rsidRDefault="005B2EB2" w:rsidP="009910EC">
      <w:pPr>
        <w:adjustRightInd w:val="0"/>
        <w:snapToGrid w:val="0"/>
        <w:spacing w:line="360" w:lineRule="auto"/>
        <w:rPr>
          <w:rFonts w:asciiTheme="minorEastAsia" w:eastAsiaTheme="minorEastAsia" w:hAnsiTheme="minorEastAsia"/>
          <w:color w:val="000000"/>
          <w:sz w:val="24"/>
          <w:szCs w:val="24"/>
        </w:rPr>
      </w:pPr>
      <w:r w:rsidRPr="005B2EB2">
        <w:rPr>
          <w:rFonts w:asciiTheme="minorEastAsia" w:eastAsiaTheme="minorEastAsia" w:hAnsiTheme="minorEastAsia"/>
          <w:color w:val="000000"/>
          <w:sz w:val="24"/>
          <w:szCs w:val="24"/>
        </w:rPr>
        <w:t>1.2</w:t>
      </w:r>
      <w:r w:rsidRPr="005B2EB2">
        <w:rPr>
          <w:rFonts w:asciiTheme="minorEastAsia" w:eastAsiaTheme="minorEastAsia" w:hAnsiTheme="minorEastAsia" w:hint="eastAsia"/>
          <w:color w:val="000000"/>
          <w:sz w:val="24"/>
          <w:szCs w:val="24"/>
        </w:rPr>
        <w:t>投标设备必须是生产厂家近年来定型投产的该规格型号最新成熟产品，是全新的、未使用的产品。</w:t>
      </w:r>
    </w:p>
    <w:p w:rsidR="005B2EB2" w:rsidRPr="009910EC" w:rsidRDefault="005B2EB2" w:rsidP="009910EC">
      <w:pPr>
        <w:adjustRightInd w:val="0"/>
        <w:snapToGrid w:val="0"/>
        <w:spacing w:line="360" w:lineRule="auto"/>
        <w:rPr>
          <w:rFonts w:asciiTheme="minorEastAsia" w:eastAsiaTheme="minorEastAsia" w:hAnsiTheme="minorEastAsia"/>
          <w:color w:val="000000"/>
          <w:sz w:val="24"/>
          <w:szCs w:val="24"/>
        </w:rPr>
      </w:pPr>
      <w:r w:rsidRPr="005B2EB2">
        <w:rPr>
          <w:rFonts w:asciiTheme="minorEastAsia" w:eastAsiaTheme="minorEastAsia" w:hAnsiTheme="minorEastAsia" w:cs="Calibri"/>
          <w:color w:val="000000"/>
          <w:sz w:val="24"/>
          <w:szCs w:val="24"/>
        </w:rPr>
        <w:t xml:space="preserve">1.3 </w:t>
      </w:r>
      <w:r w:rsidRPr="005B2EB2">
        <w:rPr>
          <w:rFonts w:asciiTheme="minorEastAsia" w:eastAsiaTheme="minorEastAsia" w:hAnsiTheme="minorEastAsia" w:cs="Calibri" w:hint="eastAsia"/>
          <w:color w:val="000000"/>
          <w:sz w:val="24"/>
          <w:szCs w:val="24"/>
        </w:rPr>
        <w:t>投标设备需使用先进的制造工艺和标准，且设备的预期正常的使用寿命应不少于</w:t>
      </w:r>
      <w:r w:rsidRPr="005B2EB2">
        <w:rPr>
          <w:rFonts w:asciiTheme="minorEastAsia" w:eastAsiaTheme="minorEastAsia" w:hAnsiTheme="minorEastAsia" w:cs="Calibri"/>
          <w:color w:val="000000"/>
          <w:sz w:val="24"/>
          <w:szCs w:val="24"/>
        </w:rPr>
        <w:t>:</w:t>
      </w:r>
      <w:r w:rsidRPr="005B2EB2">
        <w:rPr>
          <w:rFonts w:asciiTheme="minorEastAsia" w:eastAsiaTheme="minorEastAsia" w:hAnsiTheme="minorEastAsia" w:cs="Calibri" w:hint="eastAsia"/>
          <w:color w:val="000000"/>
          <w:sz w:val="24"/>
          <w:szCs w:val="24"/>
        </w:rPr>
        <w:t>空气源热泵机组二十年，水泵十五年、其他产品十五年。</w:t>
      </w:r>
    </w:p>
    <w:p w:rsidR="005B2EB2" w:rsidRPr="005B2EB2" w:rsidRDefault="005B2EB2" w:rsidP="00B94586">
      <w:pPr>
        <w:adjustRightInd w:val="0"/>
        <w:snapToGrid w:val="0"/>
        <w:spacing w:line="360" w:lineRule="auto"/>
        <w:rPr>
          <w:rFonts w:asciiTheme="minorEastAsia" w:eastAsiaTheme="minorEastAsia" w:hAnsiTheme="minorEastAsia" w:cs="Calibri"/>
          <w:color w:val="000000"/>
          <w:sz w:val="24"/>
          <w:szCs w:val="24"/>
        </w:rPr>
      </w:pPr>
      <w:r w:rsidRPr="009910EC">
        <w:rPr>
          <w:rFonts w:asciiTheme="minorEastAsia" w:eastAsiaTheme="minorEastAsia" w:hAnsiTheme="minorEastAsia"/>
          <w:color w:val="000000"/>
          <w:sz w:val="24"/>
          <w:szCs w:val="24"/>
        </w:rPr>
        <w:t xml:space="preserve">1.4 </w:t>
      </w:r>
      <w:r w:rsidRPr="009910EC">
        <w:rPr>
          <w:rFonts w:asciiTheme="minorEastAsia" w:eastAsiaTheme="minorEastAsia" w:hAnsiTheme="minorEastAsia" w:cs="Calibri" w:hint="eastAsia"/>
          <w:color w:val="000000"/>
          <w:sz w:val="24"/>
          <w:szCs w:val="24"/>
        </w:rPr>
        <w:t>投标人提供选型参数表（空气源热泵机组包括但不限于：型号、制冷量、制热量、冷冻水流量、冷媒、功率、</w:t>
      </w:r>
      <w:r w:rsidRPr="009910EC">
        <w:rPr>
          <w:rFonts w:asciiTheme="minorEastAsia" w:eastAsiaTheme="minorEastAsia" w:hAnsiTheme="minorEastAsia" w:cs="Calibri"/>
          <w:color w:val="000000"/>
          <w:sz w:val="24"/>
          <w:szCs w:val="24"/>
        </w:rPr>
        <w:t>COP</w:t>
      </w:r>
      <w:r w:rsidRPr="009910EC">
        <w:rPr>
          <w:rFonts w:asciiTheme="minorEastAsia" w:eastAsiaTheme="minorEastAsia" w:hAnsiTheme="minorEastAsia" w:cs="Calibri" w:hint="eastAsia"/>
          <w:color w:val="000000"/>
          <w:sz w:val="24"/>
          <w:szCs w:val="24"/>
        </w:rPr>
        <w:t>值、</w:t>
      </w:r>
      <w:r w:rsidRPr="009910EC">
        <w:rPr>
          <w:rFonts w:asciiTheme="minorEastAsia" w:eastAsiaTheme="minorEastAsia" w:hAnsiTheme="minorEastAsia" w:cs="Calibri"/>
          <w:color w:val="000000"/>
          <w:sz w:val="24"/>
          <w:szCs w:val="24"/>
        </w:rPr>
        <w:t>IPLV</w:t>
      </w:r>
      <w:r w:rsidRPr="009910EC">
        <w:rPr>
          <w:rFonts w:asciiTheme="minorEastAsia" w:eastAsiaTheme="minorEastAsia" w:hAnsiTheme="minorEastAsia" w:cs="Calibri" w:hint="eastAsia"/>
          <w:color w:val="000000"/>
          <w:sz w:val="24"/>
          <w:szCs w:val="24"/>
        </w:rPr>
        <w:t>值、运行重量、运行噪音等）、外形尺寸图、基础图、业绩、样本、详细文字说明等。投标人提供技术偏离表。</w:t>
      </w:r>
      <w:r w:rsidRPr="00825467">
        <w:rPr>
          <w:rFonts w:asciiTheme="minorEastAsia" w:eastAsiaTheme="minorEastAsia" w:hAnsiTheme="minorEastAsia" w:cs="Calibri"/>
          <w:color w:val="000000"/>
          <w:sz w:val="24"/>
          <w:szCs w:val="24"/>
        </w:rPr>
        <w:t>1.</w:t>
      </w:r>
      <w:r w:rsidR="00B94586" w:rsidRPr="00825467">
        <w:rPr>
          <w:rFonts w:asciiTheme="minorEastAsia" w:eastAsiaTheme="minorEastAsia" w:hAnsiTheme="minorEastAsia" w:cs="Calibri" w:hint="eastAsia"/>
          <w:color w:val="000000"/>
          <w:sz w:val="24"/>
          <w:szCs w:val="24"/>
        </w:rPr>
        <w:t>5</w:t>
      </w:r>
      <w:r w:rsidRPr="00825467">
        <w:rPr>
          <w:rFonts w:asciiTheme="minorEastAsia" w:eastAsiaTheme="minorEastAsia" w:hAnsiTheme="minorEastAsia" w:cs="Calibri"/>
          <w:color w:val="000000"/>
          <w:sz w:val="24"/>
          <w:szCs w:val="24"/>
        </w:rPr>
        <w:t xml:space="preserve"> </w:t>
      </w:r>
      <w:r w:rsidRPr="00825467">
        <w:rPr>
          <w:rFonts w:asciiTheme="minorEastAsia" w:eastAsiaTheme="minorEastAsia" w:hAnsiTheme="minorEastAsia" w:cs="Calibri" w:hint="eastAsia"/>
          <w:color w:val="000000"/>
          <w:sz w:val="24"/>
          <w:szCs w:val="24"/>
        </w:rPr>
        <w:t>投标人须说明其在设备及系统的生产集成过程中，所采用的主要元器件、部件、设备等的名称及制造厂家。</w:t>
      </w:r>
    </w:p>
    <w:p w:rsidR="00B94586" w:rsidRDefault="005B2EB2" w:rsidP="00B94586">
      <w:pPr>
        <w:adjustRightInd w:val="0"/>
        <w:snapToGrid w:val="0"/>
        <w:spacing w:line="360" w:lineRule="auto"/>
        <w:rPr>
          <w:rFonts w:asciiTheme="minorEastAsia" w:eastAsiaTheme="minorEastAsia" w:hAnsiTheme="minorEastAsia" w:cs="宋体"/>
          <w:color w:val="000000"/>
          <w:sz w:val="24"/>
          <w:szCs w:val="24"/>
        </w:rPr>
      </w:pPr>
      <w:r w:rsidRPr="007762DF">
        <w:rPr>
          <w:rFonts w:asciiTheme="minorEastAsia" w:eastAsiaTheme="minorEastAsia" w:hAnsiTheme="minorEastAsia" w:cs="Calibri"/>
          <w:color w:val="000000"/>
          <w:sz w:val="24"/>
          <w:szCs w:val="24"/>
        </w:rPr>
        <w:t>1.</w:t>
      </w:r>
      <w:r w:rsidR="00B94586" w:rsidRPr="007762DF">
        <w:rPr>
          <w:rFonts w:asciiTheme="minorEastAsia" w:eastAsiaTheme="minorEastAsia" w:hAnsiTheme="minorEastAsia" w:cs="Calibri" w:hint="eastAsia"/>
          <w:color w:val="000000"/>
          <w:sz w:val="24"/>
          <w:szCs w:val="24"/>
        </w:rPr>
        <w:t>6</w:t>
      </w:r>
      <w:r w:rsidRPr="007762DF">
        <w:rPr>
          <w:rFonts w:asciiTheme="minorEastAsia" w:eastAsiaTheme="minorEastAsia" w:hAnsiTheme="minorEastAsia" w:cs="宋体"/>
          <w:color w:val="000000"/>
          <w:sz w:val="24"/>
          <w:szCs w:val="24"/>
        </w:rPr>
        <w:t xml:space="preserve"> </w:t>
      </w:r>
      <w:r w:rsidRPr="007762DF">
        <w:rPr>
          <w:rFonts w:asciiTheme="minorEastAsia" w:eastAsiaTheme="minorEastAsia" w:hAnsiTheme="minorEastAsia" w:cs="宋体" w:hint="eastAsia"/>
          <w:color w:val="000000"/>
          <w:sz w:val="24"/>
          <w:szCs w:val="24"/>
        </w:rPr>
        <w:t>投标设备实行三包，</w:t>
      </w:r>
      <w:r w:rsidR="00B94586" w:rsidRPr="007762DF">
        <w:rPr>
          <w:rFonts w:asciiTheme="minorEastAsia" w:eastAsiaTheme="minorEastAsia" w:hAnsiTheme="minorEastAsia" w:cs="宋体" w:hint="eastAsia"/>
          <w:color w:val="000000"/>
          <w:sz w:val="24"/>
          <w:szCs w:val="24"/>
        </w:rPr>
        <w:t>24</w:t>
      </w:r>
      <w:r w:rsidRPr="007762DF">
        <w:rPr>
          <w:rFonts w:asciiTheme="minorEastAsia" w:eastAsiaTheme="minorEastAsia" w:hAnsiTheme="minorEastAsia" w:cs="宋体" w:hint="eastAsia"/>
          <w:color w:val="000000"/>
          <w:sz w:val="24"/>
          <w:szCs w:val="24"/>
        </w:rPr>
        <w:t>个月保质期。</w:t>
      </w:r>
    </w:p>
    <w:p w:rsidR="005B2EB2" w:rsidRPr="00B94586" w:rsidRDefault="005B2EB2" w:rsidP="00B94586">
      <w:pPr>
        <w:adjustRightInd w:val="0"/>
        <w:snapToGrid w:val="0"/>
        <w:spacing w:line="360" w:lineRule="auto"/>
        <w:rPr>
          <w:rFonts w:asciiTheme="minorEastAsia" w:eastAsiaTheme="minorEastAsia" w:hAnsiTheme="minorEastAsia" w:cs="宋体"/>
          <w:color w:val="000000"/>
          <w:sz w:val="24"/>
          <w:szCs w:val="24"/>
        </w:rPr>
      </w:pPr>
      <w:r w:rsidRPr="005B2EB2">
        <w:rPr>
          <w:rFonts w:asciiTheme="minorEastAsia" w:eastAsiaTheme="minorEastAsia" w:hAnsiTheme="minorEastAsia" w:cs="Calibri"/>
          <w:color w:val="000000"/>
          <w:sz w:val="24"/>
          <w:szCs w:val="24"/>
        </w:rPr>
        <w:t>1.</w:t>
      </w:r>
      <w:r w:rsidR="00B94586">
        <w:rPr>
          <w:rFonts w:asciiTheme="minorEastAsia" w:eastAsiaTheme="minorEastAsia" w:hAnsiTheme="minorEastAsia" w:cs="Calibri" w:hint="eastAsia"/>
          <w:color w:val="000000"/>
          <w:sz w:val="24"/>
          <w:szCs w:val="24"/>
        </w:rPr>
        <w:t>7</w:t>
      </w:r>
      <w:r w:rsidRPr="005B2EB2">
        <w:rPr>
          <w:rFonts w:asciiTheme="minorEastAsia" w:eastAsiaTheme="minorEastAsia" w:hAnsiTheme="minorEastAsia" w:cs="Calibri"/>
          <w:color w:val="000000"/>
          <w:sz w:val="24"/>
          <w:szCs w:val="24"/>
        </w:rPr>
        <w:t xml:space="preserve"> </w:t>
      </w:r>
      <w:r w:rsidRPr="005B2EB2">
        <w:rPr>
          <w:rFonts w:asciiTheme="minorEastAsia" w:eastAsiaTheme="minorEastAsia" w:hAnsiTheme="minorEastAsia" w:cs="Calibri" w:hint="eastAsia"/>
          <w:color w:val="000000"/>
          <w:sz w:val="24"/>
          <w:szCs w:val="24"/>
        </w:rPr>
        <w:t>中标人必须提供所有设备制造厂家的成套设备随机资料（包括合格证、出厂检测报告、装箱单、安装调试使用说明书、设备维修手册、性能参数表、外形图、基础图、电气原理图和接线图、其他相关资料等）。所有资料必须为中文。中标人有责任在保证安全和质量的前提下提供技术服务，包括技术咨询、技术资料等。</w:t>
      </w:r>
    </w:p>
    <w:p w:rsidR="00A36165" w:rsidRDefault="005B2EB2" w:rsidP="00A36165">
      <w:pPr>
        <w:adjustRightInd w:val="0"/>
        <w:snapToGrid w:val="0"/>
        <w:spacing w:line="360" w:lineRule="auto"/>
        <w:rPr>
          <w:rFonts w:asciiTheme="minorEastAsia" w:eastAsiaTheme="minorEastAsia" w:hAnsiTheme="minorEastAsia"/>
          <w:color w:val="000000"/>
          <w:sz w:val="24"/>
          <w:szCs w:val="24"/>
        </w:rPr>
      </w:pPr>
      <w:r w:rsidRPr="007762DF">
        <w:rPr>
          <w:rFonts w:asciiTheme="minorEastAsia" w:eastAsiaTheme="minorEastAsia" w:hAnsiTheme="minorEastAsia"/>
          <w:color w:val="000000"/>
          <w:sz w:val="24"/>
          <w:szCs w:val="24"/>
        </w:rPr>
        <w:t>1.</w:t>
      </w:r>
      <w:r w:rsidR="00A36165" w:rsidRPr="007762DF">
        <w:rPr>
          <w:rFonts w:asciiTheme="minorEastAsia" w:eastAsiaTheme="minorEastAsia" w:hAnsiTheme="minorEastAsia" w:hint="eastAsia"/>
          <w:color w:val="000000"/>
          <w:sz w:val="24"/>
          <w:szCs w:val="24"/>
        </w:rPr>
        <w:t>8</w:t>
      </w:r>
      <w:r w:rsidRPr="007762DF">
        <w:rPr>
          <w:rFonts w:asciiTheme="minorEastAsia" w:eastAsiaTheme="minorEastAsia" w:hAnsiTheme="minorEastAsia"/>
          <w:color w:val="000000"/>
          <w:sz w:val="24"/>
          <w:szCs w:val="24"/>
        </w:rPr>
        <w:t xml:space="preserve"> </w:t>
      </w:r>
      <w:r w:rsidRPr="007762DF">
        <w:rPr>
          <w:rFonts w:asciiTheme="minorEastAsia" w:eastAsiaTheme="minorEastAsia" w:hAnsiTheme="minorEastAsia" w:hint="eastAsia"/>
          <w:color w:val="000000"/>
          <w:sz w:val="24"/>
          <w:szCs w:val="24"/>
        </w:rPr>
        <w:t>所有投标人供应设备必须考虑足够质保期使用的备品备件及专用工具，并在</w:t>
      </w:r>
      <w:r w:rsidRPr="007762DF">
        <w:rPr>
          <w:rFonts w:asciiTheme="minorEastAsia" w:eastAsiaTheme="minorEastAsia" w:hAnsiTheme="minorEastAsia" w:hint="eastAsia"/>
          <w:color w:val="000000"/>
          <w:sz w:val="24"/>
          <w:szCs w:val="24"/>
        </w:rPr>
        <w:lastRenderedPageBreak/>
        <w:t>竣工验收后移交招标人，投标文件中提供各投标设备的质保期内备品备件清单。</w:t>
      </w:r>
      <w:r w:rsidRPr="005B2EB2">
        <w:rPr>
          <w:rFonts w:asciiTheme="minorEastAsia" w:eastAsiaTheme="minorEastAsia" w:hAnsiTheme="minorEastAsia" w:cs="Calibri"/>
          <w:color w:val="000000"/>
          <w:sz w:val="24"/>
          <w:szCs w:val="24"/>
        </w:rPr>
        <w:t>1.</w:t>
      </w:r>
      <w:r w:rsidR="00A36165">
        <w:rPr>
          <w:rFonts w:asciiTheme="minorEastAsia" w:eastAsiaTheme="minorEastAsia" w:hAnsiTheme="minorEastAsia" w:cs="Calibri" w:hint="eastAsia"/>
          <w:color w:val="000000"/>
          <w:sz w:val="24"/>
          <w:szCs w:val="24"/>
        </w:rPr>
        <w:t>9</w:t>
      </w:r>
      <w:r w:rsidRPr="005B2EB2">
        <w:rPr>
          <w:rFonts w:asciiTheme="minorEastAsia" w:eastAsiaTheme="minorEastAsia" w:hAnsiTheme="minorEastAsia" w:cs="Calibri"/>
          <w:color w:val="000000"/>
          <w:sz w:val="24"/>
          <w:szCs w:val="24"/>
        </w:rPr>
        <w:t xml:space="preserve"> </w:t>
      </w:r>
      <w:r w:rsidRPr="005B2EB2">
        <w:rPr>
          <w:rFonts w:asciiTheme="minorEastAsia" w:eastAsiaTheme="minorEastAsia" w:hAnsiTheme="minorEastAsia" w:cs="Calibri" w:hint="eastAsia"/>
          <w:color w:val="000000"/>
          <w:sz w:val="24"/>
          <w:szCs w:val="24"/>
        </w:rPr>
        <w:t>在设备出厂前机组调测期间，招标人有权派出技术人员参加，中标人有义务对其工作进行配合。</w:t>
      </w:r>
    </w:p>
    <w:p w:rsidR="00A36165" w:rsidRDefault="005B2EB2" w:rsidP="00A36165">
      <w:pPr>
        <w:adjustRightInd w:val="0"/>
        <w:snapToGrid w:val="0"/>
        <w:spacing w:line="360" w:lineRule="auto"/>
        <w:rPr>
          <w:rFonts w:asciiTheme="minorEastAsia" w:eastAsiaTheme="minorEastAsia" w:hAnsiTheme="minorEastAsia"/>
          <w:color w:val="000000"/>
          <w:sz w:val="24"/>
          <w:szCs w:val="24"/>
        </w:rPr>
      </w:pPr>
      <w:r w:rsidRPr="005B2EB2">
        <w:rPr>
          <w:rFonts w:asciiTheme="minorEastAsia" w:eastAsiaTheme="minorEastAsia" w:hAnsiTheme="minorEastAsia" w:cs="Calibri"/>
          <w:color w:val="000000"/>
          <w:sz w:val="24"/>
          <w:szCs w:val="24"/>
        </w:rPr>
        <w:t>1.1</w:t>
      </w:r>
      <w:r w:rsidR="00A36165">
        <w:rPr>
          <w:rFonts w:asciiTheme="minorEastAsia" w:eastAsiaTheme="minorEastAsia" w:hAnsiTheme="minorEastAsia" w:cs="Calibri" w:hint="eastAsia"/>
          <w:color w:val="000000"/>
          <w:sz w:val="24"/>
          <w:szCs w:val="24"/>
        </w:rPr>
        <w:t>0</w:t>
      </w:r>
      <w:r w:rsidRPr="005B2EB2">
        <w:rPr>
          <w:rFonts w:asciiTheme="minorEastAsia" w:eastAsiaTheme="minorEastAsia" w:hAnsiTheme="minorEastAsia" w:cs="Calibri" w:hint="eastAsia"/>
          <w:color w:val="000000"/>
          <w:sz w:val="24"/>
          <w:szCs w:val="24"/>
        </w:rPr>
        <w:t>中标人须做出无推诿承诺。即无论由于哪一方产生的问题而使投标设备发生不正常情况时，在得到招标人或招标人指定的第三方通知后，须立即派工程师到场，使设备尽快恢复正常。</w:t>
      </w:r>
    </w:p>
    <w:p w:rsidR="00A36165" w:rsidRDefault="005B2EB2" w:rsidP="00A36165">
      <w:pPr>
        <w:adjustRightInd w:val="0"/>
        <w:snapToGrid w:val="0"/>
        <w:spacing w:line="360" w:lineRule="auto"/>
        <w:rPr>
          <w:rFonts w:asciiTheme="minorEastAsia" w:eastAsiaTheme="minorEastAsia" w:hAnsiTheme="minorEastAsia"/>
          <w:color w:val="000000"/>
          <w:sz w:val="24"/>
          <w:szCs w:val="24"/>
        </w:rPr>
      </w:pPr>
      <w:r w:rsidRPr="005B2EB2">
        <w:rPr>
          <w:rFonts w:asciiTheme="minorEastAsia" w:eastAsiaTheme="minorEastAsia" w:hAnsiTheme="minorEastAsia" w:cs="Calibri"/>
          <w:color w:val="000000"/>
          <w:sz w:val="24"/>
          <w:szCs w:val="24"/>
        </w:rPr>
        <w:t>1.1</w:t>
      </w:r>
      <w:r w:rsidR="00A36165">
        <w:rPr>
          <w:rFonts w:asciiTheme="minorEastAsia" w:eastAsiaTheme="minorEastAsia" w:hAnsiTheme="minorEastAsia" w:cs="Calibri" w:hint="eastAsia"/>
          <w:color w:val="000000"/>
          <w:sz w:val="24"/>
          <w:szCs w:val="24"/>
        </w:rPr>
        <w:t>1</w:t>
      </w:r>
      <w:r w:rsidRPr="005B2EB2">
        <w:rPr>
          <w:rFonts w:asciiTheme="minorEastAsia" w:eastAsiaTheme="minorEastAsia" w:hAnsiTheme="minorEastAsia" w:cs="Calibri"/>
          <w:color w:val="000000"/>
          <w:sz w:val="24"/>
          <w:szCs w:val="24"/>
        </w:rPr>
        <w:t xml:space="preserve"> </w:t>
      </w:r>
      <w:r w:rsidRPr="005B2EB2">
        <w:rPr>
          <w:rFonts w:asciiTheme="minorEastAsia" w:eastAsiaTheme="minorEastAsia" w:hAnsiTheme="minorEastAsia" w:cs="Calibri" w:hint="eastAsia"/>
          <w:color w:val="000000"/>
          <w:sz w:val="24"/>
          <w:szCs w:val="24"/>
        </w:rPr>
        <w:t>中标人应提供电话免费咨询服务。</w:t>
      </w:r>
    </w:p>
    <w:p w:rsidR="00A36165" w:rsidRDefault="005B2EB2" w:rsidP="00A36165">
      <w:pPr>
        <w:adjustRightInd w:val="0"/>
        <w:snapToGrid w:val="0"/>
        <w:spacing w:line="360" w:lineRule="auto"/>
        <w:rPr>
          <w:rFonts w:asciiTheme="minorEastAsia" w:eastAsiaTheme="minorEastAsia" w:hAnsiTheme="minorEastAsia"/>
          <w:color w:val="000000"/>
          <w:sz w:val="24"/>
          <w:szCs w:val="24"/>
        </w:rPr>
      </w:pPr>
      <w:r w:rsidRPr="00783767">
        <w:rPr>
          <w:rFonts w:asciiTheme="minorEastAsia" w:eastAsiaTheme="minorEastAsia" w:hAnsiTheme="minorEastAsia" w:cs="Calibri"/>
          <w:color w:val="000000"/>
          <w:sz w:val="24"/>
          <w:szCs w:val="24"/>
        </w:rPr>
        <w:t>1.1</w:t>
      </w:r>
      <w:r w:rsidR="00A36165" w:rsidRPr="00783767">
        <w:rPr>
          <w:rFonts w:asciiTheme="minorEastAsia" w:eastAsiaTheme="minorEastAsia" w:hAnsiTheme="minorEastAsia" w:cs="Calibri" w:hint="eastAsia"/>
          <w:color w:val="000000"/>
          <w:sz w:val="24"/>
          <w:szCs w:val="24"/>
        </w:rPr>
        <w:t>2</w:t>
      </w:r>
      <w:r w:rsidRPr="00783767">
        <w:rPr>
          <w:rFonts w:asciiTheme="minorEastAsia" w:eastAsiaTheme="minorEastAsia" w:hAnsiTheme="minorEastAsia" w:cs="Calibri"/>
          <w:color w:val="000000"/>
          <w:sz w:val="24"/>
          <w:szCs w:val="24"/>
        </w:rPr>
        <w:t xml:space="preserve"> </w:t>
      </w:r>
      <w:r w:rsidRPr="00783767">
        <w:rPr>
          <w:rFonts w:asciiTheme="minorEastAsia" w:eastAsiaTheme="minorEastAsia" w:hAnsiTheme="minorEastAsia" w:hint="eastAsia"/>
          <w:bCs/>
          <w:color w:val="000000"/>
          <w:sz w:val="24"/>
          <w:szCs w:val="24"/>
        </w:rPr>
        <w:t>投标设备的出厂检验：</w:t>
      </w:r>
      <w:r w:rsidRPr="00783767">
        <w:rPr>
          <w:rFonts w:asciiTheme="minorEastAsia" w:eastAsiaTheme="minorEastAsia" w:hAnsiTheme="minorEastAsia" w:hint="eastAsia"/>
          <w:color w:val="000000"/>
          <w:sz w:val="24"/>
          <w:szCs w:val="24"/>
        </w:rPr>
        <w:t>每台机组应按国标规定的项目逐台检验并附检验报告，合格后方可出厂。</w:t>
      </w:r>
    </w:p>
    <w:p w:rsidR="005B2EB2" w:rsidRPr="00A36165" w:rsidRDefault="005B2EB2" w:rsidP="00A36165">
      <w:pPr>
        <w:adjustRightInd w:val="0"/>
        <w:snapToGrid w:val="0"/>
        <w:spacing w:line="360" w:lineRule="auto"/>
        <w:rPr>
          <w:rFonts w:asciiTheme="minorEastAsia" w:eastAsiaTheme="minorEastAsia" w:hAnsiTheme="minorEastAsia"/>
          <w:color w:val="000000"/>
          <w:sz w:val="24"/>
          <w:szCs w:val="24"/>
        </w:rPr>
      </w:pPr>
      <w:r w:rsidRPr="005B2EB2">
        <w:rPr>
          <w:rFonts w:asciiTheme="minorEastAsia" w:eastAsiaTheme="minorEastAsia" w:hAnsiTheme="minorEastAsia" w:cs="Calibri"/>
          <w:color w:val="000000"/>
          <w:sz w:val="24"/>
          <w:szCs w:val="24"/>
        </w:rPr>
        <w:t>1.1</w:t>
      </w:r>
      <w:r w:rsidR="00443AAF">
        <w:rPr>
          <w:rFonts w:asciiTheme="minorEastAsia" w:eastAsiaTheme="minorEastAsia" w:hAnsiTheme="minorEastAsia" w:cs="Calibri" w:hint="eastAsia"/>
          <w:color w:val="000000"/>
          <w:sz w:val="24"/>
          <w:szCs w:val="24"/>
        </w:rPr>
        <w:t>3</w:t>
      </w:r>
      <w:r w:rsidRPr="005B2EB2">
        <w:rPr>
          <w:rFonts w:asciiTheme="minorEastAsia" w:eastAsiaTheme="minorEastAsia" w:hAnsiTheme="minorEastAsia" w:cs="Calibri" w:hint="eastAsia"/>
          <w:color w:val="000000"/>
          <w:sz w:val="24"/>
          <w:szCs w:val="24"/>
        </w:rPr>
        <w:t>投标设备铭牌及标识</w:t>
      </w:r>
    </w:p>
    <w:p w:rsidR="005B2EB2" w:rsidRPr="005B2EB2" w:rsidRDefault="005B2EB2" w:rsidP="007D29E1">
      <w:pPr>
        <w:adjustRightInd w:val="0"/>
        <w:snapToGrid w:val="0"/>
        <w:spacing w:line="360" w:lineRule="auto"/>
        <w:rPr>
          <w:rFonts w:asciiTheme="minorEastAsia" w:eastAsiaTheme="minorEastAsia" w:hAnsiTheme="minorEastAsia" w:cs="宋体"/>
          <w:color w:val="000000"/>
          <w:sz w:val="24"/>
          <w:szCs w:val="24"/>
        </w:rPr>
      </w:pPr>
      <w:r w:rsidRPr="005B2EB2">
        <w:rPr>
          <w:rFonts w:asciiTheme="minorEastAsia" w:eastAsiaTheme="minorEastAsia" w:hAnsiTheme="minorEastAsia" w:cs="Calibri"/>
          <w:color w:val="000000"/>
          <w:sz w:val="24"/>
          <w:szCs w:val="24"/>
        </w:rPr>
        <w:t>1.1</w:t>
      </w:r>
      <w:r w:rsidR="00443AAF">
        <w:rPr>
          <w:rFonts w:asciiTheme="minorEastAsia" w:eastAsiaTheme="minorEastAsia" w:hAnsiTheme="minorEastAsia" w:cs="Calibri" w:hint="eastAsia"/>
          <w:color w:val="000000"/>
          <w:sz w:val="24"/>
          <w:szCs w:val="24"/>
        </w:rPr>
        <w:t>3</w:t>
      </w:r>
      <w:r w:rsidRPr="005B2EB2">
        <w:rPr>
          <w:rFonts w:asciiTheme="minorEastAsia" w:eastAsiaTheme="minorEastAsia" w:hAnsiTheme="minorEastAsia" w:cs="Calibri"/>
          <w:color w:val="000000"/>
          <w:sz w:val="24"/>
          <w:szCs w:val="24"/>
        </w:rPr>
        <w:t>.1</w:t>
      </w:r>
      <w:r w:rsidRPr="005B2EB2">
        <w:rPr>
          <w:rFonts w:asciiTheme="minorEastAsia" w:eastAsiaTheme="minorEastAsia" w:hAnsiTheme="minorEastAsia" w:cs="宋体" w:hint="eastAsia"/>
          <w:color w:val="000000"/>
          <w:sz w:val="24"/>
          <w:szCs w:val="24"/>
        </w:rPr>
        <w:t>所有提供的铭牌、指示、警告标识必须采用中文。</w:t>
      </w:r>
    </w:p>
    <w:p w:rsidR="005B2EB2" w:rsidRPr="005B2EB2" w:rsidRDefault="005B2EB2" w:rsidP="007D29E1">
      <w:pPr>
        <w:adjustRightInd w:val="0"/>
        <w:snapToGrid w:val="0"/>
        <w:spacing w:line="360" w:lineRule="auto"/>
        <w:rPr>
          <w:rFonts w:asciiTheme="minorEastAsia" w:eastAsiaTheme="minorEastAsia" w:hAnsiTheme="minorEastAsia" w:cs="宋体"/>
          <w:color w:val="000000"/>
          <w:sz w:val="24"/>
          <w:szCs w:val="24"/>
        </w:rPr>
      </w:pPr>
      <w:r w:rsidRPr="005B2EB2">
        <w:rPr>
          <w:rFonts w:asciiTheme="minorEastAsia" w:eastAsiaTheme="minorEastAsia" w:hAnsiTheme="minorEastAsia" w:cs="Calibri"/>
          <w:color w:val="000000"/>
          <w:sz w:val="24"/>
          <w:szCs w:val="24"/>
        </w:rPr>
        <w:t>1.1</w:t>
      </w:r>
      <w:r w:rsidR="00443AAF">
        <w:rPr>
          <w:rFonts w:asciiTheme="minorEastAsia" w:eastAsiaTheme="minorEastAsia" w:hAnsiTheme="minorEastAsia" w:cs="Calibri" w:hint="eastAsia"/>
          <w:color w:val="000000"/>
          <w:sz w:val="24"/>
          <w:szCs w:val="24"/>
        </w:rPr>
        <w:t>3</w:t>
      </w:r>
      <w:r w:rsidRPr="005B2EB2">
        <w:rPr>
          <w:rFonts w:asciiTheme="minorEastAsia" w:eastAsiaTheme="minorEastAsia" w:hAnsiTheme="minorEastAsia" w:cs="Calibri"/>
          <w:color w:val="000000"/>
          <w:sz w:val="24"/>
          <w:szCs w:val="24"/>
        </w:rPr>
        <w:t>.2</w:t>
      </w:r>
      <w:r w:rsidRPr="005B2EB2">
        <w:rPr>
          <w:rFonts w:asciiTheme="minorEastAsia" w:eastAsiaTheme="minorEastAsia" w:hAnsiTheme="minorEastAsia" w:cs="宋体" w:hint="eastAsia"/>
          <w:color w:val="000000"/>
          <w:sz w:val="24"/>
          <w:szCs w:val="24"/>
        </w:rPr>
        <w:t>每台设备须配有一块永久性固定在设备上的金属铭牌，铭牌应平整光洁，文字符号线条清晰，具体内容符合</w:t>
      </w:r>
      <w:r w:rsidRPr="005B2EB2">
        <w:rPr>
          <w:rFonts w:asciiTheme="minorEastAsia" w:eastAsiaTheme="minorEastAsia" w:hAnsiTheme="minorEastAsia" w:cs="宋体"/>
          <w:color w:val="000000"/>
          <w:sz w:val="24"/>
          <w:szCs w:val="24"/>
        </w:rPr>
        <w:t>GB/T13306</w:t>
      </w:r>
      <w:r w:rsidRPr="005B2EB2">
        <w:rPr>
          <w:rFonts w:asciiTheme="minorEastAsia" w:eastAsiaTheme="minorEastAsia" w:hAnsiTheme="minorEastAsia" w:cs="宋体" w:hint="eastAsia"/>
          <w:color w:val="000000"/>
          <w:sz w:val="24"/>
          <w:szCs w:val="24"/>
        </w:rPr>
        <w:t>规定，铭牌上应有以下几项内容：</w:t>
      </w:r>
    </w:p>
    <w:p w:rsidR="005B2EB2" w:rsidRPr="005B2EB2" w:rsidRDefault="005B2EB2" w:rsidP="007D29E1">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⑴制造制造商名称、商标；</w:t>
      </w:r>
    </w:p>
    <w:p w:rsidR="005B2EB2" w:rsidRPr="005B2EB2" w:rsidRDefault="005B2EB2" w:rsidP="007D29E1">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⑵设备名称；</w:t>
      </w:r>
    </w:p>
    <w:p w:rsidR="005B2EB2" w:rsidRPr="005B2EB2" w:rsidRDefault="005B2EB2" w:rsidP="007D29E1">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⑶型号规格；</w:t>
      </w:r>
    </w:p>
    <w:p w:rsidR="005B2EB2" w:rsidRPr="005B2EB2" w:rsidRDefault="005B2EB2" w:rsidP="007D29E1">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⑷设备数据；</w:t>
      </w:r>
    </w:p>
    <w:p w:rsidR="005B2EB2" w:rsidRPr="005B2EB2" w:rsidRDefault="005B2EB2" w:rsidP="007D29E1">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⑸设备生产（装配）日期；</w:t>
      </w:r>
    </w:p>
    <w:p w:rsidR="005B2EB2" w:rsidRPr="005B2EB2" w:rsidRDefault="005B2EB2" w:rsidP="007D29E1">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5B2EB2">
        <w:rPr>
          <w:rFonts w:asciiTheme="minorEastAsia" w:eastAsiaTheme="minorEastAsia" w:hAnsiTheme="minorEastAsia" w:cs="宋体" w:hint="eastAsia"/>
          <w:color w:val="000000"/>
          <w:sz w:val="24"/>
          <w:szCs w:val="24"/>
        </w:rPr>
        <w:t>⑹设备编号或成品系列编号；</w:t>
      </w:r>
    </w:p>
    <w:p w:rsidR="005B2EB2" w:rsidRPr="005B2EB2" w:rsidRDefault="005B2EB2" w:rsidP="007D29E1">
      <w:pPr>
        <w:adjustRightInd w:val="0"/>
        <w:snapToGrid w:val="0"/>
        <w:spacing w:line="360" w:lineRule="auto"/>
        <w:ind w:leftChars="200" w:left="420" w:firstLineChars="50" w:firstLine="120"/>
        <w:rPr>
          <w:rFonts w:asciiTheme="minorEastAsia" w:eastAsiaTheme="minorEastAsia" w:hAnsiTheme="minorEastAsia"/>
          <w:color w:val="000000"/>
          <w:sz w:val="24"/>
          <w:szCs w:val="24"/>
        </w:rPr>
      </w:pPr>
      <w:r w:rsidRPr="005B2EB2">
        <w:rPr>
          <w:rFonts w:asciiTheme="minorEastAsia" w:eastAsiaTheme="minorEastAsia" w:hAnsiTheme="minorEastAsia" w:hint="eastAsia"/>
          <w:color w:val="000000"/>
          <w:sz w:val="24"/>
          <w:szCs w:val="24"/>
        </w:rPr>
        <w:t>⑺检验合格证明等。</w:t>
      </w:r>
    </w:p>
    <w:p w:rsidR="005B2EB2" w:rsidRPr="005B2EB2" w:rsidRDefault="005B2EB2" w:rsidP="007D29E1">
      <w:pPr>
        <w:adjustRightInd w:val="0"/>
        <w:snapToGrid w:val="0"/>
        <w:spacing w:line="360" w:lineRule="auto"/>
        <w:ind w:left="480" w:hangingChars="200" w:hanging="480"/>
        <w:rPr>
          <w:rFonts w:asciiTheme="minorEastAsia" w:eastAsiaTheme="minorEastAsia" w:hAnsiTheme="minorEastAsia"/>
          <w:color w:val="000000"/>
          <w:sz w:val="24"/>
          <w:szCs w:val="24"/>
        </w:rPr>
      </w:pPr>
      <w:r w:rsidRPr="005B2EB2">
        <w:rPr>
          <w:rFonts w:asciiTheme="minorEastAsia" w:eastAsiaTheme="minorEastAsia" w:hAnsiTheme="minorEastAsia"/>
          <w:color w:val="000000"/>
          <w:sz w:val="24"/>
          <w:szCs w:val="24"/>
        </w:rPr>
        <w:t>1.1</w:t>
      </w:r>
      <w:r w:rsidR="007B5AD0">
        <w:rPr>
          <w:rFonts w:asciiTheme="minorEastAsia" w:eastAsiaTheme="minorEastAsia" w:hAnsiTheme="minorEastAsia" w:hint="eastAsia"/>
          <w:color w:val="000000"/>
          <w:sz w:val="24"/>
          <w:szCs w:val="24"/>
        </w:rPr>
        <w:t>4</w:t>
      </w:r>
      <w:r w:rsidRPr="005B2EB2">
        <w:rPr>
          <w:rFonts w:asciiTheme="minorEastAsia" w:eastAsiaTheme="minorEastAsia" w:hAnsiTheme="minorEastAsia" w:hint="eastAsia"/>
          <w:color w:val="000000"/>
          <w:sz w:val="24"/>
          <w:szCs w:val="24"/>
        </w:rPr>
        <w:t>投标设备电压允许波动范围：</w:t>
      </w:r>
      <w:r w:rsidRPr="005B2EB2">
        <w:rPr>
          <w:rFonts w:asciiTheme="minorEastAsia" w:eastAsiaTheme="minorEastAsia" w:hAnsiTheme="minorEastAsia"/>
          <w:color w:val="000000"/>
          <w:sz w:val="24"/>
          <w:szCs w:val="24"/>
        </w:rPr>
        <w:t>380V</w:t>
      </w:r>
      <w:r w:rsidRPr="005B2EB2">
        <w:rPr>
          <w:rFonts w:asciiTheme="minorEastAsia" w:eastAsiaTheme="minorEastAsia" w:hAnsiTheme="minorEastAsia" w:hint="eastAsia"/>
          <w:color w:val="000000"/>
          <w:sz w:val="24"/>
          <w:szCs w:val="24"/>
        </w:rPr>
        <w:t>±</w:t>
      </w:r>
      <w:r w:rsidRPr="005B2EB2">
        <w:rPr>
          <w:rFonts w:asciiTheme="minorEastAsia" w:eastAsiaTheme="minorEastAsia" w:hAnsiTheme="minorEastAsia"/>
          <w:color w:val="000000"/>
          <w:sz w:val="24"/>
          <w:szCs w:val="24"/>
        </w:rPr>
        <w:t>10%</w:t>
      </w:r>
      <w:r w:rsidRPr="005B2EB2">
        <w:rPr>
          <w:rFonts w:asciiTheme="minorEastAsia" w:eastAsiaTheme="minorEastAsia" w:hAnsiTheme="minorEastAsia" w:hint="eastAsia"/>
          <w:color w:val="000000"/>
          <w:sz w:val="24"/>
          <w:szCs w:val="24"/>
        </w:rPr>
        <w:t>，</w:t>
      </w:r>
      <w:r w:rsidRPr="005B2EB2">
        <w:rPr>
          <w:rFonts w:asciiTheme="minorEastAsia" w:eastAsiaTheme="minorEastAsia" w:hAnsiTheme="minorEastAsia"/>
          <w:color w:val="000000"/>
          <w:sz w:val="24"/>
          <w:szCs w:val="24"/>
        </w:rPr>
        <w:t>220 V</w:t>
      </w:r>
      <w:r w:rsidRPr="005B2EB2">
        <w:rPr>
          <w:rFonts w:asciiTheme="minorEastAsia" w:eastAsiaTheme="minorEastAsia" w:hAnsiTheme="minorEastAsia" w:hint="eastAsia"/>
          <w:color w:val="000000"/>
          <w:sz w:val="24"/>
          <w:szCs w:val="24"/>
        </w:rPr>
        <w:t>﹢</w:t>
      </w:r>
      <w:r w:rsidRPr="005B2EB2">
        <w:rPr>
          <w:rFonts w:asciiTheme="minorEastAsia" w:eastAsiaTheme="minorEastAsia" w:hAnsiTheme="minorEastAsia"/>
          <w:color w:val="000000"/>
          <w:sz w:val="24"/>
          <w:szCs w:val="24"/>
        </w:rPr>
        <w:t>7%~</w:t>
      </w:r>
      <w:r w:rsidRPr="005B2EB2">
        <w:rPr>
          <w:rFonts w:asciiTheme="minorEastAsia" w:eastAsiaTheme="minorEastAsia" w:hAnsiTheme="minorEastAsia" w:hint="eastAsia"/>
          <w:color w:val="000000"/>
          <w:sz w:val="24"/>
          <w:szCs w:val="24"/>
        </w:rPr>
        <w:t xml:space="preserve"> </w:t>
      </w:r>
      <w:r w:rsidRPr="005B2EB2">
        <w:rPr>
          <w:rFonts w:asciiTheme="minorEastAsia" w:eastAsiaTheme="minorEastAsia" w:hAnsiTheme="minorEastAsia"/>
          <w:color w:val="000000"/>
          <w:sz w:val="24"/>
          <w:szCs w:val="24"/>
        </w:rPr>
        <w:t>-10%</w:t>
      </w:r>
      <w:r w:rsidRPr="005B2EB2">
        <w:rPr>
          <w:rFonts w:asciiTheme="minorEastAsia" w:eastAsiaTheme="minorEastAsia" w:hAnsiTheme="minorEastAsia" w:hint="eastAsia"/>
          <w:color w:val="000000"/>
          <w:sz w:val="24"/>
          <w:szCs w:val="24"/>
        </w:rPr>
        <w:t>。</w:t>
      </w:r>
    </w:p>
    <w:p w:rsidR="005B2EB2" w:rsidRPr="005B2EB2" w:rsidRDefault="005B2EB2" w:rsidP="007D29E1">
      <w:pPr>
        <w:keepNext/>
        <w:keepLines/>
        <w:adjustRightInd w:val="0"/>
        <w:snapToGrid w:val="0"/>
        <w:spacing w:line="360" w:lineRule="auto"/>
        <w:outlineLvl w:val="1"/>
        <w:rPr>
          <w:rFonts w:asciiTheme="minorEastAsia" w:eastAsiaTheme="minorEastAsia" w:hAnsiTheme="minorEastAsia"/>
          <w:b/>
          <w:bCs/>
          <w:color w:val="000000"/>
          <w:sz w:val="24"/>
          <w:szCs w:val="24"/>
        </w:rPr>
      </w:pPr>
      <w:r w:rsidRPr="005B2EB2">
        <w:rPr>
          <w:rFonts w:asciiTheme="minorEastAsia" w:eastAsiaTheme="minorEastAsia" w:hAnsiTheme="minorEastAsia"/>
          <w:b/>
          <w:bCs/>
          <w:color w:val="000000"/>
          <w:sz w:val="24"/>
          <w:szCs w:val="24"/>
        </w:rPr>
        <w:t xml:space="preserve">2. </w:t>
      </w:r>
      <w:r w:rsidRPr="005B2EB2">
        <w:rPr>
          <w:rFonts w:asciiTheme="minorEastAsia" w:eastAsiaTheme="minorEastAsia" w:hAnsiTheme="minorEastAsia" w:hint="eastAsia"/>
          <w:b/>
          <w:bCs/>
          <w:color w:val="000000"/>
          <w:sz w:val="24"/>
          <w:szCs w:val="24"/>
        </w:rPr>
        <w:t>螺杆式空气源热泵机组</w:t>
      </w:r>
    </w:p>
    <w:p w:rsidR="005B2EB2" w:rsidRPr="005B2EB2" w:rsidRDefault="005B2EB2" w:rsidP="007D29E1">
      <w:pPr>
        <w:keepNext/>
        <w:keepLines/>
        <w:adjustRightInd w:val="0"/>
        <w:snapToGrid w:val="0"/>
        <w:spacing w:line="360" w:lineRule="auto"/>
        <w:outlineLvl w:val="2"/>
        <w:rPr>
          <w:rFonts w:asciiTheme="minorEastAsia" w:eastAsiaTheme="minorEastAsia" w:hAnsiTheme="minorEastAsia" w:cs="宋体"/>
          <w:b/>
          <w:bCs/>
          <w:color w:val="000000"/>
          <w:sz w:val="24"/>
          <w:szCs w:val="24"/>
        </w:rPr>
      </w:pPr>
      <w:r w:rsidRPr="00783767">
        <w:rPr>
          <w:rFonts w:asciiTheme="minorEastAsia" w:eastAsiaTheme="minorEastAsia" w:hAnsiTheme="minorEastAsia" w:cs="宋体"/>
          <w:b/>
          <w:bCs/>
          <w:color w:val="000000"/>
          <w:sz w:val="24"/>
          <w:szCs w:val="24"/>
        </w:rPr>
        <w:t xml:space="preserve">2.1 </w:t>
      </w:r>
      <w:r w:rsidRPr="00783767">
        <w:rPr>
          <w:rFonts w:asciiTheme="minorEastAsia" w:eastAsiaTheme="minorEastAsia" w:hAnsiTheme="minorEastAsia" w:cs="宋体" w:hint="eastAsia"/>
          <w:b/>
          <w:bCs/>
          <w:color w:val="000000"/>
          <w:sz w:val="24"/>
          <w:szCs w:val="24"/>
        </w:rPr>
        <w:t>性能参数表：制冷量负偏差不大于</w:t>
      </w:r>
      <w:r w:rsidRPr="00783767">
        <w:rPr>
          <w:rFonts w:asciiTheme="minorEastAsia" w:eastAsiaTheme="minorEastAsia" w:hAnsiTheme="minorEastAsia" w:cs="宋体"/>
          <w:b/>
          <w:bCs/>
          <w:color w:val="000000"/>
          <w:sz w:val="24"/>
          <w:szCs w:val="24"/>
        </w:rPr>
        <w:t>3%</w:t>
      </w:r>
      <w:r w:rsidRPr="00783767">
        <w:rPr>
          <w:rFonts w:asciiTheme="minorEastAsia" w:eastAsiaTheme="minorEastAsia" w:hAnsiTheme="minorEastAsia" w:cs="宋体" w:hint="eastAsia"/>
          <w:b/>
          <w:bCs/>
          <w:color w:val="000000"/>
          <w:sz w:val="24"/>
          <w:szCs w:val="24"/>
        </w:rPr>
        <w:t>。</w:t>
      </w:r>
    </w:p>
    <w:tbl>
      <w:tblPr>
        <w:tblW w:w="9782"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022"/>
        <w:gridCol w:w="6057"/>
        <w:gridCol w:w="993"/>
      </w:tblGrid>
      <w:tr w:rsidR="005B2EB2" w:rsidRPr="005B2EB2" w:rsidTr="002E41EF">
        <w:trPr>
          <w:trHeight w:hRule="exact" w:val="735"/>
          <w:jc w:val="center"/>
        </w:trPr>
        <w:tc>
          <w:tcPr>
            <w:tcW w:w="710" w:type="dxa"/>
            <w:shd w:val="clear" w:color="auto" w:fill="D9E2F3"/>
            <w:vAlign w:val="center"/>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编号</w:t>
            </w:r>
          </w:p>
        </w:tc>
        <w:tc>
          <w:tcPr>
            <w:tcW w:w="2022" w:type="dxa"/>
            <w:shd w:val="clear" w:color="auto" w:fill="D9E2F3"/>
            <w:vAlign w:val="center"/>
          </w:tcPr>
          <w:p w:rsidR="005B2EB2" w:rsidRPr="002E41EF" w:rsidRDefault="005B2EB2" w:rsidP="005B2EB2">
            <w:pPr>
              <w:spacing w:line="360" w:lineRule="exact"/>
              <w:ind w:left="583" w:hangingChars="243" w:hanging="583"/>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设备名称</w:t>
            </w:r>
          </w:p>
        </w:tc>
        <w:tc>
          <w:tcPr>
            <w:tcW w:w="6057" w:type="dxa"/>
            <w:shd w:val="clear" w:color="auto" w:fill="D9E2F3"/>
            <w:vAlign w:val="center"/>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主要参数</w:t>
            </w:r>
          </w:p>
        </w:tc>
        <w:tc>
          <w:tcPr>
            <w:tcW w:w="993" w:type="dxa"/>
            <w:shd w:val="clear" w:color="auto" w:fill="D9E2F3"/>
          </w:tcPr>
          <w:p w:rsidR="005B2EB2" w:rsidRPr="005B2EB2" w:rsidRDefault="005B2EB2" w:rsidP="005B2EB2">
            <w:pPr>
              <w:spacing w:line="360" w:lineRule="exact"/>
              <w:jc w:val="center"/>
              <w:rPr>
                <w:rFonts w:ascii="宋体" w:hAnsi="宋体" w:cs="宋体"/>
                <w:color w:val="000000"/>
                <w:sz w:val="24"/>
                <w:szCs w:val="24"/>
              </w:rPr>
            </w:pPr>
            <w:r w:rsidRPr="005B2EB2">
              <w:rPr>
                <w:rFonts w:ascii="宋体" w:hAnsi="宋体" w:cs="宋体" w:hint="eastAsia"/>
                <w:color w:val="000000"/>
                <w:sz w:val="24"/>
                <w:szCs w:val="24"/>
              </w:rPr>
              <w:t>数量（台）</w:t>
            </w:r>
          </w:p>
        </w:tc>
      </w:tr>
      <w:tr w:rsidR="005B2EB2" w:rsidRPr="005B2EB2" w:rsidTr="002E41EF">
        <w:trPr>
          <w:trHeight w:hRule="exact" w:val="454"/>
          <w:jc w:val="center"/>
        </w:trPr>
        <w:tc>
          <w:tcPr>
            <w:tcW w:w="710" w:type="dxa"/>
            <w:vAlign w:val="center"/>
          </w:tcPr>
          <w:p w:rsidR="005B2EB2" w:rsidRPr="002E41EF" w:rsidRDefault="005B2EB2" w:rsidP="005B2EB2">
            <w:pPr>
              <w:spacing w:line="360" w:lineRule="exact"/>
              <w:ind w:left="360" w:hangingChars="150" w:hanging="3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color w:val="000000"/>
                <w:sz w:val="24"/>
                <w:szCs w:val="24"/>
              </w:rPr>
              <w:t>1</w:t>
            </w:r>
          </w:p>
        </w:tc>
        <w:tc>
          <w:tcPr>
            <w:tcW w:w="2022" w:type="dxa"/>
            <w:vMerge w:val="restart"/>
            <w:vAlign w:val="center"/>
          </w:tcPr>
          <w:p w:rsidR="005B2EB2" w:rsidRPr="002E41EF" w:rsidRDefault="005B2EB2" w:rsidP="005B2EB2">
            <w:pPr>
              <w:spacing w:line="360" w:lineRule="exact"/>
              <w:ind w:leftChars="-45" w:left="1166" w:hangingChars="525" w:hanging="12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螺杆式空气源</w:t>
            </w:r>
          </w:p>
          <w:p w:rsidR="005B2EB2" w:rsidRPr="002E41EF" w:rsidRDefault="005B2EB2" w:rsidP="005B2EB2">
            <w:pPr>
              <w:spacing w:line="360" w:lineRule="exact"/>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热泵机组</w:t>
            </w:r>
          </w:p>
        </w:tc>
        <w:tc>
          <w:tcPr>
            <w:tcW w:w="6057" w:type="dxa"/>
          </w:tcPr>
          <w:p w:rsidR="005B2EB2" w:rsidRPr="002E41EF" w:rsidRDefault="005B2EB2" w:rsidP="005B2EB2">
            <w:pPr>
              <w:spacing w:line="360" w:lineRule="exact"/>
              <w:ind w:left="1046" w:hangingChars="436" w:hanging="1046"/>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制冷量：环境</w:t>
            </w:r>
            <w:r w:rsidRPr="002E41EF">
              <w:rPr>
                <w:rFonts w:asciiTheme="majorEastAsia" w:eastAsiaTheme="majorEastAsia" w:hAnsiTheme="majorEastAsia" w:cs="宋体"/>
                <w:color w:val="000000"/>
                <w:sz w:val="24"/>
                <w:szCs w:val="24"/>
              </w:rPr>
              <w:t>35</w:t>
            </w:r>
            <w:r w:rsidRPr="002E41EF">
              <w:rPr>
                <w:rFonts w:asciiTheme="majorEastAsia" w:eastAsiaTheme="majorEastAsia" w:hAnsiTheme="majorEastAsia" w:cs="宋体" w:hint="eastAsia"/>
                <w:color w:val="000000"/>
                <w:sz w:val="24"/>
                <w:szCs w:val="24"/>
              </w:rPr>
              <w:t>℃，冷冻水</w:t>
            </w:r>
            <w:r w:rsidRPr="002E41EF">
              <w:rPr>
                <w:rFonts w:asciiTheme="majorEastAsia" w:eastAsiaTheme="majorEastAsia" w:hAnsiTheme="majorEastAsia" w:cs="宋体"/>
                <w:color w:val="000000"/>
                <w:sz w:val="24"/>
                <w:szCs w:val="24"/>
              </w:rPr>
              <w:t>7/12</w:t>
            </w:r>
            <w:r w:rsidRPr="002E41EF">
              <w:rPr>
                <w:rFonts w:asciiTheme="majorEastAsia" w:eastAsiaTheme="majorEastAsia" w:hAnsiTheme="majorEastAsia" w:cs="宋体" w:hint="eastAsia"/>
                <w:color w:val="000000"/>
                <w:sz w:val="24"/>
                <w:szCs w:val="24"/>
              </w:rPr>
              <w:t>℃，</w:t>
            </w:r>
            <w:r w:rsidRPr="002E41EF">
              <w:rPr>
                <w:rFonts w:asciiTheme="majorEastAsia" w:eastAsiaTheme="majorEastAsia" w:hAnsiTheme="majorEastAsia" w:cs="宋体"/>
                <w:color w:val="000000"/>
                <w:sz w:val="24"/>
                <w:szCs w:val="24"/>
              </w:rPr>
              <w:t xml:space="preserve">490 kw </w:t>
            </w:r>
          </w:p>
        </w:tc>
        <w:tc>
          <w:tcPr>
            <w:tcW w:w="993" w:type="dxa"/>
            <w:vMerge w:val="restart"/>
            <w:vAlign w:val="center"/>
          </w:tcPr>
          <w:p w:rsidR="005B2EB2" w:rsidRPr="005B2EB2" w:rsidRDefault="005B2EB2" w:rsidP="005B2EB2">
            <w:pPr>
              <w:spacing w:line="360" w:lineRule="exact"/>
              <w:ind w:left="360" w:hangingChars="150" w:hanging="360"/>
              <w:jc w:val="center"/>
              <w:rPr>
                <w:rFonts w:ascii="宋体" w:hAnsi="宋体" w:cs="宋体"/>
                <w:color w:val="000000"/>
                <w:sz w:val="24"/>
                <w:szCs w:val="24"/>
              </w:rPr>
            </w:pPr>
            <w:r w:rsidRPr="005B2EB2">
              <w:rPr>
                <w:rFonts w:ascii="宋体" w:hAnsi="宋体" w:cs="宋体"/>
                <w:color w:val="000000"/>
                <w:sz w:val="24"/>
                <w:szCs w:val="24"/>
              </w:rPr>
              <w:t>2</w:t>
            </w:r>
          </w:p>
        </w:tc>
      </w:tr>
      <w:tr w:rsidR="005B2EB2" w:rsidRPr="005B2EB2" w:rsidTr="002E41EF">
        <w:trPr>
          <w:trHeight w:hRule="exact" w:val="454"/>
          <w:jc w:val="center"/>
        </w:trPr>
        <w:tc>
          <w:tcPr>
            <w:tcW w:w="710" w:type="dxa"/>
            <w:vAlign w:val="center"/>
          </w:tcPr>
          <w:p w:rsidR="005B2EB2" w:rsidRPr="002E41EF" w:rsidRDefault="005B2EB2" w:rsidP="005B2EB2">
            <w:pPr>
              <w:spacing w:line="360" w:lineRule="exact"/>
              <w:ind w:left="360" w:hangingChars="150" w:hanging="3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color w:val="000000"/>
                <w:sz w:val="24"/>
                <w:szCs w:val="24"/>
              </w:rPr>
              <w:t>2</w:t>
            </w:r>
          </w:p>
        </w:tc>
        <w:tc>
          <w:tcPr>
            <w:tcW w:w="2022" w:type="dxa"/>
            <w:vMerge/>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p>
        </w:tc>
        <w:tc>
          <w:tcPr>
            <w:tcW w:w="6057" w:type="dxa"/>
          </w:tcPr>
          <w:p w:rsidR="005B2EB2" w:rsidRPr="002E41EF" w:rsidRDefault="005B2EB2" w:rsidP="005B2EB2">
            <w:pPr>
              <w:spacing w:line="360" w:lineRule="exact"/>
              <w:ind w:left="1046" w:hangingChars="436" w:hanging="1046"/>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制热量：环境干湿球</w:t>
            </w:r>
            <w:r w:rsidRPr="002E41EF">
              <w:rPr>
                <w:rFonts w:asciiTheme="majorEastAsia" w:eastAsiaTheme="majorEastAsia" w:hAnsiTheme="majorEastAsia" w:cs="宋体"/>
                <w:color w:val="000000"/>
                <w:sz w:val="24"/>
                <w:szCs w:val="24"/>
              </w:rPr>
              <w:t>6/7</w:t>
            </w:r>
            <w:r w:rsidRPr="002E41EF">
              <w:rPr>
                <w:rFonts w:asciiTheme="majorEastAsia" w:eastAsiaTheme="majorEastAsia" w:hAnsiTheme="majorEastAsia" w:cs="宋体" w:hint="eastAsia"/>
                <w:color w:val="000000"/>
                <w:sz w:val="24"/>
                <w:szCs w:val="24"/>
              </w:rPr>
              <w:t>℃，出水</w:t>
            </w:r>
            <w:r w:rsidRPr="002E41EF">
              <w:rPr>
                <w:rFonts w:asciiTheme="majorEastAsia" w:eastAsiaTheme="majorEastAsia" w:hAnsiTheme="majorEastAsia" w:cs="宋体"/>
                <w:color w:val="000000"/>
                <w:sz w:val="24"/>
                <w:szCs w:val="24"/>
              </w:rPr>
              <w:t>45</w:t>
            </w:r>
            <w:r w:rsidRPr="002E41EF">
              <w:rPr>
                <w:rFonts w:asciiTheme="majorEastAsia" w:eastAsiaTheme="majorEastAsia" w:hAnsiTheme="majorEastAsia" w:cs="宋体" w:hint="eastAsia"/>
                <w:color w:val="000000"/>
                <w:sz w:val="24"/>
                <w:szCs w:val="24"/>
              </w:rPr>
              <w:t>℃，</w:t>
            </w:r>
            <w:r w:rsidRPr="002E41EF">
              <w:rPr>
                <w:rFonts w:asciiTheme="majorEastAsia" w:eastAsiaTheme="majorEastAsia" w:hAnsiTheme="majorEastAsia" w:cs="宋体"/>
                <w:color w:val="000000"/>
                <w:sz w:val="24"/>
                <w:szCs w:val="24"/>
              </w:rPr>
              <w:t>490 kw</w:t>
            </w:r>
          </w:p>
        </w:tc>
        <w:tc>
          <w:tcPr>
            <w:tcW w:w="993" w:type="dxa"/>
            <w:vMerge/>
          </w:tcPr>
          <w:p w:rsidR="005B2EB2" w:rsidRPr="005B2EB2" w:rsidRDefault="005B2EB2" w:rsidP="005B2EB2">
            <w:pPr>
              <w:spacing w:line="360" w:lineRule="exact"/>
              <w:ind w:left="360" w:hangingChars="150" w:hanging="360"/>
              <w:jc w:val="center"/>
              <w:rPr>
                <w:rFonts w:ascii="宋体" w:hAnsi="宋体" w:cs="宋体"/>
                <w:color w:val="000000"/>
                <w:sz w:val="24"/>
                <w:szCs w:val="24"/>
              </w:rPr>
            </w:pPr>
          </w:p>
        </w:tc>
      </w:tr>
      <w:tr w:rsidR="005B2EB2" w:rsidRPr="005B2EB2" w:rsidTr="002E41EF">
        <w:trPr>
          <w:trHeight w:hRule="exact" w:val="702"/>
          <w:jc w:val="center"/>
        </w:trPr>
        <w:tc>
          <w:tcPr>
            <w:tcW w:w="710" w:type="dxa"/>
            <w:vAlign w:val="center"/>
          </w:tcPr>
          <w:p w:rsidR="005B2EB2" w:rsidRPr="002E41EF" w:rsidRDefault="005B2EB2" w:rsidP="005B2EB2">
            <w:pPr>
              <w:spacing w:line="360" w:lineRule="exact"/>
              <w:ind w:left="360" w:hangingChars="150" w:hanging="3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color w:val="000000"/>
                <w:sz w:val="24"/>
                <w:szCs w:val="24"/>
              </w:rPr>
              <w:t>3</w:t>
            </w:r>
          </w:p>
        </w:tc>
        <w:tc>
          <w:tcPr>
            <w:tcW w:w="2022" w:type="dxa"/>
            <w:vMerge/>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p>
        </w:tc>
        <w:tc>
          <w:tcPr>
            <w:tcW w:w="6057" w:type="dxa"/>
            <w:vAlign w:val="center"/>
          </w:tcPr>
          <w:p w:rsidR="005B2EB2" w:rsidRPr="002E41EF" w:rsidRDefault="005B2EB2" w:rsidP="005B2EB2">
            <w:pPr>
              <w:spacing w:line="360" w:lineRule="exact"/>
              <w:ind w:left="1046" w:hangingChars="436" w:hanging="1046"/>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输入功率：</w:t>
            </w:r>
            <w:r w:rsidRPr="002E41EF">
              <w:rPr>
                <w:rFonts w:asciiTheme="majorEastAsia" w:eastAsiaTheme="majorEastAsia" w:hAnsiTheme="majorEastAsia" w:cs="宋体"/>
                <w:color w:val="000000"/>
                <w:sz w:val="24"/>
                <w:szCs w:val="24"/>
              </w:rPr>
              <w:t>380V</w:t>
            </w:r>
            <w:r w:rsidRPr="002E41EF">
              <w:rPr>
                <w:rFonts w:asciiTheme="majorEastAsia" w:eastAsiaTheme="majorEastAsia" w:hAnsiTheme="majorEastAsia" w:cs="宋体" w:hint="eastAsia"/>
                <w:color w:val="000000"/>
                <w:sz w:val="24"/>
                <w:szCs w:val="24"/>
              </w:rPr>
              <w:t>±</w:t>
            </w:r>
            <w:r w:rsidRPr="002E41EF">
              <w:rPr>
                <w:rFonts w:asciiTheme="majorEastAsia" w:eastAsiaTheme="majorEastAsia" w:hAnsiTheme="majorEastAsia" w:cs="宋体"/>
                <w:color w:val="000000"/>
                <w:sz w:val="24"/>
                <w:szCs w:val="24"/>
              </w:rPr>
              <w:t>10%/3P/50Hz</w:t>
            </w:r>
            <w:r w:rsidRPr="002E41EF">
              <w:rPr>
                <w:rFonts w:asciiTheme="majorEastAsia" w:eastAsiaTheme="majorEastAsia" w:hAnsiTheme="majorEastAsia" w:cs="宋体" w:hint="eastAsia"/>
                <w:color w:val="000000"/>
                <w:sz w:val="24"/>
                <w:szCs w:val="24"/>
              </w:rPr>
              <w:t>，制冷</w:t>
            </w:r>
            <w:r w:rsidRPr="002E41EF">
              <w:rPr>
                <w:rFonts w:asciiTheme="majorEastAsia" w:eastAsiaTheme="majorEastAsia" w:hAnsiTheme="majorEastAsia" w:cs="宋体"/>
                <w:color w:val="000000"/>
                <w:sz w:val="24"/>
                <w:szCs w:val="24"/>
              </w:rPr>
              <w:t>152KW</w:t>
            </w:r>
            <w:r w:rsidRPr="002E41EF">
              <w:rPr>
                <w:rFonts w:asciiTheme="majorEastAsia" w:eastAsiaTheme="majorEastAsia" w:hAnsiTheme="majorEastAsia" w:cs="宋体" w:hint="eastAsia"/>
                <w:color w:val="000000"/>
                <w:sz w:val="24"/>
                <w:szCs w:val="24"/>
              </w:rPr>
              <w:t>，制热</w:t>
            </w:r>
            <w:r w:rsidRPr="002E41EF">
              <w:rPr>
                <w:rFonts w:asciiTheme="majorEastAsia" w:eastAsiaTheme="majorEastAsia" w:hAnsiTheme="majorEastAsia" w:cs="宋体"/>
                <w:color w:val="000000"/>
                <w:sz w:val="24"/>
                <w:szCs w:val="24"/>
              </w:rPr>
              <w:t>146KW</w:t>
            </w:r>
          </w:p>
          <w:p w:rsidR="005B2EB2" w:rsidRPr="002E41EF" w:rsidRDefault="005B2EB2" w:rsidP="005B2EB2">
            <w:pPr>
              <w:spacing w:line="360" w:lineRule="exact"/>
              <w:ind w:left="1046" w:hangingChars="436" w:hanging="1046"/>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最大输入功率：不超过</w:t>
            </w:r>
            <w:r w:rsidRPr="002E41EF">
              <w:rPr>
                <w:rFonts w:asciiTheme="majorEastAsia" w:eastAsiaTheme="majorEastAsia" w:hAnsiTheme="majorEastAsia" w:cs="宋体"/>
                <w:color w:val="000000"/>
                <w:sz w:val="24"/>
                <w:szCs w:val="24"/>
              </w:rPr>
              <w:t>16</w:t>
            </w:r>
            <w:r w:rsidRPr="002E41EF">
              <w:rPr>
                <w:rFonts w:asciiTheme="majorEastAsia" w:eastAsiaTheme="majorEastAsia" w:hAnsiTheme="majorEastAsia" w:cs="宋体" w:hint="eastAsia"/>
                <w:color w:val="000000"/>
                <w:sz w:val="24"/>
                <w:szCs w:val="24"/>
              </w:rPr>
              <w:t>5</w:t>
            </w:r>
            <w:r w:rsidRPr="002E41EF">
              <w:rPr>
                <w:rFonts w:asciiTheme="majorEastAsia" w:eastAsiaTheme="majorEastAsia" w:hAnsiTheme="majorEastAsia" w:cs="宋体"/>
                <w:color w:val="000000"/>
                <w:sz w:val="24"/>
                <w:szCs w:val="24"/>
              </w:rPr>
              <w:t>KW</w:t>
            </w:r>
          </w:p>
        </w:tc>
        <w:tc>
          <w:tcPr>
            <w:tcW w:w="993" w:type="dxa"/>
            <w:vMerge/>
          </w:tcPr>
          <w:p w:rsidR="005B2EB2" w:rsidRPr="005B2EB2" w:rsidRDefault="005B2EB2" w:rsidP="005B2EB2">
            <w:pPr>
              <w:spacing w:line="360" w:lineRule="exact"/>
              <w:ind w:left="360" w:hangingChars="150" w:hanging="360"/>
              <w:jc w:val="center"/>
              <w:rPr>
                <w:rFonts w:ascii="宋体" w:hAnsi="宋体" w:cs="宋体"/>
                <w:color w:val="000000"/>
                <w:sz w:val="24"/>
                <w:szCs w:val="24"/>
              </w:rPr>
            </w:pPr>
          </w:p>
        </w:tc>
      </w:tr>
      <w:tr w:rsidR="005B2EB2" w:rsidRPr="005B2EB2" w:rsidTr="002E41EF">
        <w:trPr>
          <w:trHeight w:hRule="exact" w:val="454"/>
          <w:jc w:val="center"/>
        </w:trPr>
        <w:tc>
          <w:tcPr>
            <w:tcW w:w="710" w:type="dxa"/>
            <w:vAlign w:val="center"/>
          </w:tcPr>
          <w:p w:rsidR="005B2EB2" w:rsidRPr="002E41EF" w:rsidRDefault="005B2EB2" w:rsidP="005B2EB2">
            <w:pPr>
              <w:spacing w:line="360" w:lineRule="exact"/>
              <w:ind w:left="360" w:hangingChars="150" w:hanging="3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color w:val="000000"/>
                <w:sz w:val="24"/>
                <w:szCs w:val="24"/>
              </w:rPr>
              <w:t>4</w:t>
            </w:r>
          </w:p>
        </w:tc>
        <w:tc>
          <w:tcPr>
            <w:tcW w:w="2022" w:type="dxa"/>
            <w:vMerge/>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p>
        </w:tc>
        <w:tc>
          <w:tcPr>
            <w:tcW w:w="6057" w:type="dxa"/>
          </w:tcPr>
          <w:p w:rsidR="005B2EB2" w:rsidRPr="002E41EF" w:rsidRDefault="005B2EB2" w:rsidP="005B2EB2">
            <w:pPr>
              <w:spacing w:line="360" w:lineRule="exact"/>
              <w:ind w:left="1046" w:hangingChars="436" w:hanging="1046"/>
              <w:rPr>
                <w:rFonts w:asciiTheme="majorEastAsia" w:eastAsiaTheme="majorEastAsia" w:hAnsiTheme="majorEastAsia" w:cs="宋体"/>
                <w:color w:val="000000"/>
                <w:sz w:val="24"/>
                <w:szCs w:val="24"/>
              </w:rPr>
            </w:pPr>
            <w:r w:rsidRPr="00253818">
              <w:rPr>
                <w:rFonts w:asciiTheme="majorEastAsia" w:eastAsiaTheme="majorEastAsia" w:hAnsiTheme="majorEastAsia" w:cs="宋体"/>
                <w:color w:val="000000"/>
                <w:sz w:val="24"/>
                <w:szCs w:val="24"/>
              </w:rPr>
              <w:t>COP</w:t>
            </w:r>
            <w:r w:rsidRPr="00253818">
              <w:rPr>
                <w:rFonts w:asciiTheme="majorEastAsia" w:eastAsiaTheme="majorEastAsia" w:hAnsiTheme="majorEastAsia" w:cs="宋体" w:hint="eastAsia"/>
                <w:color w:val="000000"/>
                <w:sz w:val="24"/>
                <w:szCs w:val="24"/>
              </w:rPr>
              <w:t>≥</w:t>
            </w:r>
            <w:r w:rsidRPr="00253818">
              <w:rPr>
                <w:rFonts w:asciiTheme="majorEastAsia" w:eastAsiaTheme="majorEastAsia" w:hAnsiTheme="majorEastAsia" w:cs="宋体"/>
                <w:color w:val="000000"/>
                <w:sz w:val="24"/>
                <w:szCs w:val="24"/>
              </w:rPr>
              <w:t>3.2</w:t>
            </w:r>
          </w:p>
        </w:tc>
        <w:tc>
          <w:tcPr>
            <w:tcW w:w="993" w:type="dxa"/>
            <w:vMerge/>
          </w:tcPr>
          <w:p w:rsidR="005B2EB2" w:rsidRPr="005B2EB2" w:rsidRDefault="005B2EB2" w:rsidP="005B2EB2">
            <w:pPr>
              <w:spacing w:line="360" w:lineRule="exact"/>
              <w:ind w:left="360" w:hangingChars="150" w:hanging="360"/>
              <w:jc w:val="center"/>
              <w:rPr>
                <w:rFonts w:ascii="宋体" w:hAnsi="宋体" w:cs="宋体"/>
                <w:color w:val="000000"/>
                <w:sz w:val="24"/>
                <w:szCs w:val="24"/>
              </w:rPr>
            </w:pPr>
          </w:p>
        </w:tc>
      </w:tr>
      <w:tr w:rsidR="005B2EB2" w:rsidRPr="005B2EB2" w:rsidTr="002E41EF">
        <w:trPr>
          <w:trHeight w:hRule="exact" w:val="454"/>
          <w:jc w:val="center"/>
        </w:trPr>
        <w:tc>
          <w:tcPr>
            <w:tcW w:w="710" w:type="dxa"/>
            <w:vAlign w:val="center"/>
          </w:tcPr>
          <w:p w:rsidR="005B2EB2" w:rsidRPr="002E41EF" w:rsidRDefault="005B2EB2" w:rsidP="005B2EB2">
            <w:pPr>
              <w:spacing w:line="360" w:lineRule="exact"/>
              <w:ind w:left="360" w:hangingChars="150" w:hanging="3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color w:val="000000"/>
                <w:sz w:val="24"/>
                <w:szCs w:val="24"/>
              </w:rPr>
              <w:lastRenderedPageBreak/>
              <w:t>5</w:t>
            </w:r>
          </w:p>
        </w:tc>
        <w:tc>
          <w:tcPr>
            <w:tcW w:w="2022" w:type="dxa"/>
            <w:vMerge/>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p>
        </w:tc>
        <w:tc>
          <w:tcPr>
            <w:tcW w:w="6057" w:type="dxa"/>
          </w:tcPr>
          <w:p w:rsidR="005B2EB2" w:rsidRPr="002E41EF" w:rsidRDefault="005B2EB2" w:rsidP="005B2EB2">
            <w:pPr>
              <w:spacing w:line="360" w:lineRule="exact"/>
              <w:ind w:left="1046" w:hangingChars="436" w:hanging="1046"/>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负荷调节范围：</w:t>
            </w:r>
            <w:r w:rsidRPr="002E41EF">
              <w:rPr>
                <w:rFonts w:asciiTheme="majorEastAsia" w:eastAsiaTheme="majorEastAsia" w:hAnsiTheme="majorEastAsia" w:cs="宋体"/>
                <w:color w:val="000000"/>
                <w:sz w:val="24"/>
                <w:szCs w:val="24"/>
              </w:rPr>
              <w:t>25%~100%</w:t>
            </w:r>
          </w:p>
        </w:tc>
        <w:tc>
          <w:tcPr>
            <w:tcW w:w="993" w:type="dxa"/>
            <w:vMerge/>
          </w:tcPr>
          <w:p w:rsidR="005B2EB2" w:rsidRPr="005B2EB2" w:rsidRDefault="005B2EB2" w:rsidP="005B2EB2">
            <w:pPr>
              <w:spacing w:line="360" w:lineRule="exact"/>
              <w:ind w:left="360" w:hangingChars="150" w:hanging="360"/>
              <w:jc w:val="center"/>
              <w:rPr>
                <w:rFonts w:ascii="宋体" w:hAnsi="宋体" w:cs="宋体"/>
                <w:color w:val="000000"/>
                <w:sz w:val="24"/>
                <w:szCs w:val="24"/>
              </w:rPr>
            </w:pPr>
          </w:p>
        </w:tc>
      </w:tr>
      <w:tr w:rsidR="005B2EB2" w:rsidRPr="005B2EB2" w:rsidTr="002E41EF">
        <w:trPr>
          <w:trHeight w:hRule="exact" w:val="454"/>
          <w:jc w:val="center"/>
        </w:trPr>
        <w:tc>
          <w:tcPr>
            <w:tcW w:w="710" w:type="dxa"/>
            <w:vAlign w:val="center"/>
          </w:tcPr>
          <w:p w:rsidR="005B2EB2" w:rsidRPr="002E41EF" w:rsidRDefault="005B2EB2" w:rsidP="005B2EB2">
            <w:pPr>
              <w:spacing w:line="360" w:lineRule="exact"/>
              <w:ind w:left="360" w:hangingChars="150" w:hanging="3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color w:val="000000"/>
                <w:sz w:val="24"/>
                <w:szCs w:val="24"/>
              </w:rPr>
              <w:t>6</w:t>
            </w:r>
          </w:p>
        </w:tc>
        <w:tc>
          <w:tcPr>
            <w:tcW w:w="2022" w:type="dxa"/>
            <w:vMerge/>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p>
        </w:tc>
        <w:tc>
          <w:tcPr>
            <w:tcW w:w="6057" w:type="dxa"/>
          </w:tcPr>
          <w:p w:rsidR="005B2EB2" w:rsidRPr="002E41EF" w:rsidRDefault="005B2EB2" w:rsidP="005B2EB2">
            <w:pPr>
              <w:spacing w:line="360" w:lineRule="exact"/>
              <w:ind w:left="1046" w:hangingChars="436" w:hanging="1046"/>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冷冻水：</w:t>
            </w:r>
            <w:r w:rsidRPr="002E41EF">
              <w:rPr>
                <w:rFonts w:asciiTheme="majorEastAsia" w:eastAsiaTheme="majorEastAsia" w:hAnsiTheme="majorEastAsia" w:cs="宋体"/>
                <w:color w:val="000000"/>
                <w:sz w:val="24"/>
                <w:szCs w:val="24"/>
              </w:rPr>
              <w:t>84m</w:t>
            </w:r>
            <w:r w:rsidRPr="002E41EF">
              <w:rPr>
                <w:rFonts w:asciiTheme="majorEastAsia" w:eastAsiaTheme="majorEastAsia" w:hAnsiTheme="majorEastAsia" w:cs="宋体"/>
                <w:color w:val="000000"/>
                <w:sz w:val="24"/>
                <w:szCs w:val="24"/>
                <w:vertAlign w:val="superscript"/>
              </w:rPr>
              <w:t>3</w:t>
            </w:r>
            <w:r w:rsidRPr="002E41EF">
              <w:rPr>
                <w:rFonts w:asciiTheme="majorEastAsia" w:eastAsiaTheme="majorEastAsia" w:hAnsiTheme="majorEastAsia" w:cs="宋体"/>
                <w:color w:val="000000"/>
                <w:sz w:val="24"/>
                <w:szCs w:val="24"/>
              </w:rPr>
              <w:t>/h</w:t>
            </w:r>
            <w:r w:rsidRPr="002E41EF">
              <w:rPr>
                <w:rFonts w:asciiTheme="majorEastAsia" w:eastAsiaTheme="majorEastAsia" w:hAnsiTheme="majorEastAsia" w:cs="宋体" w:hint="eastAsia"/>
                <w:color w:val="000000"/>
                <w:sz w:val="24"/>
                <w:szCs w:val="24"/>
              </w:rPr>
              <w:t>，阻力</w:t>
            </w:r>
            <w:r w:rsidRPr="002E41EF">
              <w:rPr>
                <w:rFonts w:asciiTheme="majorEastAsia" w:eastAsiaTheme="majorEastAsia" w:hAnsiTheme="majorEastAsia" w:cs="宋体"/>
                <w:color w:val="000000"/>
                <w:sz w:val="24"/>
                <w:szCs w:val="24"/>
              </w:rPr>
              <w:t>85kPa</w:t>
            </w:r>
          </w:p>
        </w:tc>
        <w:tc>
          <w:tcPr>
            <w:tcW w:w="993" w:type="dxa"/>
            <w:vMerge/>
          </w:tcPr>
          <w:p w:rsidR="005B2EB2" w:rsidRPr="005B2EB2" w:rsidRDefault="005B2EB2" w:rsidP="005B2EB2">
            <w:pPr>
              <w:spacing w:line="360" w:lineRule="exact"/>
              <w:ind w:left="360" w:hangingChars="150" w:hanging="360"/>
              <w:jc w:val="center"/>
              <w:rPr>
                <w:rFonts w:ascii="宋体" w:hAnsi="宋体" w:cs="宋体"/>
                <w:color w:val="000000"/>
                <w:sz w:val="24"/>
                <w:szCs w:val="24"/>
              </w:rPr>
            </w:pPr>
          </w:p>
        </w:tc>
      </w:tr>
      <w:tr w:rsidR="005B2EB2" w:rsidRPr="005B2EB2" w:rsidTr="002E41EF">
        <w:trPr>
          <w:trHeight w:hRule="exact" w:val="454"/>
          <w:jc w:val="center"/>
        </w:trPr>
        <w:tc>
          <w:tcPr>
            <w:tcW w:w="710" w:type="dxa"/>
            <w:vAlign w:val="center"/>
          </w:tcPr>
          <w:p w:rsidR="005B2EB2" w:rsidRPr="002E41EF" w:rsidRDefault="005B2EB2" w:rsidP="005B2EB2">
            <w:pPr>
              <w:spacing w:line="360" w:lineRule="exact"/>
              <w:ind w:left="360" w:hangingChars="150" w:hanging="3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color w:val="000000"/>
                <w:sz w:val="24"/>
                <w:szCs w:val="24"/>
              </w:rPr>
              <w:t>7</w:t>
            </w:r>
          </w:p>
        </w:tc>
        <w:tc>
          <w:tcPr>
            <w:tcW w:w="2022" w:type="dxa"/>
            <w:vMerge/>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p>
        </w:tc>
        <w:tc>
          <w:tcPr>
            <w:tcW w:w="6057" w:type="dxa"/>
          </w:tcPr>
          <w:p w:rsidR="005B2EB2" w:rsidRPr="002E41EF" w:rsidRDefault="005B2EB2" w:rsidP="005B2EB2">
            <w:pPr>
              <w:spacing w:line="360" w:lineRule="exact"/>
              <w:ind w:left="1046" w:hangingChars="436" w:hanging="1046"/>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水侧工作压力：</w:t>
            </w:r>
            <w:r w:rsidRPr="002E41EF">
              <w:rPr>
                <w:rFonts w:asciiTheme="majorEastAsia" w:eastAsiaTheme="majorEastAsia" w:hAnsiTheme="majorEastAsia" w:cs="宋体"/>
                <w:color w:val="000000"/>
                <w:sz w:val="24"/>
                <w:szCs w:val="24"/>
              </w:rPr>
              <w:t>1.0MPa</w:t>
            </w:r>
          </w:p>
        </w:tc>
        <w:tc>
          <w:tcPr>
            <w:tcW w:w="993" w:type="dxa"/>
            <w:vMerge/>
          </w:tcPr>
          <w:p w:rsidR="005B2EB2" w:rsidRPr="005B2EB2" w:rsidRDefault="005B2EB2" w:rsidP="005B2EB2">
            <w:pPr>
              <w:spacing w:line="360" w:lineRule="exact"/>
              <w:ind w:left="360" w:hangingChars="150" w:hanging="360"/>
              <w:jc w:val="center"/>
              <w:rPr>
                <w:rFonts w:ascii="宋体" w:hAnsi="宋体" w:cs="宋体"/>
                <w:color w:val="000000"/>
                <w:sz w:val="24"/>
                <w:szCs w:val="24"/>
              </w:rPr>
            </w:pPr>
          </w:p>
        </w:tc>
      </w:tr>
      <w:tr w:rsidR="005B2EB2" w:rsidRPr="005B2EB2" w:rsidTr="002E41EF">
        <w:trPr>
          <w:trHeight w:hRule="exact" w:val="454"/>
          <w:jc w:val="center"/>
        </w:trPr>
        <w:tc>
          <w:tcPr>
            <w:tcW w:w="710" w:type="dxa"/>
            <w:vAlign w:val="center"/>
          </w:tcPr>
          <w:p w:rsidR="005B2EB2" w:rsidRPr="002E41EF" w:rsidRDefault="005B2EB2" w:rsidP="005B2EB2">
            <w:pPr>
              <w:spacing w:line="360" w:lineRule="exact"/>
              <w:ind w:left="360" w:hangingChars="150" w:hanging="3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color w:val="000000"/>
                <w:sz w:val="24"/>
                <w:szCs w:val="24"/>
              </w:rPr>
              <w:t>8</w:t>
            </w:r>
          </w:p>
        </w:tc>
        <w:tc>
          <w:tcPr>
            <w:tcW w:w="2022" w:type="dxa"/>
            <w:vMerge/>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p>
        </w:tc>
        <w:tc>
          <w:tcPr>
            <w:tcW w:w="6057" w:type="dxa"/>
          </w:tcPr>
          <w:p w:rsidR="005B2EB2" w:rsidRPr="00253818" w:rsidRDefault="005B2EB2" w:rsidP="005B2EB2">
            <w:pPr>
              <w:spacing w:line="360" w:lineRule="exact"/>
              <w:ind w:left="1046" w:hangingChars="436" w:hanging="1046"/>
              <w:rPr>
                <w:rFonts w:asciiTheme="majorEastAsia" w:eastAsiaTheme="majorEastAsia" w:hAnsiTheme="majorEastAsia" w:cs="宋体"/>
                <w:color w:val="000000"/>
                <w:sz w:val="24"/>
                <w:szCs w:val="24"/>
              </w:rPr>
            </w:pPr>
            <w:r w:rsidRPr="00253818">
              <w:rPr>
                <w:rFonts w:asciiTheme="majorEastAsia" w:eastAsiaTheme="majorEastAsia" w:hAnsiTheme="majorEastAsia" w:cs="宋体" w:hint="eastAsia"/>
                <w:color w:val="000000"/>
                <w:sz w:val="24"/>
                <w:szCs w:val="24"/>
              </w:rPr>
              <w:t>制冷剂：</w:t>
            </w:r>
            <w:r w:rsidR="00825467" w:rsidRPr="00253818">
              <w:rPr>
                <w:rFonts w:asciiTheme="majorEastAsia" w:eastAsiaTheme="majorEastAsia" w:hAnsiTheme="majorEastAsia" w:cs="宋体"/>
                <w:color w:val="000000"/>
                <w:sz w:val="24"/>
                <w:szCs w:val="24"/>
              </w:rPr>
              <w:t>R134a</w:t>
            </w:r>
            <w:r w:rsidR="00825467" w:rsidRPr="00253818">
              <w:rPr>
                <w:rFonts w:asciiTheme="majorEastAsia" w:eastAsiaTheme="majorEastAsia" w:hAnsiTheme="majorEastAsia" w:cs="宋体" w:hint="eastAsia"/>
                <w:color w:val="000000"/>
                <w:sz w:val="24"/>
                <w:szCs w:val="24"/>
              </w:rPr>
              <w:t>或其它节能环保</w:t>
            </w:r>
          </w:p>
        </w:tc>
        <w:tc>
          <w:tcPr>
            <w:tcW w:w="993" w:type="dxa"/>
            <w:vMerge/>
          </w:tcPr>
          <w:p w:rsidR="005B2EB2" w:rsidRPr="005B2EB2" w:rsidRDefault="005B2EB2" w:rsidP="005B2EB2">
            <w:pPr>
              <w:spacing w:line="360" w:lineRule="exact"/>
              <w:ind w:left="360" w:hangingChars="150" w:hanging="360"/>
              <w:jc w:val="center"/>
              <w:rPr>
                <w:rFonts w:ascii="宋体" w:hAnsi="宋体" w:cs="宋体"/>
                <w:color w:val="000000"/>
                <w:sz w:val="24"/>
                <w:szCs w:val="24"/>
              </w:rPr>
            </w:pPr>
          </w:p>
        </w:tc>
      </w:tr>
      <w:tr w:rsidR="005B2EB2" w:rsidRPr="005B2EB2" w:rsidTr="002E41EF">
        <w:trPr>
          <w:trHeight w:hRule="exact" w:val="454"/>
          <w:jc w:val="center"/>
        </w:trPr>
        <w:tc>
          <w:tcPr>
            <w:tcW w:w="710" w:type="dxa"/>
            <w:vAlign w:val="center"/>
          </w:tcPr>
          <w:p w:rsidR="005B2EB2" w:rsidRPr="002E41EF" w:rsidRDefault="005B2EB2" w:rsidP="005B2EB2">
            <w:pPr>
              <w:spacing w:line="360" w:lineRule="exact"/>
              <w:ind w:left="360" w:hangingChars="150" w:hanging="3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color w:val="000000"/>
                <w:sz w:val="24"/>
                <w:szCs w:val="24"/>
              </w:rPr>
              <w:t>9</w:t>
            </w:r>
          </w:p>
        </w:tc>
        <w:tc>
          <w:tcPr>
            <w:tcW w:w="2022" w:type="dxa"/>
            <w:vMerge/>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p>
        </w:tc>
        <w:tc>
          <w:tcPr>
            <w:tcW w:w="6057" w:type="dxa"/>
          </w:tcPr>
          <w:p w:rsidR="005B2EB2" w:rsidRPr="00253818" w:rsidRDefault="005B2EB2" w:rsidP="005B2EB2">
            <w:pPr>
              <w:spacing w:line="360" w:lineRule="exact"/>
              <w:ind w:left="1046" w:hangingChars="436" w:hanging="1046"/>
              <w:rPr>
                <w:rFonts w:asciiTheme="majorEastAsia" w:eastAsiaTheme="majorEastAsia" w:hAnsiTheme="majorEastAsia" w:cs="宋体"/>
                <w:color w:val="000000"/>
                <w:sz w:val="24"/>
                <w:szCs w:val="24"/>
              </w:rPr>
            </w:pPr>
            <w:r w:rsidRPr="00253818">
              <w:rPr>
                <w:rFonts w:asciiTheme="majorEastAsia" w:eastAsiaTheme="majorEastAsia" w:hAnsiTheme="majorEastAsia" w:cs="宋体" w:hint="eastAsia"/>
                <w:color w:val="000000"/>
                <w:sz w:val="24"/>
                <w:szCs w:val="24"/>
              </w:rPr>
              <w:t>中文</w:t>
            </w:r>
            <w:r w:rsidRPr="00253818">
              <w:rPr>
                <w:rFonts w:asciiTheme="majorEastAsia" w:eastAsiaTheme="majorEastAsia" w:hAnsiTheme="majorEastAsia" w:cs="宋体"/>
                <w:color w:val="000000"/>
                <w:sz w:val="24"/>
                <w:szCs w:val="24"/>
              </w:rPr>
              <w:t>7</w:t>
            </w:r>
            <w:r w:rsidRPr="00253818">
              <w:rPr>
                <w:rFonts w:asciiTheme="majorEastAsia" w:eastAsiaTheme="majorEastAsia" w:hAnsiTheme="majorEastAsia" w:cs="宋体" w:hint="eastAsia"/>
                <w:color w:val="000000"/>
                <w:sz w:val="24"/>
                <w:szCs w:val="24"/>
              </w:rPr>
              <w:t>寸触摸显示屏</w:t>
            </w:r>
          </w:p>
        </w:tc>
        <w:tc>
          <w:tcPr>
            <w:tcW w:w="993" w:type="dxa"/>
            <w:vMerge/>
          </w:tcPr>
          <w:p w:rsidR="005B2EB2" w:rsidRPr="005B2EB2" w:rsidRDefault="005B2EB2" w:rsidP="005B2EB2">
            <w:pPr>
              <w:spacing w:line="360" w:lineRule="exact"/>
              <w:ind w:left="360" w:hangingChars="150" w:hanging="360"/>
              <w:jc w:val="center"/>
              <w:rPr>
                <w:rFonts w:ascii="宋体" w:hAnsi="宋体" w:cs="宋体"/>
                <w:color w:val="000000"/>
                <w:sz w:val="24"/>
                <w:szCs w:val="24"/>
              </w:rPr>
            </w:pPr>
          </w:p>
        </w:tc>
      </w:tr>
      <w:tr w:rsidR="005B2EB2" w:rsidRPr="005B2EB2" w:rsidTr="002E41EF">
        <w:trPr>
          <w:trHeight w:hRule="exact" w:val="454"/>
          <w:jc w:val="center"/>
        </w:trPr>
        <w:tc>
          <w:tcPr>
            <w:tcW w:w="710" w:type="dxa"/>
            <w:vAlign w:val="center"/>
          </w:tcPr>
          <w:p w:rsidR="005B2EB2" w:rsidRPr="002E41EF" w:rsidRDefault="005B2EB2" w:rsidP="005B2EB2">
            <w:pPr>
              <w:spacing w:line="360" w:lineRule="exact"/>
              <w:ind w:left="360" w:hangingChars="150" w:hanging="3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color w:val="000000"/>
                <w:sz w:val="24"/>
                <w:szCs w:val="24"/>
              </w:rPr>
              <w:t>10</w:t>
            </w:r>
          </w:p>
        </w:tc>
        <w:tc>
          <w:tcPr>
            <w:tcW w:w="2022" w:type="dxa"/>
            <w:vMerge/>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p>
        </w:tc>
        <w:tc>
          <w:tcPr>
            <w:tcW w:w="6057" w:type="dxa"/>
          </w:tcPr>
          <w:p w:rsidR="005B2EB2" w:rsidRPr="002E41EF" w:rsidRDefault="005B2EB2" w:rsidP="005B2EB2">
            <w:pPr>
              <w:spacing w:line="360" w:lineRule="exact"/>
              <w:ind w:left="1046" w:hangingChars="436" w:hanging="1046"/>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提供</w:t>
            </w:r>
            <w:r w:rsidRPr="002E41EF">
              <w:rPr>
                <w:rFonts w:asciiTheme="majorEastAsia" w:eastAsiaTheme="majorEastAsia" w:hAnsiTheme="majorEastAsia" w:cs="宋体"/>
                <w:color w:val="000000"/>
                <w:sz w:val="24"/>
                <w:szCs w:val="24"/>
              </w:rPr>
              <w:t>RS485</w:t>
            </w:r>
            <w:r w:rsidRPr="002E41EF">
              <w:rPr>
                <w:rFonts w:asciiTheme="majorEastAsia" w:eastAsiaTheme="majorEastAsia" w:hAnsiTheme="majorEastAsia" w:cs="宋体" w:hint="eastAsia"/>
                <w:color w:val="000000"/>
                <w:sz w:val="24"/>
                <w:szCs w:val="24"/>
              </w:rPr>
              <w:t>接口，开放</w:t>
            </w:r>
            <w:r w:rsidRPr="002E41EF">
              <w:rPr>
                <w:rFonts w:asciiTheme="majorEastAsia" w:eastAsiaTheme="majorEastAsia" w:hAnsiTheme="majorEastAsia" w:cs="宋体"/>
                <w:color w:val="000000"/>
                <w:sz w:val="24"/>
                <w:szCs w:val="24"/>
              </w:rPr>
              <w:t>Modbus-RTU</w:t>
            </w:r>
            <w:r w:rsidRPr="002E41EF">
              <w:rPr>
                <w:rFonts w:asciiTheme="majorEastAsia" w:eastAsiaTheme="majorEastAsia" w:hAnsiTheme="majorEastAsia" w:cs="宋体" w:hint="eastAsia"/>
                <w:color w:val="000000"/>
                <w:sz w:val="24"/>
                <w:szCs w:val="24"/>
              </w:rPr>
              <w:t>通讯协议。</w:t>
            </w:r>
          </w:p>
          <w:p w:rsidR="005B2EB2" w:rsidRPr="002E41EF" w:rsidRDefault="005B2EB2" w:rsidP="005B2EB2">
            <w:pPr>
              <w:spacing w:line="360" w:lineRule="exact"/>
              <w:ind w:left="1046" w:hangingChars="436" w:hanging="1046"/>
              <w:rPr>
                <w:rFonts w:asciiTheme="majorEastAsia" w:eastAsiaTheme="majorEastAsia" w:hAnsiTheme="majorEastAsia" w:cs="宋体"/>
                <w:color w:val="000000"/>
                <w:sz w:val="24"/>
                <w:szCs w:val="24"/>
              </w:rPr>
            </w:pPr>
          </w:p>
        </w:tc>
        <w:tc>
          <w:tcPr>
            <w:tcW w:w="993" w:type="dxa"/>
            <w:vMerge/>
          </w:tcPr>
          <w:p w:rsidR="005B2EB2" w:rsidRPr="005B2EB2" w:rsidRDefault="005B2EB2" w:rsidP="005B2EB2">
            <w:pPr>
              <w:spacing w:line="360" w:lineRule="exact"/>
              <w:ind w:left="360" w:hangingChars="150" w:hanging="360"/>
              <w:jc w:val="center"/>
              <w:rPr>
                <w:rFonts w:ascii="宋体" w:hAnsi="宋体" w:cs="宋体"/>
                <w:color w:val="000000"/>
                <w:sz w:val="24"/>
                <w:szCs w:val="24"/>
              </w:rPr>
            </w:pPr>
          </w:p>
        </w:tc>
      </w:tr>
      <w:tr w:rsidR="005B2EB2" w:rsidRPr="005B2EB2" w:rsidTr="002E41EF">
        <w:trPr>
          <w:trHeight w:hRule="exact" w:val="720"/>
          <w:jc w:val="center"/>
        </w:trPr>
        <w:tc>
          <w:tcPr>
            <w:tcW w:w="710" w:type="dxa"/>
            <w:vAlign w:val="center"/>
          </w:tcPr>
          <w:p w:rsidR="005B2EB2" w:rsidRPr="002E41EF" w:rsidRDefault="005B2EB2" w:rsidP="005B2EB2">
            <w:pPr>
              <w:spacing w:line="360" w:lineRule="exact"/>
              <w:ind w:left="360" w:hangingChars="150" w:hanging="3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color w:val="000000"/>
                <w:sz w:val="24"/>
                <w:szCs w:val="24"/>
              </w:rPr>
              <w:t>11</w:t>
            </w:r>
          </w:p>
        </w:tc>
        <w:tc>
          <w:tcPr>
            <w:tcW w:w="2022" w:type="dxa"/>
            <w:vMerge/>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p>
        </w:tc>
        <w:tc>
          <w:tcPr>
            <w:tcW w:w="6057" w:type="dxa"/>
          </w:tcPr>
          <w:p w:rsidR="005B2EB2" w:rsidRPr="00253818" w:rsidRDefault="005B2EB2" w:rsidP="005B2EB2">
            <w:pPr>
              <w:spacing w:line="360" w:lineRule="exact"/>
              <w:ind w:firstLine="2"/>
              <w:jc w:val="left"/>
              <w:rPr>
                <w:rFonts w:asciiTheme="majorEastAsia" w:eastAsiaTheme="majorEastAsia" w:hAnsiTheme="majorEastAsia" w:cs="宋体"/>
                <w:color w:val="000000"/>
                <w:sz w:val="24"/>
                <w:szCs w:val="24"/>
              </w:rPr>
            </w:pPr>
            <w:r w:rsidRPr="00253818">
              <w:rPr>
                <w:rFonts w:asciiTheme="majorEastAsia" w:eastAsiaTheme="majorEastAsia" w:hAnsiTheme="majorEastAsia" w:cs="宋体" w:hint="eastAsia"/>
                <w:color w:val="000000"/>
                <w:sz w:val="24"/>
                <w:szCs w:val="24"/>
              </w:rPr>
              <w:t>制造商需配合中央空调控制系统的深化设计、通讯、联合调试</w:t>
            </w:r>
          </w:p>
        </w:tc>
        <w:tc>
          <w:tcPr>
            <w:tcW w:w="993" w:type="dxa"/>
            <w:vMerge/>
          </w:tcPr>
          <w:p w:rsidR="005B2EB2" w:rsidRPr="005B2EB2" w:rsidRDefault="005B2EB2" w:rsidP="005B2EB2">
            <w:pPr>
              <w:spacing w:line="360" w:lineRule="exact"/>
              <w:ind w:left="360" w:hangingChars="150" w:hanging="360"/>
              <w:jc w:val="center"/>
              <w:rPr>
                <w:rFonts w:ascii="宋体" w:hAnsi="宋体" w:cs="宋体"/>
                <w:color w:val="000000"/>
                <w:sz w:val="24"/>
                <w:szCs w:val="24"/>
              </w:rPr>
            </w:pPr>
          </w:p>
        </w:tc>
      </w:tr>
      <w:tr w:rsidR="005B2EB2" w:rsidRPr="005B2EB2" w:rsidTr="00253818">
        <w:trPr>
          <w:trHeight w:hRule="exact" w:val="824"/>
          <w:jc w:val="center"/>
        </w:trPr>
        <w:tc>
          <w:tcPr>
            <w:tcW w:w="710" w:type="dxa"/>
            <w:vAlign w:val="center"/>
          </w:tcPr>
          <w:p w:rsidR="005B2EB2" w:rsidRPr="002E41EF" w:rsidRDefault="005B2EB2" w:rsidP="005B2EB2">
            <w:pPr>
              <w:spacing w:line="360" w:lineRule="exact"/>
              <w:ind w:left="360" w:hangingChars="150" w:hanging="3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color w:val="000000"/>
                <w:sz w:val="24"/>
                <w:szCs w:val="24"/>
              </w:rPr>
              <w:t>12</w:t>
            </w:r>
          </w:p>
        </w:tc>
        <w:tc>
          <w:tcPr>
            <w:tcW w:w="2022" w:type="dxa"/>
            <w:vMerge/>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p>
        </w:tc>
        <w:tc>
          <w:tcPr>
            <w:tcW w:w="6057" w:type="dxa"/>
          </w:tcPr>
          <w:p w:rsidR="00253818" w:rsidRPr="00253818" w:rsidRDefault="00253818" w:rsidP="00253818">
            <w:pPr>
              <w:spacing w:line="360" w:lineRule="exact"/>
              <w:ind w:left="360" w:hangingChars="150" w:hanging="360"/>
              <w:rPr>
                <w:rFonts w:ascii="宋体" w:hAnsi="宋体" w:cs="宋体"/>
                <w:sz w:val="24"/>
                <w:szCs w:val="24"/>
              </w:rPr>
            </w:pPr>
            <w:r w:rsidRPr="00253818">
              <w:rPr>
                <w:rFonts w:ascii="宋体" w:hAnsi="宋体" w:cs="宋体" w:hint="eastAsia"/>
                <w:sz w:val="24"/>
                <w:szCs w:val="24"/>
              </w:rPr>
              <w:t>外形尺寸：</w:t>
            </w:r>
            <w:r w:rsidRPr="00253818">
              <w:rPr>
                <w:rFonts w:ascii="宋体" w:hAnsi="宋体" w:cs="宋体"/>
                <w:sz w:val="24"/>
                <w:szCs w:val="24"/>
              </w:rPr>
              <w:t xml:space="preserve"> </w:t>
            </w:r>
            <w:r w:rsidRPr="00253818">
              <w:rPr>
                <w:rFonts w:ascii="宋体" w:hAnsi="宋体" w:cs="宋体" w:hint="eastAsia"/>
                <w:sz w:val="24"/>
                <w:szCs w:val="24"/>
              </w:rPr>
              <w:t>投标时填报，负责安装到现有基础上</w:t>
            </w:r>
          </w:p>
          <w:p w:rsidR="005B2EB2" w:rsidRPr="00253818" w:rsidRDefault="00253818" w:rsidP="00253818">
            <w:pPr>
              <w:spacing w:line="360" w:lineRule="exact"/>
              <w:ind w:left="360" w:hangingChars="150" w:hanging="360"/>
              <w:rPr>
                <w:rFonts w:asciiTheme="majorEastAsia" w:eastAsiaTheme="majorEastAsia" w:hAnsiTheme="majorEastAsia" w:cs="宋体"/>
                <w:color w:val="000000"/>
                <w:sz w:val="24"/>
                <w:szCs w:val="24"/>
              </w:rPr>
            </w:pPr>
            <w:r w:rsidRPr="00253818">
              <w:rPr>
                <w:rFonts w:ascii="宋体" w:hAnsi="宋体" w:cs="宋体" w:hint="eastAsia"/>
                <w:sz w:val="24"/>
                <w:szCs w:val="24"/>
              </w:rPr>
              <w:t>旧设备基础尺寸</w:t>
            </w:r>
            <w:r w:rsidRPr="00253818">
              <w:rPr>
                <w:rFonts w:ascii="宋体" w:hAnsi="宋体" w:cs="宋体"/>
                <w:sz w:val="24"/>
                <w:szCs w:val="24"/>
              </w:rPr>
              <w:t>4900*2400mm</w:t>
            </w:r>
          </w:p>
        </w:tc>
        <w:tc>
          <w:tcPr>
            <w:tcW w:w="993" w:type="dxa"/>
            <w:vMerge/>
          </w:tcPr>
          <w:p w:rsidR="005B2EB2" w:rsidRPr="005B2EB2" w:rsidRDefault="005B2EB2" w:rsidP="005B2EB2">
            <w:pPr>
              <w:spacing w:line="360" w:lineRule="exact"/>
              <w:ind w:left="360" w:hangingChars="150" w:hanging="360"/>
              <w:jc w:val="center"/>
              <w:rPr>
                <w:rFonts w:ascii="宋体" w:hAnsi="宋体" w:cs="宋体"/>
                <w:color w:val="000000"/>
                <w:sz w:val="24"/>
                <w:szCs w:val="24"/>
              </w:rPr>
            </w:pPr>
          </w:p>
        </w:tc>
      </w:tr>
      <w:tr w:rsidR="005B2EB2" w:rsidRPr="005B2EB2" w:rsidTr="002E41EF">
        <w:trPr>
          <w:trHeight w:hRule="exact" w:val="851"/>
          <w:jc w:val="center"/>
        </w:trPr>
        <w:tc>
          <w:tcPr>
            <w:tcW w:w="710" w:type="dxa"/>
            <w:vAlign w:val="center"/>
          </w:tcPr>
          <w:p w:rsidR="005B2EB2" w:rsidRPr="001410B8" w:rsidRDefault="005B2EB2" w:rsidP="005B2EB2">
            <w:pPr>
              <w:spacing w:line="360" w:lineRule="exact"/>
              <w:ind w:left="360" w:hangingChars="150" w:hanging="360"/>
              <w:jc w:val="center"/>
              <w:rPr>
                <w:rFonts w:asciiTheme="majorEastAsia" w:eastAsiaTheme="majorEastAsia" w:hAnsiTheme="majorEastAsia" w:cs="宋体"/>
                <w:sz w:val="24"/>
                <w:szCs w:val="24"/>
              </w:rPr>
            </w:pPr>
            <w:r w:rsidRPr="001410B8">
              <w:rPr>
                <w:rFonts w:asciiTheme="majorEastAsia" w:eastAsiaTheme="majorEastAsia" w:hAnsiTheme="majorEastAsia" w:cs="宋体"/>
                <w:sz w:val="24"/>
                <w:szCs w:val="24"/>
              </w:rPr>
              <w:t>13</w:t>
            </w:r>
          </w:p>
        </w:tc>
        <w:tc>
          <w:tcPr>
            <w:tcW w:w="2022" w:type="dxa"/>
            <w:vMerge/>
          </w:tcPr>
          <w:p w:rsidR="005B2EB2" w:rsidRPr="001410B8" w:rsidRDefault="005B2EB2" w:rsidP="005B2EB2">
            <w:pPr>
              <w:spacing w:line="360" w:lineRule="exact"/>
              <w:ind w:left="360" w:hangingChars="150" w:hanging="360"/>
              <w:rPr>
                <w:rFonts w:asciiTheme="majorEastAsia" w:eastAsiaTheme="majorEastAsia" w:hAnsiTheme="majorEastAsia" w:cs="宋体"/>
                <w:sz w:val="24"/>
                <w:szCs w:val="24"/>
              </w:rPr>
            </w:pPr>
          </w:p>
        </w:tc>
        <w:tc>
          <w:tcPr>
            <w:tcW w:w="6057" w:type="dxa"/>
          </w:tcPr>
          <w:p w:rsidR="00082996" w:rsidRPr="001410B8" w:rsidRDefault="00082996" w:rsidP="00082996">
            <w:pPr>
              <w:spacing w:line="360" w:lineRule="exact"/>
              <w:ind w:left="360" w:hangingChars="150" w:hanging="360"/>
              <w:rPr>
                <w:rFonts w:ascii="宋体" w:hAnsi="宋体" w:cs="宋体"/>
                <w:sz w:val="24"/>
                <w:szCs w:val="24"/>
              </w:rPr>
            </w:pPr>
            <w:r w:rsidRPr="001410B8">
              <w:rPr>
                <w:rFonts w:ascii="宋体" w:hAnsi="宋体" w:cs="宋体" w:hint="eastAsia"/>
                <w:sz w:val="24"/>
                <w:szCs w:val="24"/>
              </w:rPr>
              <w:t>运转重量：现设备</w:t>
            </w:r>
            <w:r w:rsidRPr="001410B8">
              <w:rPr>
                <w:rFonts w:ascii="宋体" w:hAnsi="宋体" w:cs="宋体"/>
                <w:sz w:val="24"/>
                <w:szCs w:val="24"/>
              </w:rPr>
              <w:t>5300kg</w:t>
            </w:r>
            <w:r w:rsidRPr="001410B8">
              <w:rPr>
                <w:rFonts w:ascii="宋体" w:hAnsi="宋体" w:cs="宋体" w:hint="eastAsia"/>
                <w:sz w:val="24"/>
                <w:szCs w:val="24"/>
              </w:rPr>
              <w:t>，若超出应考虑楼顶板载荷</w:t>
            </w:r>
          </w:p>
          <w:p w:rsidR="005B2EB2" w:rsidRPr="001410B8" w:rsidRDefault="00082996" w:rsidP="00082996">
            <w:pPr>
              <w:spacing w:line="360" w:lineRule="exact"/>
              <w:ind w:left="360" w:hangingChars="150" w:hanging="360"/>
              <w:rPr>
                <w:rFonts w:asciiTheme="majorEastAsia" w:eastAsiaTheme="majorEastAsia" w:hAnsiTheme="majorEastAsia" w:cs="宋体"/>
                <w:sz w:val="24"/>
                <w:szCs w:val="24"/>
              </w:rPr>
            </w:pPr>
            <w:r w:rsidRPr="001410B8">
              <w:rPr>
                <w:rFonts w:ascii="宋体" w:hAnsi="宋体" w:cs="宋体" w:hint="eastAsia"/>
                <w:sz w:val="24"/>
                <w:szCs w:val="24"/>
              </w:rPr>
              <w:t>最大运转重量：不超过</w:t>
            </w:r>
            <w:r w:rsidRPr="001410B8">
              <w:rPr>
                <w:rFonts w:ascii="宋体" w:hAnsi="宋体" w:cs="宋体"/>
                <w:sz w:val="24"/>
                <w:szCs w:val="24"/>
              </w:rPr>
              <w:t>5500kg</w:t>
            </w:r>
            <w:r w:rsidRPr="001410B8">
              <w:rPr>
                <w:rFonts w:ascii="宋体" w:hAnsi="宋体" w:cs="宋体" w:hint="eastAsia"/>
                <w:sz w:val="24"/>
                <w:szCs w:val="24"/>
              </w:rPr>
              <w:t>若超出应考虑楼顶板载荷</w:t>
            </w:r>
          </w:p>
        </w:tc>
        <w:tc>
          <w:tcPr>
            <w:tcW w:w="993" w:type="dxa"/>
            <w:vMerge/>
          </w:tcPr>
          <w:p w:rsidR="005B2EB2" w:rsidRPr="005B2EB2" w:rsidRDefault="005B2EB2" w:rsidP="005B2EB2">
            <w:pPr>
              <w:spacing w:line="360" w:lineRule="exact"/>
              <w:ind w:left="360" w:hangingChars="150" w:hanging="360"/>
              <w:jc w:val="center"/>
              <w:rPr>
                <w:rFonts w:ascii="宋体" w:hAnsi="宋体" w:cs="宋体"/>
                <w:color w:val="000000"/>
                <w:sz w:val="24"/>
                <w:szCs w:val="24"/>
              </w:rPr>
            </w:pPr>
          </w:p>
        </w:tc>
      </w:tr>
      <w:tr w:rsidR="005B2EB2" w:rsidRPr="005B2EB2" w:rsidTr="002E41EF">
        <w:trPr>
          <w:trHeight w:hRule="exact" w:val="849"/>
          <w:jc w:val="center"/>
        </w:trPr>
        <w:tc>
          <w:tcPr>
            <w:tcW w:w="710" w:type="dxa"/>
            <w:vAlign w:val="center"/>
          </w:tcPr>
          <w:p w:rsidR="005B2EB2" w:rsidRPr="002E41EF" w:rsidRDefault="005B2EB2" w:rsidP="005B2EB2">
            <w:pPr>
              <w:spacing w:line="360" w:lineRule="exact"/>
              <w:ind w:left="360" w:hangingChars="150" w:hanging="360"/>
              <w:jc w:val="center"/>
              <w:rPr>
                <w:rFonts w:asciiTheme="majorEastAsia" w:eastAsiaTheme="majorEastAsia" w:hAnsiTheme="majorEastAsia" w:cs="宋体"/>
                <w:color w:val="000000"/>
                <w:sz w:val="24"/>
                <w:szCs w:val="24"/>
              </w:rPr>
            </w:pPr>
            <w:r w:rsidRPr="002E41EF">
              <w:rPr>
                <w:rFonts w:asciiTheme="majorEastAsia" w:eastAsiaTheme="majorEastAsia" w:hAnsiTheme="majorEastAsia" w:cs="宋体"/>
                <w:color w:val="000000"/>
                <w:sz w:val="24"/>
                <w:szCs w:val="24"/>
              </w:rPr>
              <w:t>14</w:t>
            </w:r>
          </w:p>
        </w:tc>
        <w:tc>
          <w:tcPr>
            <w:tcW w:w="2022" w:type="dxa"/>
            <w:vMerge/>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p>
        </w:tc>
        <w:tc>
          <w:tcPr>
            <w:tcW w:w="6057" w:type="dxa"/>
          </w:tcPr>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机组应在环境温度不低于</w:t>
            </w:r>
            <w:r w:rsidRPr="002E41EF">
              <w:rPr>
                <w:rFonts w:asciiTheme="majorEastAsia" w:eastAsiaTheme="majorEastAsia" w:hAnsiTheme="majorEastAsia" w:cs="宋体"/>
                <w:color w:val="000000"/>
                <w:sz w:val="24"/>
                <w:szCs w:val="24"/>
              </w:rPr>
              <w:t>-10</w:t>
            </w:r>
            <w:r w:rsidRPr="002E41EF">
              <w:rPr>
                <w:rFonts w:asciiTheme="majorEastAsia" w:eastAsiaTheme="majorEastAsia" w:hAnsiTheme="majorEastAsia" w:cs="宋体" w:hint="eastAsia"/>
                <w:color w:val="000000"/>
                <w:sz w:val="24"/>
                <w:szCs w:val="24"/>
              </w:rPr>
              <w:t>℃不超过</w:t>
            </w:r>
            <w:r w:rsidRPr="002E41EF">
              <w:rPr>
                <w:rFonts w:asciiTheme="majorEastAsia" w:eastAsiaTheme="majorEastAsia" w:hAnsiTheme="majorEastAsia" w:cs="宋体"/>
                <w:color w:val="000000"/>
                <w:sz w:val="24"/>
                <w:szCs w:val="24"/>
              </w:rPr>
              <w:t>55</w:t>
            </w:r>
            <w:r w:rsidRPr="002E41EF">
              <w:rPr>
                <w:rFonts w:asciiTheme="majorEastAsia" w:eastAsiaTheme="majorEastAsia" w:hAnsiTheme="majorEastAsia" w:cs="宋体" w:hint="eastAsia"/>
                <w:color w:val="000000"/>
                <w:sz w:val="24"/>
                <w:szCs w:val="24"/>
              </w:rPr>
              <w:t>℃、相对湿</w:t>
            </w:r>
          </w:p>
          <w:p w:rsidR="005B2EB2" w:rsidRPr="002E41EF" w:rsidRDefault="005B2EB2" w:rsidP="005B2EB2">
            <w:pPr>
              <w:spacing w:line="360" w:lineRule="exact"/>
              <w:ind w:left="360" w:hangingChars="150" w:hanging="360"/>
              <w:rPr>
                <w:rFonts w:asciiTheme="majorEastAsia" w:eastAsiaTheme="majorEastAsia" w:hAnsiTheme="majorEastAsia" w:cs="宋体"/>
                <w:color w:val="000000"/>
                <w:sz w:val="24"/>
                <w:szCs w:val="24"/>
              </w:rPr>
            </w:pPr>
            <w:r w:rsidRPr="002E41EF">
              <w:rPr>
                <w:rFonts w:asciiTheme="majorEastAsia" w:eastAsiaTheme="majorEastAsia" w:hAnsiTheme="majorEastAsia" w:cs="宋体" w:hint="eastAsia"/>
                <w:color w:val="000000"/>
                <w:sz w:val="24"/>
                <w:szCs w:val="24"/>
              </w:rPr>
              <w:t>度不超过</w:t>
            </w:r>
            <w:r w:rsidRPr="002E41EF">
              <w:rPr>
                <w:rFonts w:asciiTheme="majorEastAsia" w:eastAsiaTheme="majorEastAsia" w:hAnsiTheme="majorEastAsia" w:cs="宋体"/>
                <w:color w:val="000000"/>
                <w:sz w:val="24"/>
                <w:szCs w:val="24"/>
              </w:rPr>
              <w:t>90%</w:t>
            </w:r>
            <w:r w:rsidRPr="002E41EF">
              <w:rPr>
                <w:rFonts w:asciiTheme="majorEastAsia" w:eastAsiaTheme="majorEastAsia" w:hAnsiTheme="majorEastAsia" w:cs="宋体" w:hint="eastAsia"/>
                <w:color w:val="000000"/>
                <w:sz w:val="24"/>
                <w:szCs w:val="24"/>
              </w:rPr>
              <w:t>的条件下正常运行。</w:t>
            </w:r>
          </w:p>
        </w:tc>
        <w:tc>
          <w:tcPr>
            <w:tcW w:w="993" w:type="dxa"/>
            <w:vMerge/>
          </w:tcPr>
          <w:p w:rsidR="005B2EB2" w:rsidRPr="005B2EB2" w:rsidRDefault="005B2EB2" w:rsidP="005B2EB2">
            <w:pPr>
              <w:spacing w:line="360" w:lineRule="exact"/>
              <w:ind w:left="360" w:hangingChars="150" w:hanging="360"/>
              <w:jc w:val="center"/>
              <w:rPr>
                <w:rFonts w:ascii="宋体" w:hAnsi="宋体" w:cs="宋体"/>
                <w:color w:val="000000"/>
                <w:sz w:val="24"/>
                <w:szCs w:val="24"/>
              </w:rPr>
            </w:pPr>
          </w:p>
        </w:tc>
      </w:tr>
    </w:tbl>
    <w:p w:rsidR="005B2EB2" w:rsidRPr="00C01F13" w:rsidRDefault="005B2EB2" w:rsidP="00C01F13">
      <w:pPr>
        <w:keepNext/>
        <w:keepLines/>
        <w:adjustRightInd w:val="0"/>
        <w:snapToGrid w:val="0"/>
        <w:spacing w:line="360" w:lineRule="auto"/>
        <w:outlineLvl w:val="2"/>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2.2</w:t>
      </w:r>
      <w:r w:rsidRPr="00C01F13">
        <w:rPr>
          <w:rFonts w:asciiTheme="minorEastAsia" w:eastAsiaTheme="minorEastAsia" w:hAnsiTheme="minorEastAsia" w:cs="宋体" w:hint="eastAsia"/>
          <w:b/>
          <w:bCs/>
          <w:color w:val="000000"/>
          <w:sz w:val="24"/>
          <w:szCs w:val="24"/>
        </w:rPr>
        <w:t>本项目的特殊性</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olor w:val="000000"/>
          <w:sz w:val="24"/>
          <w:szCs w:val="24"/>
        </w:rPr>
        <w:t>2.2.1</w:t>
      </w:r>
      <w:r w:rsidRPr="00C01F13">
        <w:rPr>
          <w:rFonts w:asciiTheme="minorEastAsia" w:eastAsiaTheme="minorEastAsia" w:hAnsiTheme="minorEastAsia" w:cs="宋体" w:hint="eastAsia"/>
          <w:color w:val="000000"/>
          <w:sz w:val="24"/>
          <w:szCs w:val="24"/>
        </w:rPr>
        <w:t>招标空气源热泵机组是在现有设备基础上进行更换。投标机组的运行重量、外形尺寸、耗电量均不应超过现有配套条件。在“</w:t>
      </w:r>
      <w:r w:rsidRPr="00C01F13">
        <w:rPr>
          <w:rFonts w:asciiTheme="minorEastAsia" w:eastAsiaTheme="minorEastAsia" w:hAnsiTheme="minorEastAsia" w:cs="宋体"/>
          <w:color w:val="000000"/>
          <w:sz w:val="24"/>
          <w:szCs w:val="24"/>
        </w:rPr>
        <w:t>2.1</w:t>
      </w:r>
      <w:r w:rsidRPr="00C01F13">
        <w:rPr>
          <w:rFonts w:asciiTheme="minorEastAsia" w:eastAsiaTheme="minorEastAsia" w:hAnsiTheme="minorEastAsia" w:cs="宋体" w:hint="eastAsia"/>
          <w:color w:val="000000"/>
          <w:sz w:val="24"/>
          <w:szCs w:val="24"/>
        </w:rPr>
        <w:t>性能参数表”</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对此三项指标作出了限定。</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olor w:val="000000"/>
          <w:sz w:val="24"/>
          <w:szCs w:val="24"/>
        </w:rPr>
        <w:t>2.2.2</w:t>
      </w:r>
      <w:r w:rsidRPr="00C01F13">
        <w:rPr>
          <w:rFonts w:asciiTheme="minorEastAsia" w:eastAsiaTheme="minorEastAsia" w:hAnsiTheme="minorEastAsia" w:cs="宋体" w:hint="eastAsia"/>
          <w:color w:val="000000"/>
          <w:sz w:val="24"/>
          <w:szCs w:val="24"/>
        </w:rPr>
        <w:t>中标人负责现有机组的拆除落地，以及新机组的吊装就位。投</w:t>
      </w:r>
      <w:r w:rsidR="007444EE">
        <w:rPr>
          <w:rFonts w:asciiTheme="minorEastAsia" w:eastAsiaTheme="minorEastAsia" w:hAnsiTheme="minorEastAsia" w:cs="宋体" w:hint="eastAsia"/>
          <w:color w:val="000000"/>
          <w:sz w:val="24"/>
          <w:szCs w:val="24"/>
        </w:rPr>
        <w:t>标</w:t>
      </w:r>
      <w:r w:rsidRPr="00C01F13">
        <w:rPr>
          <w:rFonts w:asciiTheme="minorEastAsia" w:eastAsiaTheme="minorEastAsia" w:hAnsiTheme="minorEastAsia" w:cs="宋体" w:hint="eastAsia"/>
          <w:color w:val="000000"/>
          <w:sz w:val="24"/>
          <w:szCs w:val="24"/>
        </w:rPr>
        <w:t>人需认真踏勘现场了解情况，制定合理的起重方案。</w:t>
      </w:r>
    </w:p>
    <w:p w:rsidR="005B2EB2" w:rsidRPr="00C01F13" w:rsidRDefault="005B2EB2" w:rsidP="00C01F13">
      <w:pPr>
        <w:keepNext/>
        <w:keepLines/>
        <w:adjustRightInd w:val="0"/>
        <w:snapToGrid w:val="0"/>
        <w:spacing w:line="360" w:lineRule="auto"/>
        <w:outlineLvl w:val="2"/>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2.3</w:t>
      </w:r>
      <w:r w:rsidRPr="00C01F13">
        <w:rPr>
          <w:rFonts w:asciiTheme="minorEastAsia" w:eastAsiaTheme="minorEastAsia" w:hAnsiTheme="minorEastAsia" w:cs="宋体" w:hint="eastAsia"/>
          <w:b/>
          <w:bCs/>
          <w:color w:val="000000"/>
          <w:sz w:val="24"/>
          <w:szCs w:val="24"/>
        </w:rPr>
        <w:t>螺杆式空气源热泵机组组成</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2.3.1</w:t>
      </w:r>
      <w:r w:rsidRPr="00C01F13">
        <w:rPr>
          <w:rFonts w:asciiTheme="minorEastAsia" w:eastAsiaTheme="minorEastAsia" w:hAnsiTheme="minorEastAsia" w:cs="宋体" w:hint="eastAsia"/>
          <w:color w:val="000000"/>
          <w:sz w:val="24"/>
          <w:szCs w:val="24"/>
        </w:rPr>
        <w:t>空气源热泵机组由：螺杆式压缩机、</w:t>
      </w:r>
      <w:r w:rsidRPr="00C01F13">
        <w:rPr>
          <w:rFonts w:asciiTheme="minorEastAsia" w:eastAsiaTheme="minorEastAsia" w:hAnsiTheme="minorEastAsia" w:cs="宋体"/>
          <w:color w:val="000000"/>
          <w:sz w:val="24"/>
          <w:szCs w:val="24"/>
        </w:rPr>
        <w:t>HFC-134a</w:t>
      </w:r>
      <w:r w:rsidRPr="00C01F13">
        <w:rPr>
          <w:rFonts w:asciiTheme="minorEastAsia" w:eastAsiaTheme="minorEastAsia" w:hAnsiTheme="minorEastAsia" w:cs="宋体" w:hint="eastAsia"/>
          <w:color w:val="000000"/>
          <w:sz w:val="24"/>
          <w:szCs w:val="24"/>
        </w:rPr>
        <w:t>冷媒、风冷冷凝器、蒸发器、节流装置、制冷剂系统、润滑油系统、启动系统、电脑控制系统（含传感器）、风扇及电机、机架以及确保机组正常运行所需的全部部件组成。</w:t>
      </w:r>
    </w:p>
    <w:p w:rsidR="005B2EB2" w:rsidRPr="00C01F13" w:rsidRDefault="005B2EB2" w:rsidP="00C01F13">
      <w:pPr>
        <w:keepNext/>
        <w:keepLines/>
        <w:adjustRightInd w:val="0"/>
        <w:snapToGrid w:val="0"/>
        <w:spacing w:line="360" w:lineRule="auto"/>
        <w:outlineLvl w:val="2"/>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2.4</w:t>
      </w:r>
      <w:r w:rsidRPr="00C01F13">
        <w:rPr>
          <w:rFonts w:asciiTheme="minorEastAsia" w:eastAsiaTheme="minorEastAsia" w:hAnsiTheme="minorEastAsia" w:cs="宋体" w:hint="eastAsia"/>
          <w:b/>
          <w:bCs/>
          <w:color w:val="000000"/>
          <w:sz w:val="24"/>
          <w:szCs w:val="24"/>
        </w:rPr>
        <w:t>螺杆式空气源热泵机组技术要求</w:t>
      </w:r>
    </w:p>
    <w:p w:rsidR="004F50F7" w:rsidRDefault="005B2EB2" w:rsidP="004F50F7">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2.4.1 </w:t>
      </w:r>
      <w:r w:rsidRPr="00C01F13">
        <w:rPr>
          <w:rFonts w:asciiTheme="minorEastAsia" w:eastAsiaTheme="minorEastAsia" w:hAnsiTheme="minorEastAsia" w:cs="宋体" w:hint="eastAsia"/>
          <w:color w:val="000000"/>
          <w:sz w:val="24"/>
          <w:szCs w:val="24"/>
        </w:rPr>
        <w:t>投标设备在制冷名义工况下进行试验时，其试验结果应满足以下规定：</w:t>
      </w:r>
    </w:p>
    <w:p w:rsidR="004F50F7" w:rsidRPr="00D60AA2" w:rsidRDefault="004F50F7" w:rsidP="004F50F7">
      <w:pPr>
        <w:adjustRightInd w:val="0"/>
        <w:snapToGrid w:val="0"/>
        <w:spacing w:line="360" w:lineRule="auto"/>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 xml:space="preserve">    </w:t>
      </w:r>
      <w:r w:rsidR="005B2EB2" w:rsidRPr="00D60AA2">
        <w:rPr>
          <w:rFonts w:asciiTheme="minorEastAsia" w:eastAsiaTheme="minorEastAsia" w:hAnsiTheme="minorEastAsia" w:cs="宋体" w:hint="eastAsia"/>
          <w:color w:val="000000"/>
          <w:sz w:val="24"/>
          <w:szCs w:val="24"/>
        </w:rPr>
        <w:t>⑴机组的制冷量不小于名义规定值</w:t>
      </w:r>
      <w:r w:rsidR="005B2EB2" w:rsidRPr="00D60AA2">
        <w:rPr>
          <w:rFonts w:asciiTheme="minorEastAsia" w:eastAsiaTheme="minorEastAsia" w:hAnsiTheme="minorEastAsia" w:cs="宋体"/>
          <w:color w:val="000000"/>
          <w:sz w:val="24"/>
          <w:szCs w:val="24"/>
        </w:rPr>
        <w:t>95%</w:t>
      </w:r>
      <w:r w:rsidR="005B2EB2" w:rsidRPr="00D60AA2">
        <w:rPr>
          <w:rFonts w:asciiTheme="minorEastAsia" w:eastAsiaTheme="minorEastAsia" w:hAnsiTheme="minorEastAsia" w:cs="宋体" w:hint="eastAsia"/>
          <w:color w:val="000000"/>
          <w:sz w:val="24"/>
          <w:szCs w:val="24"/>
        </w:rPr>
        <w:t>；（</w:t>
      </w:r>
      <w:r w:rsidRPr="00D60AA2">
        <w:rPr>
          <w:rFonts w:asciiTheme="minorEastAsia" w:eastAsiaTheme="minorEastAsia" w:hAnsiTheme="minorEastAsia" w:cs="宋体" w:hint="eastAsia"/>
          <w:color w:val="000000"/>
          <w:sz w:val="24"/>
          <w:szCs w:val="24"/>
        </w:rPr>
        <w:t>提供</w:t>
      </w:r>
      <w:r w:rsidR="005B2EB2" w:rsidRPr="00D60AA2">
        <w:rPr>
          <w:rFonts w:asciiTheme="minorEastAsia" w:eastAsiaTheme="minorEastAsia" w:hAnsiTheme="minorEastAsia" w:cs="宋体" w:hint="eastAsia"/>
          <w:color w:val="000000"/>
          <w:sz w:val="24"/>
          <w:szCs w:val="24"/>
        </w:rPr>
        <w:t>检测报告）</w:t>
      </w:r>
    </w:p>
    <w:p w:rsidR="005B2EB2" w:rsidRPr="00D60AA2" w:rsidRDefault="004F50F7" w:rsidP="004F50F7">
      <w:pPr>
        <w:adjustRightInd w:val="0"/>
        <w:snapToGrid w:val="0"/>
        <w:spacing w:line="360" w:lineRule="auto"/>
        <w:rPr>
          <w:rFonts w:asciiTheme="minorEastAsia" w:eastAsiaTheme="minorEastAsia" w:hAnsiTheme="minorEastAsia" w:cs="宋体"/>
          <w:color w:val="000000"/>
          <w:sz w:val="24"/>
          <w:szCs w:val="24"/>
        </w:rPr>
      </w:pPr>
      <w:r w:rsidRPr="00D60AA2">
        <w:rPr>
          <w:rFonts w:asciiTheme="minorEastAsia" w:eastAsiaTheme="minorEastAsia" w:hAnsiTheme="minorEastAsia" w:cs="宋体" w:hint="eastAsia"/>
          <w:color w:val="000000"/>
          <w:sz w:val="24"/>
          <w:szCs w:val="24"/>
        </w:rPr>
        <w:t xml:space="preserve">    </w:t>
      </w:r>
      <w:r w:rsidR="005B2EB2" w:rsidRPr="00D60AA2">
        <w:rPr>
          <w:rFonts w:asciiTheme="minorEastAsia" w:eastAsiaTheme="minorEastAsia" w:hAnsiTheme="minorEastAsia" w:cs="宋体" w:hint="eastAsia"/>
          <w:color w:val="000000"/>
          <w:sz w:val="24"/>
          <w:szCs w:val="24"/>
        </w:rPr>
        <w:t>⑵制冷性能系数（即</w:t>
      </w:r>
      <w:r w:rsidR="005B2EB2" w:rsidRPr="00D60AA2">
        <w:rPr>
          <w:rFonts w:asciiTheme="minorEastAsia" w:eastAsiaTheme="minorEastAsia" w:hAnsiTheme="minorEastAsia" w:cs="宋体"/>
          <w:color w:val="000000"/>
          <w:sz w:val="24"/>
          <w:szCs w:val="24"/>
        </w:rPr>
        <w:t xml:space="preserve">COP </w:t>
      </w:r>
      <w:r w:rsidR="005B2EB2" w:rsidRPr="00D60AA2">
        <w:rPr>
          <w:rFonts w:asciiTheme="minorEastAsia" w:eastAsiaTheme="minorEastAsia" w:hAnsiTheme="minorEastAsia" w:cs="宋体" w:hint="eastAsia"/>
          <w:color w:val="000000"/>
          <w:sz w:val="24"/>
          <w:szCs w:val="24"/>
        </w:rPr>
        <w:t>值）不小于机组名义规定值；</w:t>
      </w:r>
      <w:r w:rsidR="005B2EB2" w:rsidRPr="00D60AA2">
        <w:rPr>
          <w:rFonts w:asciiTheme="minorEastAsia" w:eastAsiaTheme="minorEastAsia" w:hAnsiTheme="minorEastAsia" w:cs="宋体"/>
          <w:color w:val="000000"/>
          <w:sz w:val="24"/>
          <w:szCs w:val="24"/>
        </w:rPr>
        <w:t xml:space="preserve"> </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D60AA2">
        <w:rPr>
          <w:rFonts w:asciiTheme="minorEastAsia" w:eastAsiaTheme="minorEastAsia" w:hAnsiTheme="minorEastAsia" w:cs="宋体"/>
          <w:color w:val="000000"/>
          <w:sz w:val="24"/>
          <w:szCs w:val="24"/>
        </w:rPr>
        <w:t>2.4.</w:t>
      </w:r>
      <w:r w:rsidR="004F50F7" w:rsidRPr="00D60AA2">
        <w:rPr>
          <w:rFonts w:asciiTheme="minorEastAsia" w:eastAsiaTheme="minorEastAsia" w:hAnsiTheme="minorEastAsia" w:cs="宋体" w:hint="eastAsia"/>
          <w:color w:val="000000"/>
          <w:sz w:val="24"/>
          <w:szCs w:val="24"/>
        </w:rPr>
        <w:t>2</w:t>
      </w:r>
      <w:r w:rsidRPr="00D60AA2">
        <w:rPr>
          <w:rFonts w:asciiTheme="minorEastAsia" w:eastAsiaTheme="minorEastAsia" w:hAnsiTheme="minorEastAsia" w:cs="宋体" w:hint="eastAsia"/>
          <w:color w:val="000000"/>
          <w:sz w:val="24"/>
          <w:szCs w:val="24"/>
        </w:rPr>
        <w:t>投标设备制冷剂采用</w:t>
      </w:r>
      <w:r w:rsidRPr="00D60AA2">
        <w:rPr>
          <w:rFonts w:asciiTheme="minorEastAsia" w:eastAsiaTheme="minorEastAsia" w:hAnsiTheme="minorEastAsia" w:cs="宋体"/>
          <w:color w:val="000000"/>
          <w:sz w:val="24"/>
          <w:szCs w:val="24"/>
        </w:rPr>
        <w:t>R134a</w:t>
      </w:r>
      <w:r w:rsidRPr="00D60AA2">
        <w:rPr>
          <w:rFonts w:asciiTheme="minorEastAsia" w:eastAsiaTheme="minorEastAsia" w:hAnsiTheme="minorEastAsia" w:cs="宋体" w:hint="eastAsia"/>
          <w:color w:val="000000"/>
          <w:sz w:val="24"/>
          <w:szCs w:val="24"/>
        </w:rPr>
        <w:t>或其它节能环保冷媒。</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2.4.</w:t>
      </w:r>
      <w:r w:rsidR="004F50F7">
        <w:rPr>
          <w:rFonts w:asciiTheme="minorEastAsia" w:eastAsiaTheme="minorEastAsia" w:hAnsiTheme="minorEastAsia" w:cs="宋体" w:hint="eastAsia"/>
          <w:color w:val="000000"/>
          <w:sz w:val="24"/>
          <w:szCs w:val="24"/>
        </w:rPr>
        <w:t>3</w:t>
      </w:r>
      <w:r w:rsidRPr="00C01F13">
        <w:rPr>
          <w:rFonts w:asciiTheme="minorEastAsia" w:eastAsiaTheme="minorEastAsia" w:hAnsiTheme="minorEastAsia" w:cs="宋体" w:hint="eastAsia"/>
          <w:color w:val="000000"/>
          <w:sz w:val="24"/>
          <w:szCs w:val="24"/>
        </w:rPr>
        <w:t>投标设备采用中央集成处理控制形式，支持远程控制功能。</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2.4.</w:t>
      </w:r>
      <w:r w:rsidR="004F50F7">
        <w:rPr>
          <w:rFonts w:asciiTheme="minorEastAsia" w:eastAsiaTheme="minorEastAsia" w:hAnsiTheme="minorEastAsia" w:cs="宋体" w:hint="eastAsia"/>
          <w:color w:val="000000"/>
          <w:sz w:val="24"/>
          <w:szCs w:val="24"/>
        </w:rPr>
        <w:t>4</w:t>
      </w:r>
      <w:r w:rsidRPr="00C01F13">
        <w:rPr>
          <w:rFonts w:asciiTheme="minorEastAsia" w:eastAsiaTheme="minorEastAsia" w:hAnsiTheme="minorEastAsia" w:cs="宋体" w:hint="eastAsia"/>
          <w:color w:val="000000"/>
          <w:sz w:val="24"/>
          <w:szCs w:val="24"/>
        </w:rPr>
        <w:t>投标设备必须选用合资或国际知名品牌高效低噪音的螺杆式压缩机。</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lastRenderedPageBreak/>
        <w:t>2.4.</w:t>
      </w:r>
      <w:r w:rsidR="004F50F7">
        <w:rPr>
          <w:rFonts w:asciiTheme="minorEastAsia" w:eastAsiaTheme="minorEastAsia" w:hAnsiTheme="minorEastAsia" w:cs="宋体" w:hint="eastAsia"/>
          <w:color w:val="000000"/>
          <w:sz w:val="24"/>
          <w:szCs w:val="24"/>
        </w:rPr>
        <w:t>5</w:t>
      </w:r>
      <w:r w:rsidRPr="00C01F13">
        <w:rPr>
          <w:rFonts w:asciiTheme="minorEastAsia" w:eastAsiaTheme="minorEastAsia" w:hAnsiTheme="minorEastAsia" w:cs="宋体" w:hint="eastAsia"/>
          <w:color w:val="000000"/>
          <w:sz w:val="24"/>
          <w:szCs w:val="24"/>
        </w:rPr>
        <w:t>投标设备须采用热力膨胀阀或高精度电子膨胀阀。</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2.4.</w:t>
      </w:r>
      <w:r w:rsidR="004F50F7">
        <w:rPr>
          <w:rFonts w:asciiTheme="minorEastAsia" w:eastAsiaTheme="minorEastAsia" w:hAnsiTheme="minorEastAsia" w:cs="宋体" w:hint="eastAsia"/>
          <w:color w:val="000000"/>
          <w:sz w:val="24"/>
          <w:szCs w:val="24"/>
        </w:rPr>
        <w:t>6</w:t>
      </w:r>
      <w:r w:rsidRPr="00C01F13">
        <w:rPr>
          <w:rFonts w:asciiTheme="minorEastAsia" w:eastAsiaTheme="minorEastAsia" w:hAnsiTheme="minorEastAsia" w:cs="宋体" w:hint="eastAsia"/>
          <w:color w:val="000000"/>
          <w:sz w:val="24"/>
          <w:szCs w:val="24"/>
        </w:rPr>
        <w:t>投标设备必须具有完善的多重安全保护装置，包括但不限于以下：具有漏电保护、压缩机高压保护、蒸发器低压保护、压缩机过流过载保护、水流保护、冬季防冻运行等功能。</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2.4.</w:t>
      </w:r>
      <w:r w:rsidR="004F50F7">
        <w:rPr>
          <w:rFonts w:asciiTheme="minorEastAsia" w:eastAsiaTheme="minorEastAsia" w:hAnsiTheme="minorEastAsia" w:cs="宋体" w:hint="eastAsia"/>
          <w:color w:val="000000"/>
          <w:sz w:val="24"/>
          <w:szCs w:val="24"/>
        </w:rPr>
        <w:t>7</w:t>
      </w:r>
      <w:r w:rsidRPr="00C01F13">
        <w:rPr>
          <w:rFonts w:asciiTheme="minorEastAsia" w:eastAsiaTheme="minorEastAsia" w:hAnsiTheme="minorEastAsia" w:cs="宋体" w:hint="eastAsia"/>
          <w:color w:val="000000"/>
          <w:sz w:val="24"/>
          <w:szCs w:val="24"/>
        </w:rPr>
        <w:t>投标设备需采用无级调节压缩机设计，使机组无论在满负荷还是在部分负荷时均具有最优的性能比，同时机组的控制系统可以根据建筑物中冷量需求，自动对压缩机进行负荷的优化调节，实现各种负荷下的最佳效率。机组能力调节范围需</w:t>
      </w:r>
      <w:r w:rsidRPr="00C01F13">
        <w:rPr>
          <w:rFonts w:asciiTheme="minorEastAsia" w:eastAsiaTheme="minorEastAsia" w:hAnsiTheme="minorEastAsia" w:cs="宋体"/>
          <w:color w:val="000000"/>
          <w:sz w:val="24"/>
          <w:szCs w:val="24"/>
        </w:rPr>
        <w:t>25</w:t>
      </w: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100%</w:t>
      </w:r>
      <w:r w:rsidRPr="00C01F13">
        <w:rPr>
          <w:rFonts w:asciiTheme="minorEastAsia" w:eastAsiaTheme="minorEastAsia" w:hAnsiTheme="minorEastAsia" w:cs="宋体" w:hint="eastAsia"/>
          <w:color w:val="000000"/>
          <w:sz w:val="24"/>
          <w:szCs w:val="24"/>
        </w:rPr>
        <w:t>无极调节；</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2.4.</w:t>
      </w:r>
      <w:r w:rsidR="004F50F7">
        <w:rPr>
          <w:rFonts w:asciiTheme="minorEastAsia" w:eastAsiaTheme="minorEastAsia" w:hAnsiTheme="minorEastAsia" w:cs="宋体" w:hint="eastAsia"/>
          <w:color w:val="000000"/>
          <w:sz w:val="24"/>
          <w:szCs w:val="24"/>
        </w:rPr>
        <w:t>8</w:t>
      </w:r>
      <w:r w:rsidRPr="00C01F13">
        <w:rPr>
          <w:rFonts w:asciiTheme="minorEastAsia" w:eastAsiaTheme="minorEastAsia" w:hAnsiTheme="minorEastAsia" w:cs="宋体" w:hint="eastAsia"/>
          <w:color w:val="000000"/>
          <w:sz w:val="24"/>
          <w:szCs w:val="24"/>
        </w:rPr>
        <w:t>投标设备控制系统具有自检及故障报警功能，对设定参数具有断电记忆功能。</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2.4.</w:t>
      </w:r>
      <w:r w:rsidR="00F11827">
        <w:rPr>
          <w:rFonts w:asciiTheme="minorEastAsia" w:eastAsiaTheme="minorEastAsia" w:hAnsiTheme="minorEastAsia" w:cs="宋体" w:hint="eastAsia"/>
          <w:color w:val="000000"/>
          <w:sz w:val="24"/>
          <w:szCs w:val="24"/>
        </w:rPr>
        <w:t>9</w:t>
      </w:r>
      <w:r w:rsidRPr="00C01F13">
        <w:rPr>
          <w:rFonts w:asciiTheme="minorEastAsia" w:eastAsiaTheme="minorEastAsia" w:hAnsiTheme="minorEastAsia" w:cs="宋体" w:hint="eastAsia"/>
          <w:color w:val="000000"/>
          <w:sz w:val="24"/>
          <w:szCs w:val="24"/>
        </w:rPr>
        <w:t>投标设备所使用的保温和隔声材料须为防火材料，且需满足当地规范及法</w:t>
      </w:r>
      <w:r w:rsidR="00EA3656">
        <w:rPr>
          <w:rFonts w:asciiTheme="minorEastAsia" w:eastAsiaTheme="minorEastAsia" w:hAnsiTheme="minorEastAsia" w:cs="宋体" w:hint="eastAsia"/>
          <w:color w:val="000000"/>
          <w:sz w:val="24"/>
          <w:szCs w:val="24"/>
        </w:rPr>
        <w:t>律</w:t>
      </w:r>
      <w:r w:rsidRPr="00C01F13">
        <w:rPr>
          <w:rFonts w:asciiTheme="minorEastAsia" w:eastAsiaTheme="minorEastAsia" w:hAnsiTheme="minorEastAsia" w:cs="宋体" w:hint="eastAsia"/>
          <w:color w:val="000000"/>
          <w:sz w:val="24"/>
          <w:szCs w:val="24"/>
        </w:rPr>
        <w:t>的要求。机组内部管路保温须采用阻燃保温材料原厂保温。</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2.4.1</w:t>
      </w:r>
      <w:r w:rsidR="00F11827">
        <w:rPr>
          <w:rFonts w:asciiTheme="minorEastAsia" w:eastAsiaTheme="minorEastAsia" w:hAnsiTheme="minorEastAsia" w:cs="宋体" w:hint="eastAsia"/>
          <w:color w:val="000000"/>
          <w:sz w:val="24"/>
          <w:szCs w:val="24"/>
        </w:rPr>
        <w:t>0</w:t>
      </w:r>
      <w:r w:rsidRPr="00C01F13">
        <w:rPr>
          <w:rFonts w:asciiTheme="minorEastAsia" w:eastAsiaTheme="minorEastAsia" w:hAnsiTheme="minorEastAsia" w:cs="宋体" w:hint="eastAsia"/>
          <w:color w:val="000000"/>
          <w:sz w:val="24"/>
          <w:szCs w:val="24"/>
        </w:rPr>
        <w:t>投标设备的所有主要部件、配附件均需经过防锈处理包括不同金属的隔离以防产生电化学锈蚀。</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2.4.1</w:t>
      </w:r>
      <w:r w:rsidR="00F11827">
        <w:rPr>
          <w:rFonts w:asciiTheme="minorEastAsia" w:eastAsiaTheme="minorEastAsia" w:hAnsiTheme="minorEastAsia" w:cs="宋体" w:hint="eastAsia"/>
          <w:color w:val="000000"/>
          <w:sz w:val="24"/>
          <w:szCs w:val="24"/>
        </w:rPr>
        <w:t>1</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中标人须按照设备重量的分布选择并供应足够的弹簧隔震器，以防止机组运行时所产生的震动和声音以机械原理传送到建筑结构中去。所选的隔震装置须在任何正常操作状态下可达到足够的隔震效果。</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2.4.1</w:t>
      </w:r>
      <w:r w:rsidR="00F11827">
        <w:rPr>
          <w:rFonts w:asciiTheme="minorEastAsia" w:eastAsiaTheme="minorEastAsia" w:hAnsiTheme="minorEastAsia" w:cs="宋体" w:hint="eastAsia"/>
          <w:color w:val="000000"/>
          <w:sz w:val="24"/>
          <w:szCs w:val="24"/>
        </w:rPr>
        <w:t>2</w:t>
      </w:r>
      <w:r w:rsidRPr="00C01F13">
        <w:rPr>
          <w:rFonts w:asciiTheme="minorEastAsia" w:eastAsiaTheme="minorEastAsia" w:hAnsiTheme="minorEastAsia" w:cs="宋体" w:hint="eastAsia"/>
          <w:color w:val="000000"/>
          <w:sz w:val="24"/>
          <w:szCs w:val="24"/>
        </w:rPr>
        <w:t>投标设备的设计、制造应使其满足设计负荷条件下平稳运行，以消除过多的噪音和振动，装有适当消声装置（如压缩机消声镶板等）。</w:t>
      </w:r>
    </w:p>
    <w:p w:rsidR="005B2EB2" w:rsidRPr="00C01F13" w:rsidRDefault="005B2EB2" w:rsidP="00C01F13">
      <w:pPr>
        <w:keepNext/>
        <w:keepLines/>
        <w:adjustRightInd w:val="0"/>
        <w:snapToGrid w:val="0"/>
        <w:spacing w:line="360" w:lineRule="auto"/>
        <w:outlineLvl w:val="2"/>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 xml:space="preserve">2.5 </w:t>
      </w:r>
      <w:r w:rsidRPr="00C01F13">
        <w:rPr>
          <w:rFonts w:asciiTheme="minorEastAsia" w:eastAsiaTheme="minorEastAsia" w:hAnsiTheme="minorEastAsia" w:cs="宋体" w:hint="eastAsia"/>
          <w:b/>
          <w:bCs/>
          <w:color w:val="000000"/>
          <w:sz w:val="24"/>
          <w:szCs w:val="24"/>
        </w:rPr>
        <w:t>螺杆式空气源热泵机组控制要求</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2.5.1 </w:t>
      </w:r>
      <w:r w:rsidRPr="00C01F13">
        <w:rPr>
          <w:rFonts w:asciiTheme="minorEastAsia" w:eastAsiaTheme="minorEastAsia" w:hAnsiTheme="minorEastAsia" w:cs="宋体" w:hint="eastAsia"/>
          <w:color w:val="000000"/>
          <w:sz w:val="24"/>
          <w:szCs w:val="24"/>
        </w:rPr>
        <w:t>机组必须采用微机控制系统。该系统应能连续、自动地实时监控机组的运行状态，按设定程序进行启动及调整机组的运行工况，并能在机组出现异常情况时，自动采取保护措施保证人员和机组的安全。</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2.5.2 </w:t>
      </w:r>
      <w:r w:rsidRPr="00C01F13">
        <w:rPr>
          <w:rFonts w:asciiTheme="minorEastAsia" w:eastAsiaTheme="minorEastAsia" w:hAnsiTheme="minorEastAsia" w:cs="宋体" w:hint="eastAsia"/>
          <w:color w:val="000000"/>
          <w:sz w:val="24"/>
          <w:szCs w:val="24"/>
        </w:rPr>
        <w:t>控制界面为图象、中文显示；</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2.5.3 </w:t>
      </w:r>
      <w:r w:rsidRPr="00C01F13">
        <w:rPr>
          <w:rFonts w:asciiTheme="minorEastAsia" w:eastAsiaTheme="minorEastAsia" w:hAnsiTheme="minorEastAsia" w:cs="宋体" w:hint="eastAsia"/>
          <w:color w:val="000000"/>
          <w:sz w:val="24"/>
          <w:szCs w:val="24"/>
        </w:rPr>
        <w:t>机组的启停可通过简单的面板操作或远程操作实现；</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2.5.4 </w:t>
      </w:r>
      <w:r w:rsidRPr="00C01F13">
        <w:rPr>
          <w:rFonts w:asciiTheme="minorEastAsia" w:eastAsiaTheme="minorEastAsia" w:hAnsiTheme="minorEastAsia" w:cs="宋体" w:hint="eastAsia"/>
          <w:color w:val="000000"/>
          <w:sz w:val="24"/>
          <w:szCs w:val="24"/>
        </w:rPr>
        <w:t>主机电脑控制系统显示和控制内容不限于以下：</w:t>
      </w:r>
    </w:p>
    <w:p w:rsidR="005B2EB2" w:rsidRPr="00C01F13" w:rsidRDefault="005B2EB2" w:rsidP="00C01F13">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⑴冷冻水的进出水温度</w:t>
      </w:r>
    </w:p>
    <w:p w:rsidR="005B2EB2" w:rsidRPr="00C01F13" w:rsidRDefault="005B2EB2" w:rsidP="00C01F13">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⑵热水的进出水温度</w:t>
      </w:r>
    </w:p>
    <w:p w:rsidR="005B2EB2" w:rsidRPr="00C01F13" w:rsidRDefault="005B2EB2" w:rsidP="00C01F13">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⑶蒸发器排气压力、吸气压力</w:t>
      </w:r>
    </w:p>
    <w:p w:rsidR="005B2EB2" w:rsidRPr="00C01F13" w:rsidRDefault="005B2EB2" w:rsidP="00C01F13">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⑷电机电流的百分比</w:t>
      </w:r>
    </w:p>
    <w:p w:rsidR="005B2EB2" w:rsidRPr="00C01F13" w:rsidRDefault="005B2EB2" w:rsidP="00C01F13">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lastRenderedPageBreak/>
        <w:t>⑸运行时间（启、停累积计数，累积运行时间）</w:t>
      </w:r>
    </w:p>
    <w:p w:rsidR="005B2EB2" w:rsidRPr="00C01F13" w:rsidRDefault="005B2EB2" w:rsidP="00C01F13">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⑹冷凝器、蒸发器的温度</w:t>
      </w:r>
    </w:p>
    <w:p w:rsidR="005B2EB2" w:rsidRPr="00C01F13" w:rsidRDefault="005B2EB2" w:rsidP="00C01F13">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⑺安全控制</w:t>
      </w:r>
    </w:p>
    <w:p w:rsidR="005B2EB2" w:rsidRPr="00C01F13" w:rsidRDefault="005B2EB2" w:rsidP="00C01F13">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⑻启停控制</w:t>
      </w:r>
    </w:p>
    <w:p w:rsidR="005B2EB2" w:rsidRPr="00C01F13" w:rsidRDefault="005B2EB2" w:rsidP="00C01F13">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⑼</w:t>
      </w:r>
      <w:r w:rsidRPr="00C01F13">
        <w:rPr>
          <w:rFonts w:asciiTheme="minorEastAsia" w:eastAsiaTheme="minorEastAsia" w:hAnsiTheme="minorEastAsia" w:cs="宋体"/>
          <w:color w:val="000000"/>
          <w:sz w:val="24"/>
          <w:szCs w:val="24"/>
        </w:rPr>
        <w:t>RS485</w:t>
      </w:r>
      <w:r w:rsidRPr="00C01F13">
        <w:rPr>
          <w:rFonts w:asciiTheme="minorEastAsia" w:eastAsiaTheme="minorEastAsia" w:hAnsiTheme="minorEastAsia" w:cs="宋体" w:hint="eastAsia"/>
          <w:color w:val="000000"/>
          <w:sz w:val="24"/>
          <w:szCs w:val="24"/>
        </w:rPr>
        <w:t>通讯接口，开放</w:t>
      </w:r>
      <w:r w:rsidRPr="00C01F13">
        <w:rPr>
          <w:rFonts w:asciiTheme="minorEastAsia" w:eastAsiaTheme="minorEastAsia" w:hAnsiTheme="minorEastAsia" w:cs="宋体"/>
          <w:bCs/>
          <w:color w:val="000000"/>
          <w:sz w:val="24"/>
          <w:szCs w:val="24"/>
        </w:rPr>
        <w:t>Modbus-RTU</w:t>
      </w:r>
      <w:r w:rsidRPr="00C01F13">
        <w:rPr>
          <w:rFonts w:asciiTheme="minorEastAsia" w:eastAsiaTheme="minorEastAsia" w:hAnsiTheme="minorEastAsia" w:cs="宋体" w:hint="eastAsia"/>
          <w:color w:val="000000"/>
          <w:sz w:val="24"/>
          <w:szCs w:val="24"/>
        </w:rPr>
        <w:t>通讯协议，可实现机组的远端诊断及控制</w:t>
      </w:r>
    </w:p>
    <w:p w:rsidR="005B2EB2" w:rsidRPr="00C01F13" w:rsidRDefault="005B2EB2" w:rsidP="00C01F13">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⑽各项报警显示</w:t>
      </w:r>
    </w:p>
    <w:p w:rsidR="005B2EB2" w:rsidRPr="00C01F13" w:rsidRDefault="005B2EB2" w:rsidP="00C01F13">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⑾故障记录</w:t>
      </w:r>
    </w:p>
    <w:p w:rsidR="005B2EB2" w:rsidRPr="00C01F13" w:rsidRDefault="005B2EB2" w:rsidP="00C01F13">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⑿其它功能的描述</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2.5.5</w:t>
      </w:r>
      <w:r w:rsidRPr="00C01F13">
        <w:rPr>
          <w:rFonts w:asciiTheme="minorEastAsia" w:eastAsiaTheme="minorEastAsia" w:hAnsiTheme="minorEastAsia" w:cs="宋体" w:hint="eastAsia"/>
          <w:color w:val="000000"/>
          <w:sz w:val="24"/>
          <w:szCs w:val="24"/>
        </w:rPr>
        <w:t>机组的微机控制系统必须具备与本次招标的空调控制系统接口相适应。机组与本次招标的空调控制系统能够实时通讯，并能接受并执行控制系统对机组发出的指令。</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2.5.6 </w:t>
      </w:r>
      <w:r w:rsidRPr="00C01F13">
        <w:rPr>
          <w:rFonts w:asciiTheme="minorEastAsia" w:eastAsiaTheme="minorEastAsia" w:hAnsiTheme="minorEastAsia" w:cs="宋体" w:hint="eastAsia"/>
          <w:color w:val="000000"/>
          <w:sz w:val="24"/>
          <w:szCs w:val="24"/>
        </w:rPr>
        <w:t>每台机组应设独立的控制箱，控制箱的位置、高度应便于操作。箱门应装锁，各锁的钥匙应通用。箱门上应装设必要的控制按钮、开关及信号装置。</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2.5.7 </w:t>
      </w:r>
      <w:r w:rsidRPr="00C01F13">
        <w:rPr>
          <w:rFonts w:asciiTheme="minorEastAsia" w:eastAsiaTheme="minorEastAsia" w:hAnsiTheme="minorEastAsia" w:cs="宋体" w:hint="eastAsia"/>
          <w:color w:val="000000"/>
          <w:sz w:val="24"/>
          <w:szCs w:val="24"/>
        </w:rPr>
        <w:t>机组与空调控制系统的实时通讯内容应包括机组运行的主要技术参数。</w:t>
      </w:r>
    </w:p>
    <w:p w:rsidR="005B2EB2" w:rsidRPr="00C01F13" w:rsidRDefault="005B2EB2" w:rsidP="00C01F13">
      <w:pPr>
        <w:keepNext/>
        <w:keepLines/>
        <w:adjustRightInd w:val="0"/>
        <w:snapToGrid w:val="0"/>
        <w:spacing w:line="360" w:lineRule="auto"/>
        <w:ind w:left="1043" w:hangingChars="433" w:hanging="1043"/>
        <w:outlineLvl w:val="2"/>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 xml:space="preserve">2.6 </w:t>
      </w:r>
      <w:r w:rsidRPr="00C01F13">
        <w:rPr>
          <w:rFonts w:asciiTheme="minorEastAsia" w:eastAsiaTheme="minorEastAsia" w:hAnsiTheme="minorEastAsia" w:cs="宋体" w:hint="eastAsia"/>
          <w:b/>
          <w:bCs/>
          <w:color w:val="000000"/>
          <w:sz w:val="24"/>
          <w:szCs w:val="24"/>
        </w:rPr>
        <w:t>机组的消音</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2.6.1 </w:t>
      </w:r>
      <w:r w:rsidRPr="00C01F13">
        <w:rPr>
          <w:rFonts w:asciiTheme="minorEastAsia" w:eastAsiaTheme="minorEastAsia" w:hAnsiTheme="minorEastAsia" w:cs="宋体" w:hint="eastAsia"/>
          <w:color w:val="000000"/>
          <w:sz w:val="24"/>
          <w:szCs w:val="24"/>
        </w:rPr>
        <w:t>项目位置处于一类声环境功能区。噪声标准为：白天</w:t>
      </w:r>
      <w:r w:rsidRPr="00C01F13">
        <w:rPr>
          <w:rFonts w:asciiTheme="minorEastAsia" w:eastAsiaTheme="minorEastAsia" w:hAnsiTheme="minorEastAsia" w:cs="宋体"/>
          <w:color w:val="000000"/>
          <w:sz w:val="24"/>
          <w:szCs w:val="24"/>
        </w:rPr>
        <w:t>55dBA</w:t>
      </w:r>
      <w:r w:rsidRPr="00C01F13">
        <w:rPr>
          <w:rFonts w:asciiTheme="minorEastAsia" w:eastAsiaTheme="minorEastAsia" w:hAnsiTheme="minorEastAsia" w:cs="宋体" w:hint="eastAsia"/>
          <w:color w:val="000000"/>
          <w:sz w:val="24"/>
          <w:szCs w:val="24"/>
        </w:rPr>
        <w:t>，夜间</w:t>
      </w:r>
      <w:r w:rsidRPr="00C01F13">
        <w:rPr>
          <w:rFonts w:asciiTheme="minorEastAsia" w:eastAsiaTheme="minorEastAsia" w:hAnsiTheme="minorEastAsia" w:cs="宋体"/>
          <w:color w:val="000000"/>
          <w:sz w:val="24"/>
          <w:szCs w:val="24"/>
        </w:rPr>
        <w:t>45dBA</w:t>
      </w:r>
      <w:r w:rsidRPr="00C01F13">
        <w:rPr>
          <w:rFonts w:asciiTheme="minorEastAsia" w:eastAsiaTheme="minorEastAsia" w:hAnsiTheme="minorEastAsia" w:cs="宋体" w:hint="eastAsia"/>
          <w:color w:val="000000"/>
          <w:sz w:val="24"/>
          <w:szCs w:val="24"/>
        </w:rPr>
        <w:t>。现有机组周边设置有降噪围栏，并在机组上部出风口设置有出风口消音器。</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2.6.2</w:t>
      </w:r>
      <w:r w:rsidRPr="00C01F13">
        <w:rPr>
          <w:rFonts w:asciiTheme="minorEastAsia" w:eastAsiaTheme="minorEastAsia" w:hAnsiTheme="minorEastAsia" w:cs="宋体" w:hint="eastAsia"/>
          <w:color w:val="000000"/>
          <w:sz w:val="24"/>
          <w:szCs w:val="24"/>
        </w:rPr>
        <w:t>投标人应根据设备噪音、现场情况和噪声标准，配置适合的机组上方出风口消音器。</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2.6.3 </w:t>
      </w:r>
      <w:r w:rsidRPr="00C01F13">
        <w:rPr>
          <w:rFonts w:asciiTheme="minorEastAsia" w:eastAsiaTheme="minorEastAsia" w:hAnsiTheme="minorEastAsia" w:cs="宋体" w:hint="eastAsia"/>
          <w:color w:val="000000"/>
          <w:sz w:val="24"/>
          <w:szCs w:val="24"/>
        </w:rPr>
        <w:t>投标人应提供空气源热泵机组八倍频程噪音值。并提交消音器长度计算书、消音器计算表、阻力损失计算书等。提交消音器结构设计及选用材料，以及图纸。机组不应因出风口消音器的设置造成换热不好，运转不良。</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2.6.4</w:t>
      </w:r>
      <w:r w:rsidRPr="00C01F13">
        <w:rPr>
          <w:rFonts w:asciiTheme="minorEastAsia" w:eastAsiaTheme="minorEastAsia" w:hAnsiTheme="minorEastAsia" w:cs="宋体" w:hint="eastAsia"/>
          <w:color w:val="000000"/>
          <w:sz w:val="24"/>
          <w:szCs w:val="24"/>
        </w:rPr>
        <w:t>中标人负责机组上方出风口消音器的供货和安装。</w:t>
      </w:r>
    </w:p>
    <w:p w:rsidR="005B2EB2" w:rsidRPr="00C01F13" w:rsidRDefault="005B2EB2" w:rsidP="00C01F13">
      <w:pPr>
        <w:keepNext/>
        <w:keepLines/>
        <w:adjustRightInd w:val="0"/>
        <w:snapToGrid w:val="0"/>
        <w:spacing w:line="360" w:lineRule="auto"/>
        <w:ind w:left="361" w:hangingChars="150" w:hanging="361"/>
        <w:outlineLvl w:val="1"/>
        <w:rPr>
          <w:rFonts w:asciiTheme="minorEastAsia" w:eastAsiaTheme="minorEastAsia" w:hAnsiTheme="minorEastAsia"/>
          <w:b/>
          <w:bCs/>
          <w:color w:val="000000"/>
          <w:sz w:val="24"/>
          <w:szCs w:val="24"/>
        </w:rPr>
      </w:pPr>
      <w:r w:rsidRPr="00C01F13">
        <w:rPr>
          <w:rFonts w:asciiTheme="minorEastAsia" w:eastAsiaTheme="minorEastAsia" w:hAnsiTheme="minorEastAsia"/>
          <w:b/>
          <w:bCs/>
          <w:color w:val="000000"/>
          <w:sz w:val="24"/>
          <w:szCs w:val="24"/>
        </w:rPr>
        <w:t>3.</w:t>
      </w:r>
      <w:r w:rsidRPr="00C01F13">
        <w:rPr>
          <w:rFonts w:asciiTheme="minorEastAsia" w:eastAsiaTheme="minorEastAsia" w:hAnsiTheme="minorEastAsia" w:hint="eastAsia"/>
          <w:b/>
          <w:bCs/>
          <w:color w:val="000000"/>
          <w:sz w:val="24"/>
          <w:szCs w:val="24"/>
        </w:rPr>
        <w:t>风机盘管</w:t>
      </w:r>
    </w:p>
    <w:p w:rsidR="005B2EB2" w:rsidRPr="00C01F13" w:rsidRDefault="005B2EB2" w:rsidP="00C01F13">
      <w:pPr>
        <w:keepNext/>
        <w:keepLines/>
        <w:adjustRightInd w:val="0"/>
        <w:snapToGrid w:val="0"/>
        <w:spacing w:line="360" w:lineRule="auto"/>
        <w:outlineLvl w:val="2"/>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 xml:space="preserve">3.1 </w:t>
      </w:r>
      <w:r w:rsidRPr="00C01F13">
        <w:rPr>
          <w:rFonts w:asciiTheme="minorEastAsia" w:eastAsiaTheme="minorEastAsia" w:hAnsiTheme="minorEastAsia" w:cs="宋体" w:hint="eastAsia"/>
          <w:b/>
          <w:bCs/>
          <w:color w:val="000000"/>
          <w:sz w:val="24"/>
          <w:szCs w:val="24"/>
        </w:rPr>
        <w:t>风机盘管技术参数表</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3.1.1</w:t>
      </w:r>
      <w:r w:rsidRPr="00C01F13">
        <w:rPr>
          <w:rFonts w:asciiTheme="minorEastAsia" w:eastAsiaTheme="minorEastAsia" w:hAnsiTheme="minorEastAsia" w:cs="宋体" w:hint="eastAsia"/>
          <w:color w:val="000000"/>
          <w:sz w:val="24"/>
          <w:szCs w:val="24"/>
        </w:rPr>
        <w:t>招标设备技术参数表中风盘的参数均为高档转速时的数据。投标产品的性能及技术参数应完全满足技术要求，并编制投标设备参数偏离表（明确投标设备型号、规格、参数）。高中低三档风量比例应符合国家标准（</w:t>
      </w:r>
      <w:r w:rsidRPr="00C01F13">
        <w:rPr>
          <w:rFonts w:asciiTheme="minorEastAsia" w:eastAsiaTheme="minorEastAsia" w:hAnsiTheme="minorEastAsia" w:cs="宋体"/>
          <w:color w:val="000000"/>
          <w:sz w:val="24"/>
          <w:szCs w:val="24"/>
        </w:rPr>
        <w:t>1:0.75:0.5</w:t>
      </w:r>
      <w:r w:rsidRPr="00C01F13">
        <w:rPr>
          <w:rFonts w:asciiTheme="minorEastAsia" w:eastAsiaTheme="minorEastAsia" w:hAnsiTheme="minorEastAsia" w:cs="宋体" w:hint="eastAsia"/>
          <w:color w:val="000000"/>
          <w:sz w:val="24"/>
          <w:szCs w:val="24"/>
        </w:rPr>
        <w:t>）。</w:t>
      </w:r>
    </w:p>
    <w:p w:rsidR="005B2EB2" w:rsidRPr="00C01F13" w:rsidRDefault="005B2EB2" w:rsidP="00C01F13">
      <w:pPr>
        <w:keepNext/>
        <w:keepLines/>
        <w:adjustRightInd w:val="0"/>
        <w:snapToGrid w:val="0"/>
        <w:spacing w:line="360" w:lineRule="auto"/>
        <w:outlineLvl w:val="2"/>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lastRenderedPageBreak/>
        <w:t xml:space="preserve">3.2 </w:t>
      </w:r>
      <w:r w:rsidRPr="00C01F13">
        <w:rPr>
          <w:rFonts w:asciiTheme="minorEastAsia" w:eastAsiaTheme="minorEastAsia" w:hAnsiTheme="minorEastAsia" w:cs="宋体" w:hint="eastAsia"/>
          <w:b/>
          <w:bCs/>
          <w:color w:val="000000"/>
          <w:sz w:val="24"/>
          <w:szCs w:val="24"/>
        </w:rPr>
        <w:t>风机盘管技术要求</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3.2.1</w:t>
      </w:r>
      <w:r w:rsidRPr="00C01F13">
        <w:rPr>
          <w:rFonts w:asciiTheme="minorEastAsia" w:eastAsiaTheme="minorEastAsia" w:hAnsiTheme="minorEastAsia" w:cs="宋体" w:hint="eastAsia"/>
          <w:color w:val="000000"/>
          <w:sz w:val="24"/>
          <w:szCs w:val="24"/>
        </w:rPr>
        <w:t>风机盘管按照国家标准</w:t>
      </w:r>
      <w:r w:rsidRPr="00C01F13">
        <w:rPr>
          <w:rFonts w:asciiTheme="minorEastAsia" w:eastAsiaTheme="minorEastAsia" w:hAnsiTheme="minorEastAsia" w:cs="宋体"/>
          <w:color w:val="000000"/>
          <w:sz w:val="24"/>
          <w:szCs w:val="24"/>
        </w:rPr>
        <w:t>GB/T19232-2003</w:t>
      </w:r>
      <w:r w:rsidRPr="00C01F13">
        <w:rPr>
          <w:rFonts w:asciiTheme="minorEastAsia" w:eastAsiaTheme="minorEastAsia" w:hAnsiTheme="minorEastAsia" w:cs="宋体" w:hint="eastAsia"/>
          <w:color w:val="000000"/>
          <w:sz w:val="24"/>
          <w:szCs w:val="24"/>
        </w:rPr>
        <w:t>生产。风机盘管与空气源热泵机组可以为不同品牌。</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3.2.2</w:t>
      </w:r>
      <w:r w:rsidRPr="00C01F13">
        <w:rPr>
          <w:rFonts w:asciiTheme="minorEastAsia" w:eastAsiaTheme="minorEastAsia" w:hAnsiTheme="minorEastAsia" w:cs="宋体" w:hint="eastAsia"/>
          <w:color w:val="000000"/>
          <w:sz w:val="24"/>
          <w:szCs w:val="24"/>
        </w:rPr>
        <w:t>本工程中采用的为卧式暗装风机盘管，带回风箱和不带回风箱两种，接管方式分左式、右式。左右式根据图纸上风机盘管的安装方向确定。</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F11827">
        <w:rPr>
          <w:rFonts w:asciiTheme="minorEastAsia" w:eastAsiaTheme="minorEastAsia" w:hAnsiTheme="minorEastAsia" w:cs="宋体"/>
          <w:color w:val="000000"/>
          <w:sz w:val="24"/>
          <w:szCs w:val="24"/>
        </w:rPr>
        <w:t>3.2.3</w:t>
      </w:r>
      <w:r w:rsidRPr="00F11827">
        <w:rPr>
          <w:rFonts w:asciiTheme="minorEastAsia" w:eastAsiaTheme="minorEastAsia" w:hAnsiTheme="minorEastAsia" w:cs="宋体" w:hint="eastAsia"/>
          <w:color w:val="000000"/>
          <w:sz w:val="24"/>
          <w:szCs w:val="24"/>
        </w:rPr>
        <w:t>风机盘管应是全新及无缺陷知名品牌。</w:t>
      </w:r>
    </w:p>
    <w:p w:rsidR="005B2EB2" w:rsidRPr="00C01F13" w:rsidRDefault="005B2EB2" w:rsidP="00C01F13">
      <w:pPr>
        <w:adjustRightInd w:val="0"/>
        <w:snapToGrid w:val="0"/>
        <w:spacing w:line="360" w:lineRule="auto"/>
        <w:ind w:left="480" w:hangingChars="200" w:hanging="48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3.2.4</w:t>
      </w:r>
      <w:r w:rsidRPr="00C01F13">
        <w:rPr>
          <w:rFonts w:asciiTheme="minorEastAsia" w:eastAsiaTheme="minorEastAsia" w:hAnsiTheme="minorEastAsia" w:cs="宋体" w:hint="eastAsia"/>
          <w:color w:val="000000"/>
          <w:sz w:val="24"/>
          <w:szCs w:val="24"/>
        </w:rPr>
        <w:t>风机盘管工作环境温度范围为－</w:t>
      </w:r>
      <w:r w:rsidRPr="00C01F13">
        <w:rPr>
          <w:rFonts w:asciiTheme="minorEastAsia" w:eastAsiaTheme="minorEastAsia" w:hAnsiTheme="minorEastAsia" w:cs="宋体"/>
          <w:color w:val="000000"/>
          <w:sz w:val="24"/>
          <w:szCs w:val="24"/>
        </w:rPr>
        <w:t>10</w:t>
      </w: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C</w:t>
      </w: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40</w:t>
      </w: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C</w:t>
      </w:r>
      <w:r w:rsidRPr="00C01F13">
        <w:rPr>
          <w:rFonts w:asciiTheme="minorEastAsia" w:eastAsiaTheme="minorEastAsia" w:hAnsiTheme="minorEastAsia" w:cs="宋体" w:hint="eastAsia"/>
          <w:color w:val="000000"/>
          <w:sz w:val="24"/>
          <w:szCs w:val="24"/>
        </w:rPr>
        <w:t>。相对湿度为</w:t>
      </w:r>
      <w:r w:rsidRPr="00C01F13">
        <w:rPr>
          <w:rFonts w:asciiTheme="minorEastAsia" w:eastAsiaTheme="minorEastAsia" w:hAnsiTheme="minorEastAsia" w:cs="宋体"/>
          <w:color w:val="000000"/>
          <w:sz w:val="24"/>
          <w:szCs w:val="24"/>
        </w:rPr>
        <w:t>95%RH</w:t>
      </w:r>
      <w:r w:rsidRPr="00C01F13">
        <w:rPr>
          <w:rFonts w:asciiTheme="minorEastAsia" w:eastAsiaTheme="minorEastAsia" w:hAnsiTheme="minorEastAsia" w:cs="宋体" w:hint="eastAsia"/>
          <w:color w:val="000000"/>
          <w:sz w:val="24"/>
          <w:szCs w:val="24"/>
        </w:rPr>
        <w:t>以下。正常运行工况时，风机盘管每天连续运行应不小于</w:t>
      </w:r>
      <w:r w:rsidRPr="00C01F13">
        <w:rPr>
          <w:rFonts w:asciiTheme="minorEastAsia" w:eastAsiaTheme="minorEastAsia" w:hAnsiTheme="minorEastAsia" w:cs="宋体"/>
          <w:color w:val="000000"/>
          <w:sz w:val="24"/>
          <w:szCs w:val="24"/>
        </w:rPr>
        <w:t>20</w:t>
      </w:r>
      <w:r w:rsidRPr="00C01F13">
        <w:rPr>
          <w:rFonts w:asciiTheme="minorEastAsia" w:eastAsiaTheme="minorEastAsia" w:hAnsiTheme="minorEastAsia" w:cs="宋体" w:hint="eastAsia"/>
          <w:color w:val="000000"/>
          <w:sz w:val="24"/>
          <w:szCs w:val="24"/>
        </w:rPr>
        <w:t>小时。</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供冷工况：供回水温度</w:t>
      </w:r>
      <w:r w:rsidRPr="00C01F13">
        <w:rPr>
          <w:rFonts w:asciiTheme="minorEastAsia" w:eastAsiaTheme="minorEastAsia" w:hAnsiTheme="minorEastAsia" w:cs="宋体"/>
          <w:color w:val="000000"/>
          <w:sz w:val="24"/>
          <w:szCs w:val="24"/>
        </w:rPr>
        <w:t>7/12</w:t>
      </w:r>
      <w:r w:rsidRPr="00C01F13">
        <w:rPr>
          <w:rFonts w:asciiTheme="minorEastAsia" w:eastAsiaTheme="minorEastAsia" w:hAnsiTheme="minorEastAsia" w:cs="宋体" w:hint="eastAsia"/>
          <w:color w:val="000000"/>
          <w:sz w:val="24"/>
          <w:szCs w:val="24"/>
        </w:rPr>
        <w:t>℃。</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供热工况：供水温度</w:t>
      </w:r>
      <w:r w:rsidRPr="00C01F13">
        <w:rPr>
          <w:rFonts w:asciiTheme="minorEastAsia" w:eastAsiaTheme="minorEastAsia" w:hAnsiTheme="minorEastAsia" w:cs="宋体"/>
          <w:color w:val="000000"/>
          <w:sz w:val="24"/>
          <w:szCs w:val="24"/>
        </w:rPr>
        <w:t>60</w:t>
      </w:r>
      <w:r w:rsidRPr="00C01F13">
        <w:rPr>
          <w:rFonts w:asciiTheme="minorEastAsia" w:eastAsiaTheme="minorEastAsia" w:hAnsiTheme="minorEastAsia" w:cs="宋体" w:hint="eastAsia"/>
          <w:color w:val="000000"/>
          <w:sz w:val="24"/>
          <w:szCs w:val="24"/>
        </w:rPr>
        <w:t>℃。</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机组水侧承压</w:t>
      </w:r>
      <w:r w:rsidRPr="00C01F13">
        <w:rPr>
          <w:rFonts w:asciiTheme="minorEastAsia" w:eastAsiaTheme="minorEastAsia" w:hAnsiTheme="minorEastAsia" w:cs="宋体"/>
          <w:color w:val="000000"/>
          <w:sz w:val="24"/>
          <w:szCs w:val="24"/>
        </w:rPr>
        <w:t>1.03MPa</w:t>
      </w:r>
      <w:r w:rsidRPr="00C01F13">
        <w:rPr>
          <w:rFonts w:asciiTheme="minorEastAsia" w:eastAsiaTheme="minorEastAsia" w:hAnsiTheme="minorEastAsia" w:cs="宋体" w:hint="eastAsia"/>
          <w:color w:val="000000"/>
          <w:sz w:val="24"/>
          <w:szCs w:val="24"/>
        </w:rPr>
        <w:t>。</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3.2.5</w:t>
      </w:r>
      <w:r w:rsidRPr="00C01F13">
        <w:rPr>
          <w:rFonts w:asciiTheme="minorEastAsia" w:eastAsiaTheme="minorEastAsia" w:hAnsiTheme="minorEastAsia" w:cs="宋体" w:hint="eastAsia"/>
          <w:color w:val="000000"/>
          <w:sz w:val="24"/>
          <w:szCs w:val="24"/>
        </w:rPr>
        <w:t>风机盘管各组件：</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w:t>
      </w:r>
      <w:r w:rsidRPr="00C01F13">
        <w:rPr>
          <w:rFonts w:asciiTheme="minorEastAsia" w:eastAsiaTheme="minorEastAsia" w:hAnsiTheme="minorEastAsia" w:cs="宋体" w:hint="eastAsia"/>
          <w:color w:val="000000"/>
          <w:sz w:val="24"/>
          <w:szCs w:val="24"/>
        </w:rPr>
        <w:t>）镀锌钢板：厚度合理，表面无划痕，单侧面积超过</w:t>
      </w:r>
      <w:r w:rsidRPr="00C01F13">
        <w:rPr>
          <w:rFonts w:asciiTheme="minorEastAsia" w:eastAsiaTheme="minorEastAsia" w:hAnsiTheme="minorEastAsia" w:cs="宋体"/>
          <w:color w:val="000000"/>
          <w:sz w:val="24"/>
          <w:szCs w:val="24"/>
        </w:rPr>
        <w:t>1</w:t>
      </w:r>
      <w:r w:rsidRPr="00C01F13">
        <w:rPr>
          <w:rFonts w:asciiTheme="minorEastAsia" w:eastAsiaTheme="minorEastAsia" w:hAnsiTheme="minorEastAsia" w:cs="宋体" w:hint="eastAsia"/>
          <w:color w:val="000000"/>
          <w:sz w:val="24"/>
          <w:szCs w:val="24"/>
        </w:rPr>
        <w:t>㎡板面进行适当加固，板材拼缝密实，连接牢固：风机盘管外框钢板材质要求：采用进口优质镀锌钢板机压成型。</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2</w:t>
      </w:r>
      <w:r w:rsidRPr="00C01F13">
        <w:rPr>
          <w:rFonts w:asciiTheme="minorEastAsia" w:eastAsiaTheme="minorEastAsia" w:hAnsiTheme="minorEastAsia" w:cs="宋体" w:hint="eastAsia"/>
          <w:color w:val="000000"/>
          <w:sz w:val="24"/>
          <w:szCs w:val="24"/>
        </w:rPr>
        <w:t>）电机选用全封闭</w:t>
      </w:r>
      <w:r w:rsidRPr="00C01F13">
        <w:rPr>
          <w:rFonts w:asciiTheme="minorEastAsia" w:eastAsiaTheme="minorEastAsia" w:hAnsiTheme="minorEastAsia" w:cs="宋体"/>
          <w:color w:val="000000"/>
          <w:sz w:val="24"/>
          <w:szCs w:val="24"/>
        </w:rPr>
        <w:t>4</w:t>
      </w:r>
      <w:r w:rsidRPr="00C01F13">
        <w:rPr>
          <w:rFonts w:asciiTheme="minorEastAsia" w:eastAsiaTheme="minorEastAsia" w:hAnsiTheme="minorEastAsia" w:cs="宋体" w:hint="eastAsia"/>
          <w:color w:val="000000"/>
          <w:sz w:val="24"/>
          <w:szCs w:val="24"/>
        </w:rPr>
        <w:t>级电机，杜绝因电机引起的火灾隐患，配以永久润滑封闭轴承，轴承采用进口或合资生产，电机绝缘等级应为</w:t>
      </w:r>
      <w:r w:rsidRPr="00C01F13">
        <w:rPr>
          <w:rFonts w:asciiTheme="minorEastAsia" w:eastAsiaTheme="minorEastAsia" w:hAnsiTheme="minorEastAsia" w:cs="宋体"/>
          <w:color w:val="000000"/>
          <w:sz w:val="24"/>
          <w:szCs w:val="24"/>
        </w:rPr>
        <w:t>B</w:t>
      </w:r>
      <w:r w:rsidRPr="00C01F13">
        <w:rPr>
          <w:rFonts w:asciiTheme="minorEastAsia" w:eastAsiaTheme="minorEastAsia" w:hAnsiTheme="minorEastAsia" w:cs="宋体" w:hint="eastAsia"/>
          <w:color w:val="000000"/>
          <w:sz w:val="24"/>
          <w:szCs w:val="24"/>
        </w:rPr>
        <w:t>级，固定牢固；</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3</w:t>
      </w:r>
      <w:r w:rsidRPr="00C01F13">
        <w:rPr>
          <w:rFonts w:asciiTheme="minorEastAsia" w:eastAsiaTheme="minorEastAsia" w:hAnsiTheme="minorEastAsia" w:cs="宋体" w:hint="eastAsia"/>
          <w:color w:val="000000"/>
          <w:sz w:val="24"/>
          <w:szCs w:val="24"/>
        </w:rPr>
        <w:t>）铜管通过机械胀管与铝翅片连接，为优质紫铜管，铝箔经亲水膜处理，排气阀带有一段软管引至积水盘；</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4</w:t>
      </w:r>
      <w:r w:rsidRPr="00C01F13">
        <w:rPr>
          <w:rFonts w:asciiTheme="minorEastAsia" w:eastAsiaTheme="minorEastAsia" w:hAnsiTheme="minorEastAsia" w:cs="宋体" w:hint="eastAsia"/>
          <w:color w:val="000000"/>
          <w:sz w:val="24"/>
          <w:szCs w:val="24"/>
        </w:rPr>
        <w:t>）风机盘管内置交换片及铜管要求：盘管翼片采用国产优质薄板，翼片形状以交换热</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冷量最大为优，冷热交换管采用进口优质铜管。翼孔要采用先进的设备机压冲孔，保证铜管穿管的严密及直线性，铜管在连接成一体时所有的</w:t>
      </w:r>
      <w:r w:rsidRPr="00C01F13">
        <w:rPr>
          <w:rFonts w:asciiTheme="minorEastAsia" w:eastAsiaTheme="minorEastAsia" w:hAnsiTheme="minorEastAsia" w:cs="宋体"/>
          <w:color w:val="000000"/>
          <w:sz w:val="24"/>
          <w:szCs w:val="24"/>
        </w:rPr>
        <w:t>U</w:t>
      </w:r>
      <w:r w:rsidRPr="00C01F13">
        <w:rPr>
          <w:rFonts w:asciiTheme="minorEastAsia" w:eastAsiaTheme="minorEastAsia" w:hAnsiTheme="minorEastAsia" w:cs="宋体" w:hint="eastAsia"/>
          <w:color w:val="000000"/>
          <w:sz w:val="24"/>
          <w:szCs w:val="24"/>
        </w:rPr>
        <w:t>型接头，要有先进成型设备及先进的生产流程线，以保证设备的使用质量，铜管与</w:t>
      </w:r>
      <w:r w:rsidRPr="00C01F13">
        <w:rPr>
          <w:rFonts w:asciiTheme="minorEastAsia" w:eastAsiaTheme="minorEastAsia" w:hAnsiTheme="minorEastAsia" w:cs="宋体"/>
          <w:color w:val="000000"/>
          <w:sz w:val="24"/>
          <w:szCs w:val="24"/>
        </w:rPr>
        <w:t>U</w:t>
      </w:r>
      <w:r w:rsidRPr="00C01F13">
        <w:rPr>
          <w:rFonts w:asciiTheme="minorEastAsia" w:eastAsiaTheme="minorEastAsia" w:hAnsiTheme="minorEastAsia" w:cs="宋体" w:hint="eastAsia"/>
          <w:color w:val="000000"/>
          <w:sz w:val="24"/>
          <w:szCs w:val="24"/>
        </w:rPr>
        <w:t>型连接时要严密，对正，无明显接痕，无扭曲现象，</w:t>
      </w:r>
      <w:r w:rsidRPr="00C01F13">
        <w:rPr>
          <w:rFonts w:asciiTheme="minorEastAsia" w:eastAsiaTheme="minorEastAsia" w:hAnsiTheme="minorEastAsia" w:cs="宋体"/>
          <w:color w:val="000000"/>
          <w:sz w:val="24"/>
          <w:szCs w:val="24"/>
        </w:rPr>
        <w:t>U</w:t>
      </w:r>
      <w:r w:rsidRPr="00C01F13">
        <w:rPr>
          <w:rFonts w:asciiTheme="minorEastAsia" w:eastAsiaTheme="minorEastAsia" w:hAnsiTheme="minorEastAsia" w:cs="宋体" w:hint="eastAsia"/>
          <w:color w:val="000000"/>
          <w:sz w:val="24"/>
          <w:szCs w:val="24"/>
        </w:rPr>
        <w:t>型头在拐弯处无裂纹和斑纹。</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5</w:t>
      </w:r>
      <w:r w:rsidRPr="00C01F13">
        <w:rPr>
          <w:rFonts w:asciiTheme="minorEastAsia" w:eastAsiaTheme="minorEastAsia" w:hAnsiTheme="minorEastAsia" w:cs="宋体" w:hint="eastAsia"/>
          <w:color w:val="000000"/>
          <w:sz w:val="24"/>
          <w:szCs w:val="24"/>
        </w:rPr>
        <w:t>）分集水头外露铜管应采取措施进行保护，以防止接管时扭曲变形。</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6</w:t>
      </w:r>
      <w:r w:rsidRPr="00C01F13">
        <w:rPr>
          <w:rFonts w:asciiTheme="minorEastAsia" w:eastAsiaTheme="minorEastAsia" w:hAnsiTheme="minorEastAsia" w:cs="宋体" w:hint="eastAsia"/>
          <w:color w:val="000000"/>
          <w:sz w:val="24"/>
          <w:szCs w:val="24"/>
        </w:rPr>
        <w:t>）积水盘为普通钢板整体冲压成型，底部采用难燃</w:t>
      </w:r>
      <w:r w:rsidRPr="00C01F13">
        <w:rPr>
          <w:rFonts w:asciiTheme="minorEastAsia" w:eastAsiaTheme="minorEastAsia" w:hAnsiTheme="minorEastAsia" w:cs="宋体"/>
          <w:color w:val="000000"/>
          <w:sz w:val="24"/>
          <w:szCs w:val="24"/>
        </w:rPr>
        <w:t>B1</w:t>
      </w:r>
      <w:r w:rsidRPr="00C01F13">
        <w:rPr>
          <w:rFonts w:asciiTheme="minorEastAsia" w:eastAsiaTheme="minorEastAsia" w:hAnsiTheme="minorEastAsia" w:cs="宋体" w:hint="eastAsia"/>
          <w:color w:val="000000"/>
          <w:sz w:val="24"/>
          <w:szCs w:val="24"/>
        </w:rPr>
        <w:t>级优质保温材料进行放结露保温，保温板与积水盘粘接牢固，积水盘必须设置适当坡度，排水管连接为</w:t>
      </w:r>
      <w:r w:rsidRPr="00C01F13">
        <w:rPr>
          <w:rFonts w:asciiTheme="minorEastAsia" w:eastAsiaTheme="minorEastAsia" w:hAnsiTheme="minorEastAsia" w:cs="宋体"/>
          <w:color w:val="000000"/>
          <w:sz w:val="24"/>
          <w:szCs w:val="24"/>
        </w:rPr>
        <w:t>DN20mm</w:t>
      </w:r>
      <w:r w:rsidRPr="00C01F13">
        <w:rPr>
          <w:rFonts w:asciiTheme="minorEastAsia" w:eastAsiaTheme="minorEastAsia" w:hAnsiTheme="minorEastAsia" w:cs="宋体" w:hint="eastAsia"/>
          <w:color w:val="000000"/>
          <w:sz w:val="24"/>
          <w:szCs w:val="24"/>
        </w:rPr>
        <w:t>外螺纹；</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7</w:t>
      </w:r>
      <w:r w:rsidRPr="00C01F13">
        <w:rPr>
          <w:rFonts w:asciiTheme="minorEastAsia" w:eastAsiaTheme="minorEastAsia" w:hAnsiTheme="minorEastAsia" w:cs="宋体" w:hint="eastAsia"/>
          <w:color w:val="000000"/>
          <w:sz w:val="24"/>
          <w:szCs w:val="24"/>
        </w:rPr>
        <w:t>）风机盘管外接电线出头要美观，且生产商在供货时要佩带美观的可拆卸的</w:t>
      </w:r>
      <w:r w:rsidRPr="00C01F13">
        <w:rPr>
          <w:rFonts w:asciiTheme="minorEastAsia" w:eastAsiaTheme="minorEastAsia" w:hAnsiTheme="minorEastAsia" w:cs="宋体" w:hint="eastAsia"/>
          <w:color w:val="000000"/>
          <w:sz w:val="24"/>
          <w:szCs w:val="24"/>
        </w:rPr>
        <w:lastRenderedPageBreak/>
        <w:t>接线保护盒。</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8</w:t>
      </w:r>
      <w:r w:rsidRPr="00C01F13">
        <w:rPr>
          <w:rFonts w:asciiTheme="minorEastAsia" w:eastAsiaTheme="minorEastAsia" w:hAnsiTheme="minorEastAsia" w:cs="宋体" w:hint="eastAsia"/>
          <w:color w:val="000000"/>
          <w:sz w:val="24"/>
          <w:szCs w:val="24"/>
        </w:rPr>
        <w:t>）风机盘管外接水管、供水管、凝水管要美观，规格按国标执行且端部自带丝扣，风机盘管铜管配置方式采用二管制或三排管。</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9</w:t>
      </w:r>
      <w:r w:rsidRPr="00C01F13">
        <w:rPr>
          <w:rFonts w:asciiTheme="minorEastAsia" w:eastAsiaTheme="minorEastAsia" w:hAnsiTheme="minorEastAsia" w:cs="宋体" w:hint="eastAsia"/>
          <w:color w:val="000000"/>
          <w:sz w:val="24"/>
          <w:szCs w:val="24"/>
        </w:rPr>
        <w:t>）风机为镀锌钢板多翼叶轮，动平衡好，噪音小；风机盘管所配电机要采用优质品牌，要求生产商有先进的动态平衡监察室，有先进的监测仪器。</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10</w:t>
      </w:r>
      <w:r w:rsidRPr="00C01F13">
        <w:rPr>
          <w:rFonts w:asciiTheme="minorEastAsia" w:eastAsiaTheme="minorEastAsia" w:hAnsiTheme="minorEastAsia" w:cs="宋体" w:hint="eastAsia"/>
          <w:color w:val="000000"/>
          <w:sz w:val="24"/>
          <w:szCs w:val="24"/>
        </w:rPr>
        <w:t>）电源线在机组内部进行合理固定，接线端子与水管接口在同一侧，端子盒粘贴接线图；</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11</w:t>
      </w:r>
      <w:r w:rsidRPr="00C01F13">
        <w:rPr>
          <w:rFonts w:asciiTheme="minorEastAsia" w:eastAsiaTheme="minorEastAsia" w:hAnsiTheme="minorEastAsia" w:cs="宋体" w:hint="eastAsia"/>
          <w:color w:val="000000"/>
          <w:sz w:val="24"/>
          <w:szCs w:val="24"/>
        </w:rPr>
        <w:t>）风机盘管每台必须进行通水及通电试验，水压实验应不低于</w:t>
      </w:r>
      <w:r w:rsidRPr="00C01F13">
        <w:rPr>
          <w:rFonts w:asciiTheme="minorEastAsia" w:eastAsiaTheme="minorEastAsia" w:hAnsiTheme="minorEastAsia" w:cs="宋体"/>
          <w:color w:val="000000"/>
          <w:sz w:val="24"/>
          <w:szCs w:val="24"/>
        </w:rPr>
        <w:t>1.6Mpa</w:t>
      </w:r>
      <w:r w:rsidRPr="00C01F13">
        <w:rPr>
          <w:rFonts w:asciiTheme="minorEastAsia" w:eastAsiaTheme="minorEastAsia" w:hAnsiTheme="minorEastAsia" w:cs="宋体" w:hint="eastAsia"/>
          <w:color w:val="000000"/>
          <w:sz w:val="24"/>
          <w:szCs w:val="24"/>
        </w:rPr>
        <w:t>，每台设备必须有试压记录。</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12</w:t>
      </w:r>
      <w:r w:rsidRPr="00C01F13">
        <w:rPr>
          <w:rFonts w:asciiTheme="minorEastAsia" w:eastAsiaTheme="minorEastAsia" w:hAnsiTheme="minorEastAsia" w:cs="宋体" w:hint="eastAsia"/>
          <w:color w:val="000000"/>
          <w:sz w:val="24"/>
          <w:szCs w:val="24"/>
        </w:rPr>
        <w:t>）每台风机盘管为独立包装。包装应能保证产品在运输中不被破损或受力变形。</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13</w:t>
      </w:r>
      <w:r w:rsidRPr="00C01F13">
        <w:rPr>
          <w:rFonts w:asciiTheme="minorEastAsia" w:eastAsiaTheme="minorEastAsia" w:hAnsiTheme="minorEastAsia" w:cs="宋体" w:hint="eastAsia"/>
          <w:color w:val="000000"/>
          <w:sz w:val="24"/>
          <w:szCs w:val="24"/>
        </w:rPr>
        <w:t>）要求每台机组要有标牌标识，要标明气流方向、型号、规格，生产日期、厂家名称等。制造商提供每台设备的各项技术参数，对于机组各组件，应附详细说明，对于其产地、规格、品牌进行介绍（如镀锌钢板、电机、风机叶轮、铜管、翅片、过滤网、保温材料等）。</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14</w:t>
      </w:r>
      <w:r w:rsidRPr="00C01F13">
        <w:rPr>
          <w:rFonts w:asciiTheme="minorEastAsia" w:eastAsiaTheme="minorEastAsia" w:hAnsiTheme="minorEastAsia" w:cs="宋体" w:hint="eastAsia"/>
          <w:color w:val="000000"/>
          <w:sz w:val="24"/>
          <w:szCs w:val="24"/>
        </w:rPr>
        <w:t>）投标文件应明示整机尺寸，最大风量时噪音值，提供产品样本，产品检验报告。</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3F72FD">
        <w:rPr>
          <w:rFonts w:asciiTheme="minorEastAsia" w:eastAsiaTheme="minorEastAsia" w:hAnsiTheme="minorEastAsia" w:cs="宋体" w:hint="eastAsia"/>
          <w:color w:val="000000"/>
          <w:sz w:val="24"/>
          <w:szCs w:val="24"/>
        </w:rPr>
        <w:t>（</w:t>
      </w:r>
      <w:r w:rsidRPr="003F72FD">
        <w:rPr>
          <w:rFonts w:asciiTheme="minorEastAsia" w:eastAsiaTheme="minorEastAsia" w:hAnsiTheme="minorEastAsia" w:cs="宋体"/>
          <w:color w:val="000000"/>
          <w:sz w:val="24"/>
          <w:szCs w:val="24"/>
        </w:rPr>
        <w:t>15</w:t>
      </w:r>
      <w:r w:rsidRPr="003F72FD">
        <w:rPr>
          <w:rFonts w:asciiTheme="minorEastAsia" w:eastAsiaTheme="minorEastAsia" w:hAnsiTheme="minorEastAsia" w:cs="宋体" w:hint="eastAsia"/>
          <w:color w:val="000000"/>
          <w:sz w:val="24"/>
          <w:szCs w:val="24"/>
        </w:rPr>
        <w:t>）风机盘管需提交按照国家标准以及有关部门颁发的相关标准在法定质量检验部门的检验报告，检验项目要完整。</w:t>
      </w:r>
    </w:p>
    <w:p w:rsidR="005B2EB2" w:rsidRPr="00C01F13" w:rsidRDefault="005B2EB2" w:rsidP="00C01F13">
      <w:pPr>
        <w:keepNext/>
        <w:keepLines/>
        <w:adjustRightInd w:val="0"/>
        <w:snapToGrid w:val="0"/>
        <w:spacing w:line="360" w:lineRule="auto"/>
        <w:outlineLvl w:val="2"/>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3.3</w:t>
      </w:r>
      <w:r w:rsidRPr="00C01F13">
        <w:rPr>
          <w:rFonts w:asciiTheme="minorEastAsia" w:eastAsiaTheme="minorEastAsia" w:hAnsiTheme="minorEastAsia" w:cs="宋体" w:hint="eastAsia"/>
          <w:b/>
          <w:bCs/>
          <w:color w:val="000000"/>
          <w:sz w:val="24"/>
          <w:szCs w:val="24"/>
        </w:rPr>
        <w:t>风机盘管控制器</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3.3.1</w:t>
      </w:r>
      <w:r w:rsidRPr="00C01F13">
        <w:rPr>
          <w:rFonts w:asciiTheme="minorEastAsia" w:eastAsiaTheme="minorEastAsia" w:hAnsiTheme="minorEastAsia" w:cs="宋体" w:hint="eastAsia"/>
          <w:color w:val="000000"/>
          <w:sz w:val="24"/>
          <w:szCs w:val="24"/>
        </w:rPr>
        <w:t>风机盘管配置控制器，注明生产厂家。</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3.3.2</w:t>
      </w:r>
      <w:r w:rsidRPr="00C01F13">
        <w:rPr>
          <w:rFonts w:asciiTheme="minorEastAsia" w:eastAsiaTheme="minorEastAsia" w:hAnsiTheme="minorEastAsia" w:cs="宋体" w:hint="eastAsia"/>
          <w:color w:val="000000"/>
          <w:sz w:val="24"/>
          <w:szCs w:val="24"/>
        </w:rPr>
        <w:t>风机盘管温控器分网络型温控器和非网络型温控器两种。</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3.3.3</w:t>
      </w:r>
      <w:r w:rsidRPr="00C01F13">
        <w:rPr>
          <w:rFonts w:asciiTheme="minorEastAsia" w:eastAsiaTheme="minorEastAsia" w:hAnsiTheme="minorEastAsia" w:cs="宋体" w:hint="eastAsia"/>
          <w:color w:val="000000"/>
          <w:sz w:val="24"/>
          <w:szCs w:val="24"/>
        </w:rPr>
        <w:t>风机盘管温控器由面板、壳体和小盒组成。风机盘管温控器外壳颜色：白色，高级阻燃材质。温控器一律采用液晶显示</w:t>
      </w:r>
      <w:r w:rsidRPr="00C01F13">
        <w:rPr>
          <w:rFonts w:asciiTheme="minorEastAsia" w:eastAsiaTheme="minorEastAsia" w:hAnsiTheme="minorEastAsia" w:cs="宋体"/>
          <w:color w:val="000000"/>
          <w:sz w:val="24"/>
          <w:szCs w:val="24"/>
        </w:rPr>
        <w:t>LCD</w:t>
      </w:r>
      <w:r w:rsidRPr="00C01F13">
        <w:rPr>
          <w:rFonts w:asciiTheme="minorEastAsia" w:eastAsiaTheme="minorEastAsia" w:hAnsiTheme="minorEastAsia" w:cs="宋体" w:hint="eastAsia"/>
          <w:color w:val="000000"/>
          <w:sz w:val="24"/>
          <w:szCs w:val="24"/>
        </w:rPr>
        <w:t>面板。通过面板上的按键实现开机、关机、温度显示、温度调节、风速显示、风速调节、制冷制热状态、故障显示、定时开关设定。显示为中文。</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3.3.4</w:t>
      </w:r>
      <w:r w:rsidRPr="00C01F13">
        <w:rPr>
          <w:rFonts w:asciiTheme="minorEastAsia" w:eastAsiaTheme="minorEastAsia" w:hAnsiTheme="minorEastAsia" w:cs="宋体" w:hint="eastAsia"/>
          <w:color w:val="000000"/>
          <w:sz w:val="24"/>
          <w:szCs w:val="24"/>
        </w:rPr>
        <w:t>采用标准</w:t>
      </w:r>
      <w:r w:rsidRPr="00C01F13">
        <w:rPr>
          <w:rFonts w:asciiTheme="minorEastAsia" w:eastAsiaTheme="minorEastAsia" w:hAnsiTheme="minorEastAsia" w:cs="宋体"/>
          <w:color w:val="000000"/>
          <w:sz w:val="24"/>
          <w:szCs w:val="24"/>
        </w:rPr>
        <w:t>86</w:t>
      </w:r>
      <w:r w:rsidRPr="00C01F13">
        <w:rPr>
          <w:rFonts w:asciiTheme="minorEastAsia" w:eastAsiaTheme="minorEastAsia" w:hAnsiTheme="minorEastAsia" w:cs="宋体" w:hint="eastAsia"/>
          <w:color w:val="000000"/>
          <w:sz w:val="24"/>
          <w:szCs w:val="24"/>
        </w:rPr>
        <w:t>盒安装，安装孔距</w:t>
      </w:r>
      <w:r w:rsidRPr="00C01F13">
        <w:rPr>
          <w:rFonts w:asciiTheme="minorEastAsia" w:eastAsiaTheme="minorEastAsia" w:hAnsiTheme="minorEastAsia" w:cs="宋体"/>
          <w:color w:val="000000"/>
          <w:sz w:val="24"/>
          <w:szCs w:val="24"/>
        </w:rPr>
        <w:t>60</w:t>
      </w:r>
      <w:r w:rsidRPr="00C01F13">
        <w:rPr>
          <w:rFonts w:asciiTheme="minorEastAsia" w:eastAsiaTheme="minorEastAsia" w:hAnsiTheme="minorEastAsia" w:cs="宋体" w:hint="eastAsia"/>
          <w:color w:val="000000"/>
          <w:sz w:val="24"/>
          <w:szCs w:val="24"/>
        </w:rPr>
        <w:t>毫米。接线方式为端子压接。</w:t>
      </w:r>
    </w:p>
    <w:p w:rsidR="005B2EB2" w:rsidRPr="001A5881" w:rsidRDefault="005B2EB2" w:rsidP="00C01F13">
      <w:pPr>
        <w:adjustRightInd w:val="0"/>
        <w:snapToGrid w:val="0"/>
        <w:spacing w:line="360" w:lineRule="auto"/>
        <w:rPr>
          <w:rFonts w:asciiTheme="minorEastAsia" w:eastAsiaTheme="minorEastAsia" w:hAnsiTheme="minorEastAsia" w:cs="宋体"/>
          <w:sz w:val="24"/>
          <w:szCs w:val="24"/>
        </w:rPr>
      </w:pPr>
      <w:r w:rsidRPr="00C01F13">
        <w:rPr>
          <w:rFonts w:asciiTheme="minorEastAsia" w:eastAsiaTheme="minorEastAsia" w:hAnsiTheme="minorEastAsia" w:cs="宋体"/>
          <w:color w:val="000000"/>
          <w:sz w:val="24"/>
          <w:szCs w:val="24"/>
        </w:rPr>
        <w:t>3.3.5</w:t>
      </w:r>
      <w:r w:rsidRPr="00C01F13">
        <w:rPr>
          <w:rFonts w:asciiTheme="minorEastAsia" w:eastAsiaTheme="minorEastAsia" w:hAnsiTheme="minorEastAsia" w:cs="宋体" w:hint="eastAsia"/>
          <w:color w:val="000000"/>
          <w:sz w:val="24"/>
          <w:szCs w:val="24"/>
        </w:rPr>
        <w:t>风机盘管温控器功能：高</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中</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低三速风机控制；电动二通阀控制；制冷</w:t>
      </w:r>
      <w:r w:rsidRPr="00C01F13">
        <w:rPr>
          <w:rFonts w:asciiTheme="minorEastAsia" w:eastAsiaTheme="minorEastAsia" w:hAnsiTheme="minorEastAsia" w:cs="宋体"/>
          <w:color w:val="000000"/>
          <w:sz w:val="24"/>
          <w:szCs w:val="24"/>
        </w:rPr>
        <w:t>/</w:t>
      </w:r>
      <w:r w:rsidRPr="001A5881">
        <w:rPr>
          <w:rFonts w:asciiTheme="minorEastAsia" w:eastAsiaTheme="minorEastAsia" w:hAnsiTheme="minorEastAsia" w:cs="宋体" w:hint="eastAsia"/>
          <w:sz w:val="24"/>
          <w:szCs w:val="24"/>
        </w:rPr>
        <w:t>制热</w:t>
      </w:r>
      <w:r w:rsidRPr="001A5881">
        <w:rPr>
          <w:rFonts w:asciiTheme="minorEastAsia" w:eastAsiaTheme="minorEastAsia" w:hAnsiTheme="minorEastAsia" w:cs="宋体"/>
          <w:sz w:val="24"/>
          <w:szCs w:val="24"/>
        </w:rPr>
        <w:t>/</w:t>
      </w:r>
      <w:r w:rsidRPr="001A5881">
        <w:rPr>
          <w:rFonts w:asciiTheme="minorEastAsia" w:eastAsiaTheme="minorEastAsia" w:hAnsiTheme="minorEastAsia" w:cs="宋体" w:hint="eastAsia"/>
          <w:sz w:val="24"/>
          <w:szCs w:val="24"/>
        </w:rPr>
        <w:t>通风模式控制；具有断电记忆功能；</w:t>
      </w:r>
      <w:r w:rsidR="00662F01" w:rsidRPr="001A5881">
        <w:rPr>
          <w:rFonts w:asciiTheme="minorEastAsia" w:eastAsiaTheme="minorEastAsia" w:hAnsiTheme="minorEastAsia" w:cs="宋体" w:hint="eastAsia"/>
          <w:sz w:val="24"/>
          <w:szCs w:val="24"/>
        </w:rPr>
        <w:t>远程</w:t>
      </w:r>
      <w:r w:rsidRPr="001A5881">
        <w:rPr>
          <w:rFonts w:asciiTheme="minorEastAsia" w:eastAsiaTheme="minorEastAsia" w:hAnsiTheme="minorEastAsia" w:cs="宋体" w:hint="eastAsia"/>
          <w:sz w:val="24"/>
          <w:szCs w:val="24"/>
        </w:rPr>
        <w:t>关机功能。</w:t>
      </w:r>
    </w:p>
    <w:p w:rsidR="005B2EB2" w:rsidRPr="001A5881" w:rsidRDefault="005B2EB2" w:rsidP="00C01F13">
      <w:pPr>
        <w:adjustRightInd w:val="0"/>
        <w:snapToGrid w:val="0"/>
        <w:spacing w:line="360" w:lineRule="auto"/>
        <w:rPr>
          <w:rFonts w:asciiTheme="minorEastAsia" w:eastAsiaTheme="minorEastAsia" w:hAnsiTheme="minorEastAsia" w:cs="宋体"/>
          <w:sz w:val="24"/>
          <w:szCs w:val="24"/>
        </w:rPr>
      </w:pPr>
      <w:r w:rsidRPr="001A5881">
        <w:rPr>
          <w:rFonts w:asciiTheme="minorEastAsia" w:eastAsiaTheme="minorEastAsia" w:hAnsiTheme="minorEastAsia" w:cs="宋体"/>
          <w:sz w:val="24"/>
          <w:szCs w:val="24"/>
        </w:rPr>
        <w:t>3.3.</w:t>
      </w:r>
      <w:r w:rsidR="00662F01" w:rsidRPr="001A5881">
        <w:rPr>
          <w:rFonts w:asciiTheme="minorEastAsia" w:eastAsiaTheme="minorEastAsia" w:hAnsiTheme="minorEastAsia" w:cs="宋体" w:hint="eastAsia"/>
          <w:sz w:val="24"/>
          <w:szCs w:val="24"/>
        </w:rPr>
        <w:t>6</w:t>
      </w:r>
      <w:r w:rsidRPr="001A5881">
        <w:rPr>
          <w:rFonts w:asciiTheme="minorEastAsia" w:eastAsiaTheme="minorEastAsia" w:hAnsiTheme="minorEastAsia" w:cs="宋体"/>
          <w:sz w:val="24"/>
          <w:szCs w:val="24"/>
        </w:rPr>
        <w:t xml:space="preserve"> </w:t>
      </w:r>
      <w:r w:rsidRPr="001A5881">
        <w:rPr>
          <w:rFonts w:asciiTheme="minorEastAsia" w:eastAsiaTheme="minorEastAsia" w:hAnsiTheme="minorEastAsia" w:cs="宋体" w:hint="eastAsia"/>
          <w:sz w:val="24"/>
          <w:szCs w:val="24"/>
        </w:rPr>
        <w:t>风机盘管网络型温控器满足</w:t>
      </w:r>
      <w:r w:rsidRPr="001A5881">
        <w:rPr>
          <w:rFonts w:asciiTheme="minorEastAsia" w:eastAsiaTheme="minorEastAsia" w:hAnsiTheme="minorEastAsia" w:cs="宋体"/>
          <w:sz w:val="24"/>
          <w:szCs w:val="24"/>
        </w:rPr>
        <w:t>3.3.5</w:t>
      </w:r>
      <w:r w:rsidRPr="001A5881">
        <w:rPr>
          <w:rFonts w:asciiTheme="minorEastAsia" w:eastAsiaTheme="minorEastAsia" w:hAnsiTheme="minorEastAsia" w:cs="宋体" w:hint="eastAsia"/>
          <w:sz w:val="24"/>
          <w:szCs w:val="24"/>
        </w:rPr>
        <w:t>功能，采用标准</w:t>
      </w:r>
      <w:r w:rsidRPr="001A5881">
        <w:rPr>
          <w:rFonts w:asciiTheme="minorEastAsia" w:eastAsiaTheme="minorEastAsia" w:hAnsiTheme="minorEastAsia" w:cs="宋体"/>
          <w:sz w:val="24"/>
          <w:szCs w:val="24"/>
        </w:rPr>
        <w:t>MODBUS</w:t>
      </w:r>
      <w:r w:rsidRPr="001A5881">
        <w:rPr>
          <w:rFonts w:asciiTheme="minorEastAsia" w:eastAsiaTheme="minorEastAsia" w:hAnsiTheme="minorEastAsia" w:cs="宋体" w:hint="eastAsia"/>
          <w:sz w:val="24"/>
          <w:szCs w:val="24"/>
        </w:rPr>
        <w:t>通讯协议，可</w:t>
      </w:r>
      <w:r w:rsidRPr="001A5881">
        <w:rPr>
          <w:rFonts w:asciiTheme="minorEastAsia" w:eastAsiaTheme="minorEastAsia" w:hAnsiTheme="minorEastAsia" w:cs="宋体" w:hint="eastAsia"/>
          <w:sz w:val="24"/>
          <w:szCs w:val="24"/>
        </w:rPr>
        <w:lastRenderedPageBreak/>
        <w:t>以实现远程对风机盘管的控制。</w:t>
      </w:r>
    </w:p>
    <w:p w:rsidR="005B2EB2" w:rsidRPr="001A5881" w:rsidRDefault="005B2EB2" w:rsidP="00C01F13">
      <w:pPr>
        <w:adjustRightInd w:val="0"/>
        <w:snapToGrid w:val="0"/>
        <w:spacing w:line="360" w:lineRule="auto"/>
        <w:rPr>
          <w:rFonts w:asciiTheme="minorEastAsia" w:eastAsiaTheme="minorEastAsia" w:hAnsiTheme="minorEastAsia" w:cs="宋体"/>
          <w:sz w:val="24"/>
          <w:szCs w:val="24"/>
        </w:rPr>
      </w:pPr>
      <w:r w:rsidRPr="001A5881">
        <w:rPr>
          <w:rFonts w:asciiTheme="minorEastAsia" w:eastAsiaTheme="minorEastAsia" w:hAnsiTheme="minorEastAsia" w:cs="宋体"/>
          <w:sz w:val="24"/>
          <w:szCs w:val="24"/>
        </w:rPr>
        <w:t>3.3.</w:t>
      </w:r>
      <w:r w:rsidR="00662F01" w:rsidRPr="001A5881">
        <w:rPr>
          <w:rFonts w:asciiTheme="minorEastAsia" w:eastAsiaTheme="minorEastAsia" w:hAnsiTheme="minorEastAsia" w:cs="宋体" w:hint="eastAsia"/>
          <w:sz w:val="24"/>
          <w:szCs w:val="24"/>
        </w:rPr>
        <w:t>7</w:t>
      </w:r>
      <w:r w:rsidRPr="001A5881">
        <w:rPr>
          <w:rFonts w:asciiTheme="minorEastAsia" w:eastAsiaTheme="minorEastAsia" w:hAnsiTheme="minorEastAsia" w:cs="宋体" w:hint="eastAsia"/>
          <w:sz w:val="24"/>
          <w:szCs w:val="24"/>
        </w:rPr>
        <w:t>温控器外观应美观。中标人应提供投标产品样品供招标人认可。</w:t>
      </w:r>
    </w:p>
    <w:p w:rsidR="005B2EB2" w:rsidRPr="00C01F13" w:rsidRDefault="005B2EB2" w:rsidP="00C01F13">
      <w:pPr>
        <w:keepNext/>
        <w:keepLines/>
        <w:adjustRightInd w:val="0"/>
        <w:snapToGrid w:val="0"/>
        <w:spacing w:line="360" w:lineRule="auto"/>
        <w:outlineLvl w:val="1"/>
        <w:rPr>
          <w:rFonts w:asciiTheme="minorEastAsia" w:eastAsiaTheme="minorEastAsia" w:hAnsiTheme="minorEastAsia"/>
          <w:b/>
          <w:bCs/>
          <w:color w:val="000000"/>
          <w:sz w:val="24"/>
          <w:szCs w:val="24"/>
        </w:rPr>
      </w:pPr>
      <w:r w:rsidRPr="00C01F13">
        <w:rPr>
          <w:rFonts w:asciiTheme="minorEastAsia" w:eastAsiaTheme="minorEastAsia" w:hAnsiTheme="minorEastAsia"/>
          <w:b/>
          <w:bCs/>
          <w:color w:val="000000"/>
          <w:sz w:val="24"/>
          <w:szCs w:val="24"/>
        </w:rPr>
        <w:t>4.</w:t>
      </w:r>
      <w:r w:rsidRPr="00C01F13">
        <w:rPr>
          <w:rFonts w:asciiTheme="minorEastAsia" w:eastAsiaTheme="minorEastAsia" w:hAnsiTheme="minorEastAsia" w:hint="eastAsia"/>
          <w:b/>
          <w:bCs/>
          <w:color w:val="000000"/>
          <w:sz w:val="24"/>
          <w:szCs w:val="24"/>
        </w:rPr>
        <w:t>恒温恒湿机组</w:t>
      </w:r>
    </w:p>
    <w:p w:rsidR="005B2EB2" w:rsidRPr="00C01F13" w:rsidRDefault="005B2EB2" w:rsidP="00D55DD1">
      <w:pPr>
        <w:adjustRightInd w:val="0"/>
        <w:snapToGrid w:val="0"/>
        <w:spacing w:line="360" w:lineRule="auto"/>
        <w:ind w:firstLineChars="236" w:firstLine="56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招标范围：现有恒温恒湿机组的拆除；新机组在现有设备位置的就位。</w:t>
      </w:r>
    </w:p>
    <w:p w:rsidR="005B2EB2" w:rsidRPr="00C01F13" w:rsidRDefault="005B2EB2" w:rsidP="00C01F13">
      <w:pPr>
        <w:adjustRightInd w:val="0"/>
        <w:snapToGrid w:val="0"/>
        <w:spacing w:line="360" w:lineRule="auto"/>
        <w:rPr>
          <w:rFonts w:asciiTheme="minorEastAsia" w:eastAsiaTheme="minorEastAsia" w:hAnsiTheme="minorEastAsia" w:cs="宋体"/>
          <w:color w:val="FF0000"/>
          <w:sz w:val="24"/>
          <w:szCs w:val="24"/>
        </w:rPr>
      </w:pPr>
      <w:r w:rsidRPr="003F72FD">
        <w:rPr>
          <w:rFonts w:asciiTheme="minorEastAsia" w:eastAsiaTheme="minorEastAsia" w:hAnsiTheme="minorEastAsia" w:cs="宋体"/>
          <w:color w:val="000000"/>
          <w:sz w:val="24"/>
          <w:szCs w:val="24"/>
        </w:rPr>
        <w:t>4.1</w:t>
      </w:r>
      <w:r w:rsidRPr="003F72FD">
        <w:rPr>
          <w:rFonts w:asciiTheme="minorEastAsia" w:eastAsiaTheme="minorEastAsia" w:hAnsiTheme="minorEastAsia" w:cs="宋体" w:hint="eastAsia"/>
          <w:color w:val="000000"/>
          <w:sz w:val="24"/>
          <w:szCs w:val="24"/>
        </w:rPr>
        <w:t>恒</w:t>
      </w:r>
      <w:r w:rsidRPr="00C01F13">
        <w:rPr>
          <w:rFonts w:asciiTheme="minorEastAsia" w:eastAsiaTheme="minorEastAsia" w:hAnsiTheme="minorEastAsia" w:cs="宋体" w:hint="eastAsia"/>
          <w:color w:val="000000"/>
          <w:sz w:val="24"/>
          <w:szCs w:val="24"/>
        </w:rPr>
        <w:t>温恒湿机组温度控制精度：±</w:t>
      </w:r>
      <w:r w:rsidRPr="00C01F13">
        <w:rPr>
          <w:rFonts w:asciiTheme="minorEastAsia" w:eastAsiaTheme="minorEastAsia" w:hAnsiTheme="minorEastAsia" w:cs="宋体"/>
          <w:color w:val="000000"/>
          <w:sz w:val="24"/>
          <w:szCs w:val="24"/>
        </w:rPr>
        <w:t>1</w:t>
      </w:r>
      <w:r w:rsidRPr="00C01F13">
        <w:rPr>
          <w:rFonts w:asciiTheme="minorEastAsia" w:eastAsiaTheme="minorEastAsia" w:hAnsiTheme="minorEastAsia" w:cs="宋体" w:hint="eastAsia"/>
          <w:color w:val="000000"/>
          <w:sz w:val="24"/>
          <w:szCs w:val="24"/>
        </w:rPr>
        <w:t>℃。湿度控制精度：±</w:t>
      </w:r>
      <w:r w:rsidRPr="00C01F13">
        <w:rPr>
          <w:rFonts w:asciiTheme="minorEastAsia" w:eastAsiaTheme="minorEastAsia" w:hAnsiTheme="minorEastAsia" w:cs="宋体"/>
          <w:color w:val="000000"/>
          <w:sz w:val="24"/>
          <w:szCs w:val="24"/>
        </w:rPr>
        <w:t>5%</w:t>
      </w:r>
      <w:r w:rsidRPr="00C01F13">
        <w:rPr>
          <w:rFonts w:asciiTheme="minorEastAsia" w:eastAsiaTheme="minorEastAsia" w:hAnsiTheme="minorEastAsia" w:cs="宋体" w:hint="eastAsia"/>
          <w:color w:val="000000"/>
          <w:sz w:val="24"/>
          <w:szCs w:val="24"/>
        </w:rPr>
        <w:t>。机组应在环境温度不低于</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25℃不超过</w:t>
      </w:r>
      <w:r w:rsidRPr="00C01F13">
        <w:rPr>
          <w:rFonts w:asciiTheme="minorEastAsia" w:eastAsiaTheme="minorEastAsia" w:hAnsiTheme="minorEastAsia" w:cs="宋体"/>
          <w:color w:val="000000"/>
          <w:sz w:val="24"/>
          <w:szCs w:val="24"/>
        </w:rPr>
        <w:t>45</w:t>
      </w:r>
      <w:r w:rsidRPr="00C01F13">
        <w:rPr>
          <w:rFonts w:asciiTheme="minorEastAsia" w:eastAsiaTheme="minorEastAsia" w:hAnsiTheme="minorEastAsia" w:cs="宋体" w:hint="eastAsia"/>
          <w:color w:val="000000"/>
          <w:sz w:val="24"/>
          <w:szCs w:val="24"/>
        </w:rPr>
        <w:t>℃、相对湿度不超过</w:t>
      </w:r>
      <w:r w:rsidRPr="00C01F13">
        <w:rPr>
          <w:rFonts w:asciiTheme="minorEastAsia" w:eastAsiaTheme="minorEastAsia" w:hAnsiTheme="minorEastAsia" w:cs="宋体"/>
          <w:color w:val="000000"/>
          <w:sz w:val="24"/>
          <w:szCs w:val="24"/>
        </w:rPr>
        <w:t>95%</w:t>
      </w:r>
      <w:r w:rsidRPr="00C01F13">
        <w:rPr>
          <w:rFonts w:asciiTheme="minorEastAsia" w:eastAsiaTheme="minorEastAsia" w:hAnsiTheme="minorEastAsia" w:cs="宋体" w:hint="eastAsia"/>
          <w:color w:val="000000"/>
          <w:sz w:val="24"/>
          <w:szCs w:val="24"/>
        </w:rPr>
        <w:t>的条件下正常运行。</w:t>
      </w:r>
    </w:p>
    <w:p w:rsidR="005B2EB2" w:rsidRPr="00C01F13" w:rsidRDefault="00F11827" w:rsidP="00C01F13">
      <w:pPr>
        <w:adjustRightInd w:val="0"/>
        <w:snapToGrid w:val="0"/>
        <w:spacing w:line="360" w:lineRule="auto"/>
        <w:rPr>
          <w:rFonts w:asciiTheme="minorEastAsia" w:eastAsiaTheme="minorEastAsia" w:hAnsiTheme="minorEastAsia" w:cs="宋体"/>
          <w:color w:val="000000"/>
          <w:sz w:val="24"/>
          <w:szCs w:val="24"/>
        </w:rPr>
      </w:pPr>
      <w:r>
        <w:rPr>
          <w:rFonts w:asciiTheme="minorEastAsia" w:eastAsiaTheme="minorEastAsia" w:hAnsiTheme="minorEastAsia" w:cs="宋体"/>
          <w:color w:val="000000"/>
          <w:sz w:val="24"/>
          <w:szCs w:val="24"/>
        </w:rPr>
        <w:t>4.2</w:t>
      </w:r>
      <w:r w:rsidR="005B2EB2" w:rsidRPr="00C01F13">
        <w:rPr>
          <w:rFonts w:asciiTheme="minorEastAsia" w:eastAsiaTheme="minorEastAsia" w:hAnsiTheme="minorEastAsia" w:cs="宋体" w:hint="eastAsia"/>
          <w:color w:val="000000"/>
          <w:sz w:val="24"/>
          <w:szCs w:val="24"/>
        </w:rPr>
        <w:t>室内机与室外机的水平管道长度不低于</w:t>
      </w:r>
      <w:r w:rsidR="005B2EB2" w:rsidRPr="00C01F13">
        <w:rPr>
          <w:rFonts w:asciiTheme="minorEastAsia" w:eastAsiaTheme="minorEastAsia" w:hAnsiTheme="minorEastAsia" w:cs="宋体"/>
          <w:color w:val="000000"/>
          <w:sz w:val="24"/>
          <w:szCs w:val="24"/>
        </w:rPr>
        <w:t>40</w:t>
      </w:r>
      <w:r w:rsidR="005B2EB2" w:rsidRPr="00C01F13">
        <w:rPr>
          <w:rFonts w:asciiTheme="minorEastAsia" w:eastAsiaTheme="minorEastAsia" w:hAnsiTheme="minorEastAsia" w:cs="宋体" w:hint="eastAsia"/>
          <w:color w:val="000000"/>
          <w:sz w:val="24"/>
          <w:szCs w:val="24"/>
        </w:rPr>
        <w:t>米，垂直高差不低于</w:t>
      </w:r>
      <w:r w:rsidR="005B2EB2" w:rsidRPr="00C01F13">
        <w:rPr>
          <w:rFonts w:asciiTheme="minorEastAsia" w:eastAsiaTheme="minorEastAsia" w:hAnsiTheme="minorEastAsia" w:cs="宋体"/>
          <w:color w:val="000000"/>
          <w:sz w:val="24"/>
          <w:szCs w:val="24"/>
        </w:rPr>
        <w:t>10</w:t>
      </w:r>
      <w:r w:rsidR="005B2EB2" w:rsidRPr="00C01F13">
        <w:rPr>
          <w:rFonts w:asciiTheme="minorEastAsia" w:eastAsiaTheme="minorEastAsia" w:hAnsiTheme="minorEastAsia" w:cs="宋体" w:hint="eastAsia"/>
          <w:color w:val="000000"/>
          <w:sz w:val="24"/>
          <w:szCs w:val="24"/>
        </w:rPr>
        <w:t>米。</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w:t>
      </w:r>
      <w:r w:rsidR="008A1FE6">
        <w:rPr>
          <w:rFonts w:asciiTheme="minorEastAsia" w:eastAsiaTheme="minorEastAsia" w:hAnsiTheme="minorEastAsia" w:cs="宋体" w:hint="eastAsia"/>
          <w:color w:val="000000"/>
          <w:sz w:val="24"/>
          <w:szCs w:val="24"/>
        </w:rPr>
        <w:t>3</w:t>
      </w:r>
      <w:r w:rsidRPr="00C01F13">
        <w:rPr>
          <w:rFonts w:asciiTheme="minorEastAsia" w:eastAsiaTheme="minorEastAsia" w:hAnsiTheme="minorEastAsia" w:cs="宋体" w:hint="eastAsia"/>
          <w:color w:val="000000"/>
          <w:sz w:val="24"/>
          <w:szCs w:val="24"/>
        </w:rPr>
        <w:t>恒温恒湿机组操作及维修安全、方便。</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w:t>
      </w:r>
      <w:r w:rsidR="008A1FE6">
        <w:rPr>
          <w:rFonts w:asciiTheme="minorEastAsia" w:eastAsiaTheme="minorEastAsia" w:hAnsiTheme="minorEastAsia" w:cs="宋体" w:hint="eastAsia"/>
          <w:color w:val="000000"/>
          <w:sz w:val="24"/>
          <w:szCs w:val="24"/>
        </w:rPr>
        <w:t>4</w:t>
      </w:r>
      <w:r w:rsidRPr="00C01F13">
        <w:rPr>
          <w:rFonts w:asciiTheme="minorEastAsia" w:eastAsiaTheme="minorEastAsia" w:hAnsiTheme="minorEastAsia" w:cs="宋体" w:hint="eastAsia"/>
          <w:color w:val="000000"/>
          <w:sz w:val="24"/>
          <w:szCs w:val="24"/>
        </w:rPr>
        <w:t>恒温恒湿机组结构工艺：部件排列合理、整齐；导线颜色和截面合理，布放平整；接插件牢固；进出线符合工程需要；具备减振措施。</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w:t>
      </w:r>
      <w:r w:rsidR="008A1FE6">
        <w:rPr>
          <w:rFonts w:asciiTheme="minorEastAsia" w:eastAsiaTheme="minorEastAsia" w:hAnsiTheme="minorEastAsia" w:cs="宋体" w:hint="eastAsia"/>
          <w:color w:val="000000"/>
          <w:sz w:val="24"/>
          <w:szCs w:val="24"/>
        </w:rPr>
        <w:t>5</w:t>
      </w:r>
      <w:r w:rsidRPr="00C01F13">
        <w:rPr>
          <w:rFonts w:asciiTheme="minorEastAsia" w:eastAsiaTheme="minorEastAsia" w:hAnsiTheme="minorEastAsia" w:cs="宋体" w:hint="eastAsia"/>
          <w:color w:val="000000"/>
          <w:sz w:val="24"/>
          <w:szCs w:val="24"/>
        </w:rPr>
        <w:t>恒温恒湿机组的温度、湿度控制环境：应能按要求自动调节室内温、湿度，具有制冷、加热、加湿、除湿等功能：温、湿度波动超限应能发出报警信号。</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w:t>
      </w:r>
      <w:r w:rsidR="008A1FE6">
        <w:rPr>
          <w:rFonts w:asciiTheme="minorEastAsia" w:eastAsiaTheme="minorEastAsia" w:hAnsiTheme="minorEastAsia" w:cs="宋体" w:hint="eastAsia"/>
          <w:color w:val="000000"/>
          <w:sz w:val="24"/>
          <w:szCs w:val="24"/>
        </w:rPr>
        <w:t>6</w:t>
      </w:r>
      <w:r w:rsidRPr="00C01F13">
        <w:rPr>
          <w:rFonts w:asciiTheme="minorEastAsia" w:eastAsiaTheme="minorEastAsia" w:hAnsiTheme="minorEastAsia" w:cs="宋体" w:hint="eastAsia"/>
          <w:color w:val="000000"/>
          <w:sz w:val="24"/>
          <w:szCs w:val="24"/>
        </w:rPr>
        <w:t>控制系统要求具有显示温湿度、报警显示、故障记忆，具有显示机组内各组件的运行状态的功能：</w:t>
      </w:r>
    </w:p>
    <w:p w:rsidR="005B2EB2" w:rsidRPr="00C01F13" w:rsidRDefault="008A1FE6" w:rsidP="008A1FE6">
      <w:pPr>
        <w:adjustRightInd w:val="0"/>
        <w:snapToGrid w:val="0"/>
        <w:spacing w:line="360" w:lineRule="auto"/>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 xml:space="preserve">    </w:t>
      </w:r>
      <w:r w:rsidR="005B2EB2" w:rsidRPr="00C01F13">
        <w:rPr>
          <w:rFonts w:asciiTheme="minorEastAsia" w:eastAsiaTheme="minorEastAsia" w:hAnsiTheme="minorEastAsia" w:cs="宋体" w:hint="eastAsia"/>
          <w:color w:val="000000"/>
          <w:sz w:val="24"/>
          <w:szCs w:val="24"/>
        </w:rPr>
        <w:t>（</w:t>
      </w:r>
      <w:r w:rsidR="005B2EB2" w:rsidRPr="00C01F13">
        <w:rPr>
          <w:rFonts w:asciiTheme="minorEastAsia" w:eastAsiaTheme="minorEastAsia" w:hAnsiTheme="minorEastAsia" w:cs="宋体"/>
          <w:color w:val="000000"/>
          <w:sz w:val="24"/>
          <w:szCs w:val="24"/>
        </w:rPr>
        <w:t>1</w:t>
      </w:r>
      <w:r w:rsidR="005B2EB2" w:rsidRPr="00C01F13">
        <w:rPr>
          <w:rFonts w:asciiTheme="minorEastAsia" w:eastAsiaTheme="minorEastAsia" w:hAnsiTheme="minorEastAsia" w:cs="宋体" w:hint="eastAsia"/>
          <w:color w:val="000000"/>
          <w:sz w:val="24"/>
          <w:szCs w:val="24"/>
        </w:rPr>
        <w:t>）压缩机的程序启动和停车及运行状态显示；</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2</w:t>
      </w:r>
      <w:r w:rsidRPr="00C01F13">
        <w:rPr>
          <w:rFonts w:asciiTheme="minorEastAsia" w:eastAsiaTheme="minorEastAsia" w:hAnsiTheme="minorEastAsia" w:cs="宋体" w:hint="eastAsia"/>
          <w:color w:val="000000"/>
          <w:sz w:val="24"/>
          <w:szCs w:val="24"/>
        </w:rPr>
        <w:t>）通风机的启动和停车及运行状态显示；</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w:t>
      </w:r>
      <w:r w:rsidR="008A1FE6">
        <w:rPr>
          <w:rFonts w:asciiTheme="minorEastAsia" w:eastAsiaTheme="minorEastAsia" w:hAnsiTheme="minorEastAsia" w:cs="宋体" w:hint="eastAsia"/>
          <w:color w:val="000000"/>
          <w:sz w:val="24"/>
          <w:szCs w:val="24"/>
        </w:rPr>
        <w:t>7</w:t>
      </w:r>
      <w:r w:rsidRPr="00C01F13">
        <w:rPr>
          <w:rFonts w:asciiTheme="minorEastAsia" w:eastAsiaTheme="minorEastAsia" w:hAnsiTheme="minorEastAsia" w:cs="宋体" w:hint="eastAsia"/>
          <w:color w:val="000000"/>
          <w:sz w:val="24"/>
          <w:szCs w:val="24"/>
        </w:rPr>
        <w:t>大容量的故障报警记录储存的功能。</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w:t>
      </w:r>
      <w:r w:rsidR="008A1FE6">
        <w:rPr>
          <w:rFonts w:asciiTheme="minorEastAsia" w:eastAsiaTheme="minorEastAsia" w:hAnsiTheme="minorEastAsia" w:cs="宋体" w:hint="eastAsia"/>
          <w:color w:val="000000"/>
          <w:sz w:val="24"/>
          <w:szCs w:val="24"/>
        </w:rPr>
        <w:t>8</w:t>
      </w:r>
      <w:r w:rsidRPr="00C01F13">
        <w:rPr>
          <w:rFonts w:asciiTheme="minorEastAsia" w:eastAsiaTheme="minorEastAsia" w:hAnsiTheme="minorEastAsia" w:cs="宋体" w:hint="eastAsia"/>
          <w:color w:val="000000"/>
          <w:sz w:val="24"/>
          <w:szCs w:val="24"/>
        </w:rPr>
        <w:t>提供</w:t>
      </w:r>
      <w:r w:rsidRPr="00C01F13">
        <w:rPr>
          <w:rFonts w:asciiTheme="minorEastAsia" w:eastAsiaTheme="minorEastAsia" w:hAnsiTheme="minorEastAsia" w:cs="宋体"/>
          <w:color w:val="000000"/>
          <w:sz w:val="24"/>
          <w:szCs w:val="24"/>
        </w:rPr>
        <w:t>R485</w:t>
      </w:r>
      <w:r w:rsidRPr="00C01F13">
        <w:rPr>
          <w:rFonts w:asciiTheme="minorEastAsia" w:eastAsiaTheme="minorEastAsia" w:hAnsiTheme="minorEastAsia" w:cs="宋体" w:hint="eastAsia"/>
          <w:color w:val="000000"/>
          <w:sz w:val="24"/>
          <w:szCs w:val="24"/>
        </w:rPr>
        <w:t>接口，支持</w:t>
      </w:r>
      <w:r w:rsidRPr="00C01F13">
        <w:rPr>
          <w:rFonts w:asciiTheme="minorEastAsia" w:eastAsiaTheme="minorEastAsia" w:hAnsiTheme="minorEastAsia" w:cs="宋体"/>
          <w:color w:val="000000"/>
          <w:sz w:val="24"/>
          <w:szCs w:val="24"/>
        </w:rPr>
        <w:t>MODBUS-RTU</w:t>
      </w:r>
      <w:r w:rsidRPr="00C01F13">
        <w:rPr>
          <w:rFonts w:asciiTheme="minorEastAsia" w:eastAsiaTheme="minorEastAsia" w:hAnsiTheme="minorEastAsia" w:cs="宋体" w:hint="eastAsia"/>
          <w:color w:val="000000"/>
          <w:sz w:val="24"/>
          <w:szCs w:val="24"/>
        </w:rPr>
        <w:t>协议。</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w:t>
      </w:r>
      <w:r w:rsidR="008A1FE6">
        <w:rPr>
          <w:rFonts w:asciiTheme="minorEastAsia" w:eastAsiaTheme="minorEastAsia" w:hAnsiTheme="minorEastAsia" w:cs="宋体" w:hint="eastAsia"/>
          <w:color w:val="000000"/>
          <w:sz w:val="24"/>
          <w:szCs w:val="24"/>
        </w:rPr>
        <w:t>9</w:t>
      </w:r>
      <w:r w:rsidRPr="00C01F13">
        <w:rPr>
          <w:rFonts w:asciiTheme="minorEastAsia" w:eastAsiaTheme="minorEastAsia" w:hAnsiTheme="minorEastAsia" w:cs="宋体" w:hint="eastAsia"/>
          <w:color w:val="000000"/>
          <w:sz w:val="24"/>
          <w:szCs w:val="24"/>
        </w:rPr>
        <w:t>恒温恒湿机组应具有过压、欠压等报警及故障</w:t>
      </w:r>
      <w:r w:rsidRPr="001A5881">
        <w:rPr>
          <w:rFonts w:asciiTheme="minorEastAsia" w:eastAsiaTheme="minorEastAsia" w:hAnsiTheme="minorEastAsia" w:cs="宋体" w:hint="eastAsia"/>
          <w:sz w:val="24"/>
          <w:szCs w:val="24"/>
        </w:rPr>
        <w:t>诊断，</w:t>
      </w:r>
      <w:r w:rsidR="003753BB" w:rsidRPr="001A5881">
        <w:rPr>
          <w:rFonts w:asciiTheme="minorEastAsia" w:eastAsiaTheme="minorEastAsia" w:hAnsiTheme="minorEastAsia" w:cs="宋体" w:hint="eastAsia"/>
          <w:sz w:val="24"/>
          <w:szCs w:val="24"/>
        </w:rPr>
        <w:t>报</w:t>
      </w:r>
      <w:r w:rsidRPr="001A5881">
        <w:rPr>
          <w:rFonts w:asciiTheme="minorEastAsia" w:eastAsiaTheme="minorEastAsia" w:hAnsiTheme="minorEastAsia" w:cs="宋体" w:hint="eastAsia"/>
          <w:sz w:val="24"/>
          <w:szCs w:val="24"/>
        </w:rPr>
        <w:t>警记录功能，自</w:t>
      </w:r>
      <w:r w:rsidRPr="00C01F13">
        <w:rPr>
          <w:rFonts w:asciiTheme="minorEastAsia" w:eastAsiaTheme="minorEastAsia" w:hAnsiTheme="minorEastAsia" w:cs="宋体" w:hint="eastAsia"/>
          <w:color w:val="000000"/>
          <w:sz w:val="24"/>
          <w:szCs w:val="24"/>
        </w:rPr>
        <w:t>动保护，自动恢复，自动重启动等功能。机组应具备电压波动范围为±</w:t>
      </w:r>
      <w:r w:rsidRPr="00C01F13">
        <w:rPr>
          <w:rFonts w:asciiTheme="minorEastAsia" w:eastAsiaTheme="minorEastAsia" w:hAnsiTheme="minorEastAsia" w:cs="宋体"/>
          <w:color w:val="000000"/>
          <w:sz w:val="24"/>
          <w:szCs w:val="24"/>
        </w:rPr>
        <w:t>10%</w:t>
      </w:r>
      <w:r w:rsidRPr="00C01F13">
        <w:rPr>
          <w:rFonts w:asciiTheme="minorEastAsia" w:eastAsiaTheme="minorEastAsia" w:hAnsiTheme="minorEastAsia" w:cs="宋体" w:hint="eastAsia"/>
          <w:color w:val="000000"/>
          <w:sz w:val="24"/>
          <w:szCs w:val="24"/>
        </w:rPr>
        <w:t>，范围内，无论欠压运行还是过压运行，均保障机组正常工作。具备来电自启动延时启动功能。</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B95FD7">
        <w:rPr>
          <w:rFonts w:asciiTheme="minorEastAsia" w:eastAsiaTheme="minorEastAsia" w:hAnsiTheme="minorEastAsia" w:cs="宋体"/>
          <w:color w:val="000000"/>
          <w:sz w:val="24"/>
          <w:szCs w:val="24"/>
        </w:rPr>
        <w:t>4.1</w:t>
      </w:r>
      <w:r w:rsidR="008A1FE6" w:rsidRPr="00B95FD7">
        <w:rPr>
          <w:rFonts w:asciiTheme="minorEastAsia" w:eastAsiaTheme="minorEastAsia" w:hAnsiTheme="minorEastAsia" w:cs="宋体" w:hint="eastAsia"/>
          <w:color w:val="000000"/>
          <w:sz w:val="24"/>
          <w:szCs w:val="24"/>
        </w:rPr>
        <w:t>0</w:t>
      </w:r>
      <w:r w:rsidRPr="00B95FD7">
        <w:rPr>
          <w:rFonts w:asciiTheme="minorEastAsia" w:eastAsiaTheme="minorEastAsia" w:hAnsiTheme="minorEastAsia" w:cs="宋体" w:hint="eastAsia"/>
          <w:color w:val="000000"/>
          <w:sz w:val="24"/>
          <w:szCs w:val="24"/>
        </w:rPr>
        <w:t>恒温恒湿空调机组采用微处理器控制，</w:t>
      </w:r>
      <w:r w:rsidRPr="00B95FD7">
        <w:rPr>
          <w:rFonts w:asciiTheme="minorEastAsia" w:eastAsiaTheme="minorEastAsia" w:hAnsiTheme="minorEastAsia" w:cs="宋体"/>
          <w:color w:val="000000"/>
          <w:sz w:val="24"/>
          <w:szCs w:val="24"/>
        </w:rPr>
        <w:t>LCD</w:t>
      </w:r>
      <w:r w:rsidRPr="00B95FD7">
        <w:rPr>
          <w:rFonts w:asciiTheme="minorEastAsia" w:eastAsiaTheme="minorEastAsia" w:hAnsiTheme="minorEastAsia" w:cs="宋体" w:hint="eastAsia"/>
          <w:color w:val="000000"/>
          <w:sz w:val="24"/>
          <w:szCs w:val="24"/>
        </w:rPr>
        <w:t>大屏幕全中文显示，能显示温湿度曲线，图形显示机组内各部件的运行状态。控制系统要求采用高度可靠的进口品牌控制器，操作显示器使用全中文显示。</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3F72FD">
        <w:rPr>
          <w:rFonts w:asciiTheme="minorEastAsia" w:eastAsiaTheme="minorEastAsia" w:hAnsiTheme="minorEastAsia" w:cs="宋体"/>
          <w:color w:val="000000"/>
          <w:sz w:val="24"/>
          <w:szCs w:val="24"/>
        </w:rPr>
        <w:t>4.1</w:t>
      </w:r>
      <w:r w:rsidR="00B95FD7" w:rsidRPr="003F72FD">
        <w:rPr>
          <w:rFonts w:asciiTheme="minorEastAsia" w:eastAsiaTheme="minorEastAsia" w:hAnsiTheme="minorEastAsia" w:cs="宋体" w:hint="eastAsia"/>
          <w:color w:val="000000"/>
          <w:sz w:val="24"/>
          <w:szCs w:val="24"/>
        </w:rPr>
        <w:t>1</w:t>
      </w:r>
      <w:r w:rsidRPr="003F72FD">
        <w:rPr>
          <w:rFonts w:asciiTheme="minorEastAsia" w:eastAsiaTheme="minorEastAsia" w:hAnsiTheme="minorEastAsia" w:cs="宋体" w:hint="eastAsia"/>
          <w:color w:val="000000"/>
          <w:sz w:val="24"/>
          <w:szCs w:val="24"/>
        </w:rPr>
        <w:t>恒温恒湿空调器使用冷媒为</w:t>
      </w:r>
      <w:r w:rsidRPr="003F72FD">
        <w:rPr>
          <w:rFonts w:asciiTheme="minorEastAsia" w:eastAsiaTheme="minorEastAsia" w:hAnsiTheme="minorEastAsia" w:cs="宋体"/>
          <w:color w:val="000000"/>
          <w:sz w:val="24"/>
          <w:szCs w:val="24"/>
        </w:rPr>
        <w:t>R407C</w:t>
      </w:r>
      <w:r w:rsidRPr="003F72FD">
        <w:rPr>
          <w:rFonts w:asciiTheme="minorEastAsia" w:eastAsiaTheme="minorEastAsia" w:hAnsiTheme="minorEastAsia" w:cs="宋体" w:hint="eastAsia"/>
          <w:color w:val="000000"/>
          <w:sz w:val="24"/>
          <w:szCs w:val="24"/>
        </w:rPr>
        <w:t>、R410A或其他环保冷媒，机组需用的加湿器采用电极加湿。</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w:t>
      </w:r>
      <w:r w:rsidR="00F3347B">
        <w:rPr>
          <w:rFonts w:asciiTheme="minorEastAsia" w:eastAsiaTheme="minorEastAsia" w:hAnsiTheme="minorEastAsia" w:cs="宋体" w:hint="eastAsia"/>
          <w:color w:val="000000"/>
          <w:sz w:val="24"/>
          <w:szCs w:val="24"/>
        </w:rPr>
        <w:t>2</w:t>
      </w:r>
      <w:r w:rsidRPr="00C01F13">
        <w:rPr>
          <w:rFonts w:asciiTheme="minorEastAsia" w:eastAsiaTheme="minorEastAsia" w:hAnsiTheme="minorEastAsia" w:cs="宋体" w:hint="eastAsia"/>
          <w:color w:val="000000"/>
          <w:sz w:val="24"/>
          <w:szCs w:val="24"/>
        </w:rPr>
        <w:t>设备制造必须遵守有关中国或国际对风机、电动机、压缩机、换热器、控制系统、安全保护系统等的最新版本标准。</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w:t>
      </w:r>
      <w:r w:rsidR="00F3347B">
        <w:rPr>
          <w:rFonts w:asciiTheme="minorEastAsia" w:eastAsiaTheme="minorEastAsia" w:hAnsiTheme="minorEastAsia" w:cs="宋体" w:hint="eastAsia"/>
          <w:color w:val="000000"/>
          <w:sz w:val="24"/>
          <w:szCs w:val="24"/>
        </w:rPr>
        <w:t>3</w:t>
      </w:r>
      <w:r w:rsidRPr="00C01F13">
        <w:rPr>
          <w:rFonts w:asciiTheme="minorEastAsia" w:eastAsiaTheme="minorEastAsia" w:hAnsiTheme="minorEastAsia" w:cs="宋体" w:hint="eastAsia"/>
          <w:color w:val="000000"/>
          <w:sz w:val="24"/>
          <w:szCs w:val="24"/>
        </w:rPr>
        <w:t>空调机组所使用的风机，其效率应大于</w:t>
      </w:r>
      <w:r w:rsidRPr="00C01F13">
        <w:rPr>
          <w:rFonts w:asciiTheme="minorEastAsia" w:eastAsiaTheme="minorEastAsia" w:hAnsiTheme="minorEastAsia" w:cs="宋体"/>
          <w:color w:val="000000"/>
          <w:sz w:val="24"/>
          <w:szCs w:val="24"/>
        </w:rPr>
        <w:t>75%</w:t>
      </w:r>
      <w:r w:rsidRPr="00C01F13">
        <w:rPr>
          <w:rFonts w:asciiTheme="minorEastAsia" w:eastAsiaTheme="minorEastAsia" w:hAnsiTheme="minorEastAsia" w:cs="宋体" w:hint="eastAsia"/>
          <w:color w:val="000000"/>
          <w:sz w:val="24"/>
          <w:szCs w:val="24"/>
        </w:rPr>
        <w:t>。</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lastRenderedPageBreak/>
        <w:t>4.1</w:t>
      </w:r>
      <w:r w:rsidR="00F3347B">
        <w:rPr>
          <w:rFonts w:asciiTheme="minorEastAsia" w:eastAsiaTheme="minorEastAsia" w:hAnsiTheme="minorEastAsia" w:cs="宋体" w:hint="eastAsia"/>
          <w:color w:val="000000"/>
          <w:sz w:val="24"/>
          <w:szCs w:val="24"/>
        </w:rPr>
        <w:t>4</w:t>
      </w:r>
      <w:r w:rsidRPr="00C01F13">
        <w:rPr>
          <w:rFonts w:asciiTheme="minorEastAsia" w:eastAsiaTheme="minorEastAsia" w:hAnsiTheme="minorEastAsia" w:cs="宋体" w:hint="eastAsia"/>
          <w:color w:val="000000"/>
          <w:sz w:val="24"/>
          <w:szCs w:val="24"/>
        </w:rPr>
        <w:t>蒸发器、冷凝器盘管采用高效换热铜管穿铝翅片。</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w:t>
      </w:r>
      <w:r w:rsidR="00F3347B">
        <w:rPr>
          <w:rFonts w:asciiTheme="minorEastAsia" w:eastAsiaTheme="minorEastAsia" w:hAnsiTheme="minorEastAsia" w:cs="宋体" w:hint="eastAsia"/>
          <w:color w:val="000000"/>
          <w:sz w:val="24"/>
          <w:szCs w:val="24"/>
        </w:rPr>
        <w:t>5</w:t>
      </w:r>
      <w:r w:rsidRPr="00C01F13">
        <w:rPr>
          <w:rFonts w:asciiTheme="minorEastAsia" w:eastAsiaTheme="minorEastAsia" w:hAnsiTheme="minorEastAsia" w:cs="宋体" w:hint="eastAsia"/>
          <w:color w:val="000000"/>
          <w:sz w:val="24"/>
          <w:szCs w:val="24"/>
        </w:rPr>
        <w:t>空调设备选用低噪音节能设备，保温采用高效保温材料。空调系统安装简便，机组应确保运行安全可靠，操作和维修简便，配管尺寸经济、合理，布管优化。</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w:t>
      </w:r>
      <w:r w:rsidR="00F3347B">
        <w:rPr>
          <w:rFonts w:asciiTheme="minorEastAsia" w:eastAsiaTheme="minorEastAsia" w:hAnsiTheme="minorEastAsia" w:cs="宋体" w:hint="eastAsia"/>
          <w:color w:val="000000"/>
          <w:sz w:val="24"/>
          <w:szCs w:val="24"/>
        </w:rPr>
        <w:t>6</w:t>
      </w:r>
      <w:r w:rsidRPr="00C01F13">
        <w:rPr>
          <w:rFonts w:asciiTheme="minorEastAsia" w:eastAsiaTheme="minorEastAsia" w:hAnsiTheme="minorEastAsia" w:cs="宋体" w:hint="eastAsia"/>
          <w:color w:val="000000"/>
          <w:sz w:val="24"/>
          <w:szCs w:val="24"/>
        </w:rPr>
        <w:t>空调机组应具有高可靠性，机组平均无故障时间</w:t>
      </w:r>
      <w:r w:rsidRPr="00C01F13">
        <w:rPr>
          <w:rFonts w:asciiTheme="minorEastAsia" w:eastAsiaTheme="minorEastAsia" w:hAnsiTheme="minorEastAsia" w:cs="宋体"/>
          <w:color w:val="000000"/>
          <w:sz w:val="24"/>
          <w:szCs w:val="24"/>
        </w:rPr>
        <w:t>MTBF</w:t>
      </w: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100000</w:t>
      </w:r>
      <w:r w:rsidRPr="00C01F13">
        <w:rPr>
          <w:rFonts w:asciiTheme="minorEastAsia" w:eastAsiaTheme="minorEastAsia" w:hAnsiTheme="minorEastAsia" w:cs="宋体" w:hint="eastAsia"/>
          <w:color w:val="000000"/>
          <w:sz w:val="24"/>
          <w:szCs w:val="24"/>
        </w:rPr>
        <w:t>小时。</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w:t>
      </w:r>
      <w:r w:rsidR="00F3347B">
        <w:rPr>
          <w:rFonts w:asciiTheme="minorEastAsia" w:eastAsiaTheme="minorEastAsia" w:hAnsiTheme="minorEastAsia" w:cs="宋体" w:hint="eastAsia"/>
          <w:color w:val="000000"/>
          <w:sz w:val="24"/>
          <w:szCs w:val="24"/>
        </w:rPr>
        <w:t>7</w:t>
      </w:r>
      <w:r w:rsidRPr="00C01F13">
        <w:rPr>
          <w:rFonts w:asciiTheme="minorEastAsia" w:eastAsiaTheme="minorEastAsia" w:hAnsiTheme="minorEastAsia" w:cs="宋体" w:hint="eastAsia"/>
          <w:color w:val="000000"/>
          <w:sz w:val="24"/>
          <w:szCs w:val="24"/>
        </w:rPr>
        <w:t>旋转组件应做到遵循标准动态和静态平衡。</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w:t>
      </w:r>
      <w:r w:rsidR="00F3347B">
        <w:rPr>
          <w:rFonts w:asciiTheme="minorEastAsia" w:eastAsiaTheme="minorEastAsia" w:hAnsiTheme="minorEastAsia" w:cs="宋体" w:hint="eastAsia"/>
          <w:color w:val="000000"/>
          <w:sz w:val="24"/>
          <w:szCs w:val="24"/>
        </w:rPr>
        <w:t>8</w:t>
      </w:r>
      <w:r w:rsidRPr="00C01F13">
        <w:rPr>
          <w:rFonts w:asciiTheme="minorEastAsia" w:eastAsiaTheme="minorEastAsia" w:hAnsiTheme="minorEastAsia" w:cs="宋体" w:hint="eastAsia"/>
          <w:color w:val="000000"/>
          <w:sz w:val="24"/>
          <w:szCs w:val="24"/>
        </w:rPr>
        <w:t>轴承、风机和压缩机等振动符合要求。</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w:t>
      </w:r>
      <w:r w:rsidR="00F3347B">
        <w:rPr>
          <w:rFonts w:asciiTheme="minorEastAsia" w:eastAsiaTheme="minorEastAsia" w:hAnsiTheme="minorEastAsia" w:cs="宋体" w:hint="eastAsia"/>
          <w:color w:val="000000"/>
          <w:sz w:val="24"/>
          <w:szCs w:val="24"/>
        </w:rPr>
        <w:t>19</w:t>
      </w:r>
      <w:r w:rsidRPr="00C01F13">
        <w:rPr>
          <w:rFonts w:asciiTheme="minorEastAsia" w:eastAsiaTheme="minorEastAsia" w:hAnsiTheme="minorEastAsia" w:cs="宋体" w:hint="eastAsia"/>
          <w:color w:val="000000"/>
          <w:sz w:val="24"/>
          <w:szCs w:val="24"/>
        </w:rPr>
        <w:t>带电动机传动的设备应配置隔振器。</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4.2</w:t>
      </w:r>
      <w:r w:rsidR="00F3347B">
        <w:rPr>
          <w:rFonts w:asciiTheme="minorEastAsia" w:eastAsiaTheme="minorEastAsia" w:hAnsiTheme="minorEastAsia" w:cs="宋体" w:hint="eastAsia"/>
          <w:color w:val="000000"/>
          <w:sz w:val="24"/>
          <w:szCs w:val="24"/>
        </w:rPr>
        <w:t>0</w:t>
      </w:r>
      <w:r w:rsidRPr="00C01F13">
        <w:rPr>
          <w:rFonts w:asciiTheme="minorEastAsia" w:eastAsiaTheme="minorEastAsia" w:hAnsiTheme="minorEastAsia" w:cs="宋体" w:hint="eastAsia"/>
          <w:color w:val="000000"/>
          <w:sz w:val="24"/>
          <w:szCs w:val="24"/>
        </w:rPr>
        <w:t>整个电路系统装有多种保护装置，包括但不限于：</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w:t>
      </w:r>
      <w:r w:rsidRPr="00C01F13">
        <w:rPr>
          <w:rFonts w:asciiTheme="minorEastAsia" w:eastAsiaTheme="minorEastAsia" w:hAnsiTheme="minorEastAsia" w:cs="宋体" w:hint="eastAsia"/>
          <w:color w:val="000000"/>
          <w:sz w:val="24"/>
          <w:szCs w:val="24"/>
        </w:rPr>
        <w:t>）压缩机过流保护、过载保护、过热保护（内置）</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2</w:t>
      </w:r>
      <w:r w:rsidRPr="00C01F13">
        <w:rPr>
          <w:rFonts w:asciiTheme="minorEastAsia" w:eastAsiaTheme="minorEastAsia" w:hAnsiTheme="minorEastAsia" w:cs="宋体" w:hint="eastAsia"/>
          <w:color w:val="000000"/>
          <w:sz w:val="24"/>
          <w:szCs w:val="24"/>
        </w:rPr>
        <w:t>）风机过流保护</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3</w:t>
      </w:r>
      <w:r w:rsidRPr="00C01F13">
        <w:rPr>
          <w:rFonts w:asciiTheme="minorEastAsia" w:eastAsiaTheme="minorEastAsia" w:hAnsiTheme="minorEastAsia" w:cs="宋体" w:hint="eastAsia"/>
          <w:color w:val="000000"/>
          <w:sz w:val="24"/>
          <w:szCs w:val="24"/>
        </w:rPr>
        <w:t>）系统高低压保护</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4</w:t>
      </w:r>
      <w:r w:rsidRPr="00C01F13">
        <w:rPr>
          <w:rFonts w:asciiTheme="minorEastAsia" w:eastAsiaTheme="minorEastAsia" w:hAnsiTheme="minorEastAsia" w:cs="宋体" w:hint="eastAsia"/>
          <w:color w:val="000000"/>
          <w:sz w:val="24"/>
          <w:szCs w:val="24"/>
        </w:rPr>
        <w:t>）加湿器断水保护</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5</w:t>
      </w:r>
      <w:r w:rsidRPr="00C01F13">
        <w:rPr>
          <w:rFonts w:asciiTheme="minorEastAsia" w:eastAsiaTheme="minorEastAsia" w:hAnsiTheme="minorEastAsia" w:cs="宋体" w:hint="eastAsia"/>
          <w:color w:val="000000"/>
          <w:sz w:val="24"/>
          <w:szCs w:val="24"/>
        </w:rPr>
        <w:t>）温湿度异常报警等等。</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4.2</w:t>
      </w:r>
      <w:r w:rsidR="00591675">
        <w:rPr>
          <w:rFonts w:asciiTheme="minorEastAsia" w:eastAsiaTheme="minorEastAsia" w:hAnsiTheme="minorEastAsia" w:cs="宋体" w:hint="eastAsia"/>
          <w:color w:val="000000"/>
          <w:sz w:val="24"/>
          <w:szCs w:val="24"/>
        </w:rPr>
        <w:t>1</w:t>
      </w:r>
      <w:r w:rsidRPr="00C01F13">
        <w:rPr>
          <w:rFonts w:asciiTheme="minorEastAsia" w:eastAsiaTheme="minorEastAsia" w:hAnsiTheme="minorEastAsia" w:cs="宋体" w:hint="eastAsia"/>
          <w:color w:val="000000"/>
          <w:sz w:val="24"/>
          <w:szCs w:val="24"/>
        </w:rPr>
        <w:t>空调室外机的风机电机、压力控制器等应有良好的防水性能。</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4.2</w:t>
      </w:r>
      <w:r w:rsidR="00591675">
        <w:rPr>
          <w:rFonts w:asciiTheme="minorEastAsia" w:eastAsiaTheme="minorEastAsia" w:hAnsiTheme="minorEastAsia" w:cs="宋体" w:hint="eastAsia"/>
          <w:color w:val="000000"/>
          <w:sz w:val="24"/>
          <w:szCs w:val="24"/>
        </w:rPr>
        <w:t>2</w:t>
      </w:r>
      <w:r w:rsidRPr="00C01F13">
        <w:rPr>
          <w:rFonts w:asciiTheme="minorEastAsia" w:eastAsiaTheme="minorEastAsia" w:hAnsiTheme="minorEastAsia" w:cs="宋体" w:hint="eastAsia"/>
          <w:color w:val="000000"/>
          <w:sz w:val="24"/>
          <w:szCs w:val="24"/>
        </w:rPr>
        <w:t>压缩机须安装于室内机内部。压缩机采用国际知名品牌。</w:t>
      </w:r>
    </w:p>
    <w:p w:rsidR="005B2EB2" w:rsidRPr="00C01F13" w:rsidRDefault="00591675" w:rsidP="00C01F13">
      <w:pPr>
        <w:adjustRightInd w:val="0"/>
        <w:snapToGrid w:val="0"/>
        <w:spacing w:line="360" w:lineRule="auto"/>
        <w:rPr>
          <w:rFonts w:asciiTheme="minorEastAsia" w:eastAsiaTheme="minorEastAsia" w:hAnsiTheme="minorEastAsia" w:cs="宋体"/>
          <w:color w:val="000000"/>
          <w:sz w:val="24"/>
          <w:szCs w:val="24"/>
        </w:rPr>
      </w:pPr>
      <w:r w:rsidRPr="00D60AA2">
        <w:rPr>
          <w:rFonts w:asciiTheme="minorEastAsia" w:eastAsiaTheme="minorEastAsia" w:hAnsiTheme="minorEastAsia" w:cs="宋体"/>
          <w:color w:val="000000"/>
          <w:sz w:val="24"/>
          <w:szCs w:val="24"/>
        </w:rPr>
        <w:t>4.23</w:t>
      </w:r>
      <w:r w:rsidR="005B2EB2" w:rsidRPr="00D60AA2">
        <w:rPr>
          <w:rFonts w:asciiTheme="minorEastAsia" w:eastAsiaTheme="minorEastAsia" w:hAnsiTheme="minorEastAsia" w:cs="宋体" w:hint="eastAsia"/>
          <w:color w:val="000000"/>
          <w:sz w:val="24"/>
          <w:szCs w:val="24"/>
        </w:rPr>
        <w:t>提供必要的国家相关机构出具的产品认证，以证明所提供的产品符合国家相关标准。</w:t>
      </w:r>
    </w:p>
    <w:p w:rsidR="005B2EB2" w:rsidRPr="00C01F13" w:rsidRDefault="005B2EB2" w:rsidP="00C01F13">
      <w:pPr>
        <w:keepNext/>
        <w:keepLines/>
        <w:adjustRightInd w:val="0"/>
        <w:snapToGrid w:val="0"/>
        <w:spacing w:line="360" w:lineRule="auto"/>
        <w:outlineLvl w:val="1"/>
        <w:rPr>
          <w:rFonts w:asciiTheme="minorEastAsia" w:eastAsiaTheme="minorEastAsia" w:hAnsiTheme="minorEastAsia"/>
          <w:b/>
          <w:bCs/>
          <w:color w:val="000000"/>
          <w:sz w:val="24"/>
          <w:szCs w:val="24"/>
        </w:rPr>
      </w:pPr>
      <w:r w:rsidRPr="00C01F13">
        <w:rPr>
          <w:rFonts w:asciiTheme="minorEastAsia" w:eastAsiaTheme="minorEastAsia" w:hAnsiTheme="minorEastAsia"/>
          <w:b/>
          <w:bCs/>
          <w:color w:val="000000"/>
          <w:sz w:val="24"/>
          <w:szCs w:val="24"/>
        </w:rPr>
        <w:t>5.</w:t>
      </w:r>
      <w:r w:rsidRPr="00C01F13">
        <w:rPr>
          <w:rFonts w:asciiTheme="minorEastAsia" w:eastAsiaTheme="minorEastAsia" w:hAnsiTheme="minorEastAsia" w:hint="eastAsia"/>
          <w:b/>
          <w:bCs/>
          <w:color w:val="000000"/>
          <w:sz w:val="24"/>
          <w:szCs w:val="24"/>
        </w:rPr>
        <w:t>变频多联空调</w:t>
      </w:r>
    </w:p>
    <w:p w:rsidR="005B2EB2" w:rsidRPr="00C01F13" w:rsidRDefault="005B2EB2" w:rsidP="00C01F13">
      <w:pPr>
        <w:adjustRightInd w:val="0"/>
        <w:snapToGrid w:val="0"/>
        <w:spacing w:line="360" w:lineRule="auto"/>
        <w:ind w:firstLineChars="236" w:firstLine="56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招标范围：现有多联空调设备的拆除；新机组在现有设备位置的就位。</w:t>
      </w:r>
    </w:p>
    <w:p w:rsidR="005B2EB2" w:rsidRPr="00C01F13" w:rsidRDefault="005B2EB2" w:rsidP="00C01F13">
      <w:pPr>
        <w:keepNext/>
        <w:keepLines/>
        <w:adjustRightInd w:val="0"/>
        <w:snapToGrid w:val="0"/>
        <w:spacing w:line="360" w:lineRule="auto"/>
        <w:outlineLvl w:val="2"/>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5.1</w:t>
      </w:r>
      <w:r w:rsidRPr="00C01F13">
        <w:rPr>
          <w:rFonts w:asciiTheme="minorEastAsia" w:eastAsiaTheme="minorEastAsia" w:hAnsiTheme="minorEastAsia" w:cs="宋体" w:hint="eastAsia"/>
          <w:b/>
          <w:bCs/>
          <w:color w:val="000000"/>
          <w:sz w:val="24"/>
          <w:szCs w:val="24"/>
        </w:rPr>
        <w:t>对机组总体要求</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5.1.1</w:t>
      </w:r>
      <w:r w:rsidRPr="00C01F13">
        <w:rPr>
          <w:rFonts w:asciiTheme="minorEastAsia" w:eastAsiaTheme="minorEastAsia" w:hAnsiTheme="minorEastAsia" w:cs="宋体" w:hint="eastAsia"/>
          <w:color w:val="000000"/>
          <w:sz w:val="24"/>
          <w:szCs w:val="24"/>
        </w:rPr>
        <w:t>冷媒：</w:t>
      </w:r>
      <w:r w:rsidRPr="00C01F13">
        <w:rPr>
          <w:rFonts w:asciiTheme="minorEastAsia" w:eastAsiaTheme="minorEastAsia" w:hAnsiTheme="minorEastAsia" w:cs="宋体"/>
          <w:color w:val="000000"/>
          <w:sz w:val="24"/>
          <w:szCs w:val="24"/>
        </w:rPr>
        <w:t>R410A</w:t>
      </w:r>
    </w:p>
    <w:p w:rsidR="005B2EB2" w:rsidRPr="00B13BD1" w:rsidRDefault="005B2EB2" w:rsidP="00C01F13">
      <w:pPr>
        <w:adjustRightInd w:val="0"/>
        <w:snapToGrid w:val="0"/>
        <w:spacing w:line="360" w:lineRule="auto"/>
        <w:rPr>
          <w:rFonts w:asciiTheme="minorEastAsia" w:eastAsiaTheme="minorEastAsia" w:hAnsiTheme="minorEastAsia" w:cs="宋体"/>
          <w:b/>
          <w:color w:val="000000"/>
          <w:sz w:val="24"/>
          <w:szCs w:val="24"/>
        </w:rPr>
      </w:pPr>
      <w:r w:rsidRPr="00C01F13">
        <w:rPr>
          <w:rFonts w:asciiTheme="minorEastAsia" w:eastAsiaTheme="minorEastAsia" w:hAnsiTheme="minorEastAsia" w:cs="宋体"/>
          <w:color w:val="000000"/>
          <w:sz w:val="24"/>
          <w:szCs w:val="24"/>
        </w:rPr>
        <w:t>5.1.2</w:t>
      </w:r>
      <w:r w:rsidRPr="00C01F13">
        <w:rPr>
          <w:rFonts w:asciiTheme="minorEastAsia" w:eastAsiaTheme="minorEastAsia" w:hAnsiTheme="minorEastAsia" w:cs="宋体" w:hint="eastAsia"/>
          <w:color w:val="000000"/>
          <w:sz w:val="24"/>
          <w:szCs w:val="24"/>
        </w:rPr>
        <w:t>室外机压缩机形式：压缩机必须为数码涡旋压缩机或直流变频压缩机</w:t>
      </w:r>
      <w:r w:rsidRPr="00B13BD1">
        <w:rPr>
          <w:rFonts w:asciiTheme="minorEastAsia" w:eastAsiaTheme="minorEastAsia" w:hAnsiTheme="minorEastAsia" w:cs="宋体" w:hint="eastAsia"/>
          <w:b/>
          <w:color w:val="000000"/>
          <w:sz w:val="24"/>
          <w:szCs w:val="24"/>
        </w:rPr>
        <w:t>；室内机、室外机、压缩机、控制器必须为同一品牌；</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5.1.3</w:t>
      </w:r>
      <w:r w:rsidRPr="00C01F13">
        <w:rPr>
          <w:rFonts w:asciiTheme="minorEastAsia" w:eastAsiaTheme="minorEastAsia" w:hAnsiTheme="minorEastAsia" w:cs="宋体" w:hint="eastAsia"/>
          <w:color w:val="000000"/>
          <w:sz w:val="24"/>
          <w:szCs w:val="24"/>
        </w:rPr>
        <w:t>设备的运行环境温度范围及室内温度控制精度：夏季制冷运行环境温度范围为</w:t>
      </w:r>
      <w:r w:rsidRPr="00C01F13">
        <w:rPr>
          <w:rFonts w:asciiTheme="minorEastAsia" w:eastAsiaTheme="minorEastAsia" w:hAnsiTheme="minorEastAsia" w:cs="宋体"/>
          <w:color w:val="000000"/>
          <w:sz w:val="24"/>
          <w:szCs w:val="24"/>
        </w:rPr>
        <w:t>-5</w:t>
      </w: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-52</w:t>
      </w:r>
      <w:r w:rsidRPr="00C01F13">
        <w:rPr>
          <w:rFonts w:asciiTheme="minorEastAsia" w:eastAsiaTheme="minorEastAsia" w:hAnsiTheme="minorEastAsia" w:cs="宋体" w:hint="eastAsia"/>
          <w:color w:val="000000"/>
          <w:sz w:val="24"/>
          <w:szCs w:val="24"/>
        </w:rPr>
        <w:t>℃。冬季制热运行环境温度范围为</w:t>
      </w:r>
      <w:r w:rsidRPr="00C01F13">
        <w:rPr>
          <w:rFonts w:asciiTheme="minorEastAsia" w:eastAsiaTheme="minorEastAsia" w:hAnsiTheme="minorEastAsia" w:cs="宋体"/>
          <w:color w:val="000000"/>
          <w:sz w:val="24"/>
          <w:szCs w:val="24"/>
        </w:rPr>
        <w:t>-20</w:t>
      </w: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-24</w:t>
      </w:r>
      <w:r w:rsidRPr="00C01F13">
        <w:rPr>
          <w:rFonts w:asciiTheme="minorEastAsia" w:eastAsiaTheme="minorEastAsia" w:hAnsiTheme="minorEastAsia" w:cs="宋体" w:hint="eastAsia"/>
          <w:color w:val="000000"/>
          <w:sz w:val="24"/>
          <w:szCs w:val="24"/>
        </w:rPr>
        <w:t>℃。室内温度精度控制在设定温度的±</w:t>
      </w:r>
      <w:r w:rsidRPr="00C01F13">
        <w:rPr>
          <w:rFonts w:asciiTheme="minorEastAsia" w:eastAsiaTheme="minorEastAsia" w:hAnsiTheme="minorEastAsia" w:cs="宋体"/>
          <w:color w:val="000000"/>
          <w:sz w:val="24"/>
          <w:szCs w:val="24"/>
        </w:rPr>
        <w:t>0.5</w:t>
      </w:r>
      <w:r w:rsidRPr="00C01F13">
        <w:rPr>
          <w:rFonts w:asciiTheme="minorEastAsia" w:eastAsiaTheme="minorEastAsia" w:hAnsiTheme="minorEastAsia" w:cs="宋体" w:hint="eastAsia"/>
          <w:color w:val="000000"/>
          <w:sz w:val="24"/>
          <w:szCs w:val="24"/>
        </w:rPr>
        <w:t>℃。</w:t>
      </w:r>
    </w:p>
    <w:p w:rsidR="005B2EB2" w:rsidRPr="00C01F13" w:rsidRDefault="005B2EB2" w:rsidP="00C01F13">
      <w:pPr>
        <w:keepNext/>
        <w:keepLines/>
        <w:adjustRightInd w:val="0"/>
        <w:snapToGrid w:val="0"/>
        <w:spacing w:line="360" w:lineRule="auto"/>
        <w:outlineLvl w:val="2"/>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5.2</w:t>
      </w:r>
      <w:r w:rsidRPr="00C01F13">
        <w:rPr>
          <w:rFonts w:asciiTheme="minorEastAsia" w:eastAsiaTheme="minorEastAsia" w:hAnsiTheme="minorEastAsia" w:cs="宋体" w:hint="eastAsia"/>
          <w:b/>
          <w:bCs/>
          <w:color w:val="000000"/>
          <w:sz w:val="24"/>
          <w:szCs w:val="24"/>
        </w:rPr>
        <w:t>室外机性能要求</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5.2.1</w:t>
      </w:r>
      <w:r w:rsidRPr="00C01F13">
        <w:rPr>
          <w:rFonts w:asciiTheme="minorEastAsia" w:eastAsiaTheme="minorEastAsia" w:hAnsiTheme="minorEastAsia" w:cs="宋体" w:hint="eastAsia"/>
          <w:color w:val="000000"/>
          <w:sz w:val="24"/>
          <w:szCs w:val="24"/>
        </w:rPr>
        <w:t>压缩机应采用高效能的数码压缩机或直流变频压缩机，并有良好的润滑保证；具备减震降噪措施；空调室外机应具有良好的防尘、防雨、防腐和安全防护</w:t>
      </w:r>
      <w:r w:rsidRPr="00C01F13">
        <w:rPr>
          <w:rFonts w:asciiTheme="minorEastAsia" w:eastAsiaTheme="minorEastAsia" w:hAnsiTheme="minorEastAsia" w:cs="宋体" w:hint="eastAsia"/>
          <w:color w:val="000000"/>
          <w:sz w:val="24"/>
          <w:szCs w:val="24"/>
        </w:rPr>
        <w:lastRenderedPageBreak/>
        <w:t>性能。外壳应有足够的强度并作除锈和防腐处理，在运输和安装、运行过程中不得出现凹凸变形。机组表面应无划伤、锈斑和压痕，表面光洁，喷涂层均匀，色调一致，不得有剥落、卷皮、裂纹、气泡、流痕、杂色等现象。</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5.2.2</w:t>
      </w:r>
      <w:r w:rsidRPr="00C01F13">
        <w:rPr>
          <w:rFonts w:asciiTheme="minorEastAsia" w:eastAsiaTheme="minorEastAsia" w:hAnsiTheme="minorEastAsia" w:cs="宋体" w:hint="eastAsia"/>
          <w:color w:val="000000"/>
          <w:sz w:val="24"/>
          <w:szCs w:val="24"/>
        </w:rPr>
        <w:t>机组控制系统应具有自动调节功能，能根据设定的室内温度和室内机的运行状况，自动调节压缩机的运行。机组应有隔振装置，运转过程中不得出现异常声响和振动，且有夜间静音运行模式。正常运转噪音不大于</w:t>
      </w:r>
      <w:r w:rsidRPr="00C01F13">
        <w:rPr>
          <w:rFonts w:asciiTheme="minorEastAsia" w:eastAsiaTheme="minorEastAsia" w:hAnsiTheme="minorEastAsia" w:cs="宋体"/>
          <w:color w:val="000000"/>
          <w:sz w:val="24"/>
          <w:szCs w:val="24"/>
        </w:rPr>
        <w:t>54dB(A)</w:t>
      </w:r>
      <w:r w:rsidRPr="00C01F13">
        <w:rPr>
          <w:rFonts w:asciiTheme="minorEastAsia" w:eastAsiaTheme="minorEastAsia" w:hAnsiTheme="minorEastAsia" w:cs="宋体" w:hint="eastAsia"/>
          <w:color w:val="000000"/>
          <w:sz w:val="24"/>
          <w:szCs w:val="24"/>
        </w:rPr>
        <w:t>。</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5.2.3</w:t>
      </w:r>
      <w:r w:rsidRPr="00C01F13">
        <w:rPr>
          <w:rFonts w:asciiTheme="minorEastAsia" w:eastAsiaTheme="minorEastAsia" w:hAnsiTheme="minorEastAsia" w:cs="宋体" w:hint="eastAsia"/>
          <w:color w:val="000000"/>
          <w:sz w:val="24"/>
          <w:szCs w:val="24"/>
        </w:rPr>
        <w:t>室外机采用具有较高的容量调节范围（</w:t>
      </w:r>
      <w:r w:rsidRPr="00C01F13">
        <w:rPr>
          <w:rFonts w:asciiTheme="minorEastAsia" w:eastAsiaTheme="minorEastAsia" w:hAnsiTheme="minorEastAsia" w:cs="宋体"/>
          <w:color w:val="000000"/>
          <w:sz w:val="24"/>
          <w:szCs w:val="24"/>
        </w:rPr>
        <w:t>20%-100%</w:t>
      </w:r>
      <w:r w:rsidRPr="00C01F13">
        <w:rPr>
          <w:rFonts w:asciiTheme="minorEastAsia" w:eastAsiaTheme="minorEastAsia" w:hAnsiTheme="minorEastAsia" w:cs="宋体" w:hint="eastAsia"/>
          <w:color w:val="000000"/>
          <w:sz w:val="24"/>
          <w:szCs w:val="24"/>
        </w:rPr>
        <w:t>）。压缩机需要带减震装置，维修方便。运行中有良好的润滑保障，工作电源为交流</w:t>
      </w:r>
      <w:r w:rsidRPr="00C01F13">
        <w:rPr>
          <w:rFonts w:asciiTheme="minorEastAsia" w:eastAsiaTheme="minorEastAsia" w:hAnsiTheme="minorEastAsia" w:cs="宋体"/>
          <w:color w:val="000000"/>
          <w:sz w:val="24"/>
          <w:szCs w:val="24"/>
        </w:rPr>
        <w:t>220V</w:t>
      </w: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50Hz</w:t>
      </w:r>
      <w:r w:rsidRPr="00C01F13">
        <w:rPr>
          <w:rFonts w:asciiTheme="minorEastAsia" w:eastAsiaTheme="minorEastAsia" w:hAnsiTheme="minorEastAsia" w:cs="宋体" w:hint="eastAsia"/>
          <w:color w:val="000000"/>
          <w:sz w:val="24"/>
          <w:szCs w:val="24"/>
        </w:rPr>
        <w:t>。</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5.2.4</w:t>
      </w:r>
      <w:r w:rsidRPr="00C01F13">
        <w:rPr>
          <w:rFonts w:asciiTheme="minorEastAsia" w:eastAsiaTheme="minorEastAsia" w:hAnsiTheme="minorEastAsia" w:cs="宋体" w:hint="eastAsia"/>
          <w:color w:val="000000"/>
          <w:sz w:val="24"/>
          <w:szCs w:val="24"/>
        </w:rPr>
        <w:t>室外机有故障自检功能。可储存室外机故障前一段时间运行记录，便于判断故障原因进行维修。</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5.2.5</w:t>
      </w:r>
      <w:r w:rsidRPr="00C01F13">
        <w:rPr>
          <w:rFonts w:asciiTheme="minorEastAsia" w:eastAsiaTheme="minorEastAsia" w:hAnsiTheme="minorEastAsia" w:cs="宋体" w:hint="eastAsia"/>
          <w:color w:val="000000"/>
          <w:sz w:val="24"/>
          <w:szCs w:val="24"/>
        </w:rPr>
        <w:t>机组的重要元器件均有自我保护功能。</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5.2.6</w:t>
      </w:r>
      <w:r w:rsidRPr="00C01F13">
        <w:rPr>
          <w:rFonts w:asciiTheme="minorEastAsia" w:eastAsiaTheme="minorEastAsia" w:hAnsiTheme="minorEastAsia" w:cs="宋体" w:hint="eastAsia"/>
          <w:color w:val="000000"/>
          <w:sz w:val="24"/>
          <w:szCs w:val="24"/>
        </w:rPr>
        <w:t>在供电系统突然断电的情况下，机组具有来电自动恢复记忆的功能。</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5.2.7</w:t>
      </w:r>
      <w:r w:rsidRPr="00C01F13">
        <w:rPr>
          <w:rFonts w:asciiTheme="minorEastAsia" w:eastAsiaTheme="minorEastAsia" w:hAnsiTheme="minorEastAsia" w:cs="宋体" w:hint="eastAsia"/>
          <w:color w:val="000000"/>
          <w:sz w:val="24"/>
          <w:szCs w:val="24"/>
        </w:rPr>
        <w:t>整机的综合制冷性能系数（</w:t>
      </w:r>
      <w:r w:rsidRPr="00C01F13">
        <w:rPr>
          <w:rFonts w:asciiTheme="minorEastAsia" w:eastAsiaTheme="minorEastAsia" w:hAnsiTheme="minorEastAsia" w:cs="宋体"/>
          <w:color w:val="000000"/>
          <w:sz w:val="24"/>
          <w:szCs w:val="24"/>
        </w:rPr>
        <w:t>IPLV</w:t>
      </w:r>
      <w:r w:rsidRPr="00C01F13">
        <w:rPr>
          <w:rFonts w:asciiTheme="minorEastAsia" w:eastAsiaTheme="minorEastAsia" w:hAnsiTheme="minorEastAsia" w:cs="宋体" w:hint="eastAsia"/>
          <w:color w:val="000000"/>
          <w:sz w:val="24"/>
          <w:szCs w:val="24"/>
        </w:rPr>
        <w:t>）不低于</w:t>
      </w:r>
      <w:r w:rsidRPr="00C01F13">
        <w:rPr>
          <w:rFonts w:asciiTheme="minorEastAsia" w:eastAsiaTheme="minorEastAsia" w:hAnsiTheme="minorEastAsia" w:cs="宋体"/>
          <w:color w:val="000000"/>
          <w:sz w:val="24"/>
          <w:szCs w:val="24"/>
        </w:rPr>
        <w:t>5.</w:t>
      </w:r>
      <w:r w:rsidRPr="00C01F13">
        <w:rPr>
          <w:rFonts w:asciiTheme="minorEastAsia" w:eastAsiaTheme="minorEastAsia" w:hAnsiTheme="minorEastAsia" w:cs="宋体" w:hint="eastAsia"/>
          <w:color w:val="000000"/>
          <w:sz w:val="24"/>
          <w:szCs w:val="24"/>
        </w:rPr>
        <w:t>0。</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5.2.8</w:t>
      </w:r>
      <w:r w:rsidRPr="00C01F13">
        <w:rPr>
          <w:rFonts w:asciiTheme="minorEastAsia" w:eastAsiaTheme="minorEastAsia" w:hAnsiTheme="minorEastAsia" w:cs="宋体" w:hint="eastAsia"/>
          <w:color w:val="000000"/>
          <w:sz w:val="24"/>
          <w:szCs w:val="24"/>
        </w:rPr>
        <w:t>压缩机启动应低负载启动。具有较小的启动电流。</w:t>
      </w:r>
    </w:p>
    <w:p w:rsidR="005B2EB2" w:rsidRPr="00C01F13" w:rsidRDefault="005B2EB2" w:rsidP="00C01F13">
      <w:pPr>
        <w:keepNext/>
        <w:keepLines/>
        <w:adjustRightInd w:val="0"/>
        <w:snapToGrid w:val="0"/>
        <w:spacing w:line="360" w:lineRule="auto"/>
        <w:outlineLvl w:val="2"/>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5.3</w:t>
      </w:r>
      <w:r w:rsidRPr="00C01F13">
        <w:rPr>
          <w:rFonts w:asciiTheme="minorEastAsia" w:eastAsiaTheme="minorEastAsia" w:hAnsiTheme="minorEastAsia" w:cs="宋体" w:hint="eastAsia"/>
          <w:b/>
          <w:bCs/>
          <w:color w:val="000000"/>
          <w:sz w:val="24"/>
          <w:szCs w:val="24"/>
        </w:rPr>
        <w:t>室内机性能参数</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5.3.1</w:t>
      </w:r>
      <w:r w:rsidRPr="00C01F13">
        <w:rPr>
          <w:rFonts w:asciiTheme="minorEastAsia" w:eastAsiaTheme="minorEastAsia" w:hAnsiTheme="minorEastAsia" w:cs="宋体" w:hint="eastAsia"/>
          <w:color w:val="000000"/>
          <w:sz w:val="24"/>
          <w:szCs w:val="24"/>
        </w:rPr>
        <w:t>室内机耗电量低，以节电产品为优。</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5.3.2</w:t>
      </w:r>
      <w:r w:rsidRPr="00C01F13">
        <w:rPr>
          <w:rFonts w:asciiTheme="minorEastAsia" w:eastAsiaTheme="minorEastAsia" w:hAnsiTheme="minorEastAsia" w:cs="宋体" w:hint="eastAsia"/>
          <w:color w:val="000000"/>
          <w:sz w:val="24"/>
          <w:szCs w:val="24"/>
        </w:rPr>
        <w:t>所有室内机需采用直流电机。室内机均采用有线控制器控制，液晶屏为中文界面，且每台室内机能够单独就地控制。</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5.3.3</w:t>
      </w:r>
      <w:r w:rsidRPr="00C01F13">
        <w:rPr>
          <w:rFonts w:asciiTheme="minorEastAsia" w:eastAsiaTheme="minorEastAsia" w:hAnsiTheme="minorEastAsia" w:cs="宋体" w:hint="eastAsia"/>
          <w:color w:val="000000"/>
          <w:sz w:val="24"/>
          <w:szCs w:val="24"/>
        </w:rPr>
        <w:t>室内机具有来电重启功能。</w:t>
      </w:r>
    </w:p>
    <w:p w:rsidR="005B2EB2" w:rsidRPr="00C01F13" w:rsidRDefault="005B2EB2" w:rsidP="00C01F13">
      <w:pPr>
        <w:keepNext/>
        <w:keepLines/>
        <w:adjustRightInd w:val="0"/>
        <w:snapToGrid w:val="0"/>
        <w:spacing w:line="360" w:lineRule="auto"/>
        <w:outlineLvl w:val="2"/>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5.4</w:t>
      </w:r>
      <w:r w:rsidRPr="00C01F13">
        <w:rPr>
          <w:rFonts w:asciiTheme="minorEastAsia" w:eastAsiaTheme="minorEastAsia" w:hAnsiTheme="minorEastAsia" w:cs="宋体" w:hint="eastAsia"/>
          <w:b/>
          <w:bCs/>
          <w:color w:val="000000"/>
          <w:sz w:val="24"/>
          <w:szCs w:val="24"/>
        </w:rPr>
        <w:t>系统其他部件</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5.4.1</w:t>
      </w:r>
      <w:r w:rsidRPr="00C01F13">
        <w:rPr>
          <w:rFonts w:asciiTheme="minorEastAsia" w:eastAsiaTheme="minorEastAsia" w:hAnsiTheme="minorEastAsia" w:cs="宋体" w:hint="eastAsia"/>
          <w:color w:val="000000"/>
          <w:sz w:val="24"/>
          <w:szCs w:val="24"/>
        </w:rPr>
        <w:t>蒸发器、冷凝器盘管应采用紫铜管，翅片应排列整齐、片距均匀，无裂纹、毛刺等。不允许有碰撞损坏。</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5.4.2</w:t>
      </w:r>
      <w:r w:rsidRPr="00C01F13">
        <w:rPr>
          <w:rFonts w:asciiTheme="minorEastAsia" w:eastAsiaTheme="minorEastAsia" w:hAnsiTheme="minorEastAsia" w:cs="宋体" w:hint="eastAsia"/>
          <w:color w:val="000000"/>
          <w:sz w:val="24"/>
          <w:szCs w:val="24"/>
        </w:rPr>
        <w:t>冷凝器、蒸发器及其他在压力下工作的部件应符合有关规定，在工作压力下应能长期正常运行、无渗漏。冷媒系统所采用的直、盘管必须为</w:t>
      </w:r>
      <w:r w:rsidRPr="00C01F13">
        <w:rPr>
          <w:rFonts w:asciiTheme="minorEastAsia" w:eastAsiaTheme="minorEastAsia" w:hAnsiTheme="minorEastAsia" w:cs="宋体"/>
          <w:color w:val="000000"/>
          <w:sz w:val="24"/>
          <w:szCs w:val="24"/>
        </w:rPr>
        <w:t>R410A</w:t>
      </w:r>
      <w:r w:rsidRPr="00C01F13">
        <w:rPr>
          <w:rFonts w:asciiTheme="minorEastAsia" w:eastAsiaTheme="minorEastAsia" w:hAnsiTheme="minorEastAsia" w:cs="宋体" w:hint="eastAsia"/>
          <w:color w:val="000000"/>
          <w:sz w:val="24"/>
          <w:szCs w:val="24"/>
        </w:rPr>
        <w:t>冷媒专用铜管，抗压力检测须在</w:t>
      </w:r>
      <w:r w:rsidRPr="00C01F13">
        <w:rPr>
          <w:rFonts w:asciiTheme="minorEastAsia" w:eastAsiaTheme="minorEastAsia" w:hAnsiTheme="minorEastAsia" w:cs="宋体"/>
          <w:color w:val="000000"/>
          <w:sz w:val="24"/>
          <w:szCs w:val="24"/>
        </w:rPr>
        <w:t>38kg</w:t>
      </w:r>
      <w:r w:rsidRPr="00C01F13">
        <w:rPr>
          <w:rFonts w:asciiTheme="minorEastAsia" w:eastAsiaTheme="minorEastAsia" w:hAnsiTheme="minorEastAsia" w:cs="宋体" w:hint="eastAsia"/>
          <w:color w:val="000000"/>
          <w:sz w:val="24"/>
          <w:szCs w:val="24"/>
        </w:rPr>
        <w:t>以上，且φ</w:t>
      </w:r>
      <w:r w:rsidRPr="00C01F13">
        <w:rPr>
          <w:rFonts w:asciiTheme="minorEastAsia" w:eastAsiaTheme="minorEastAsia" w:hAnsiTheme="minorEastAsia" w:cs="宋体"/>
          <w:color w:val="000000"/>
          <w:sz w:val="24"/>
          <w:szCs w:val="24"/>
        </w:rPr>
        <w:t>19</w:t>
      </w:r>
      <w:r w:rsidRPr="00C01F13">
        <w:rPr>
          <w:rFonts w:asciiTheme="minorEastAsia" w:eastAsiaTheme="minorEastAsia" w:hAnsiTheme="minorEastAsia" w:cs="宋体" w:hint="eastAsia"/>
          <w:color w:val="000000"/>
          <w:sz w:val="24"/>
          <w:szCs w:val="24"/>
        </w:rPr>
        <w:t>以上的铜管必须为挤压式铸造，经含磷脱氧处理。</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5.4.3</w:t>
      </w:r>
      <w:r w:rsidRPr="00C01F13">
        <w:rPr>
          <w:rFonts w:asciiTheme="minorEastAsia" w:eastAsiaTheme="minorEastAsia" w:hAnsiTheme="minorEastAsia" w:cs="宋体" w:hint="eastAsia"/>
          <w:color w:val="000000"/>
          <w:sz w:val="24"/>
          <w:szCs w:val="24"/>
        </w:rPr>
        <w:t>室外机与室内机最远距离极限尺寸不小于</w:t>
      </w:r>
      <w:r w:rsidRPr="00C01F13">
        <w:rPr>
          <w:rFonts w:asciiTheme="minorEastAsia" w:eastAsiaTheme="minorEastAsia" w:hAnsiTheme="minorEastAsia" w:cs="宋体"/>
          <w:color w:val="000000"/>
          <w:sz w:val="24"/>
          <w:szCs w:val="24"/>
        </w:rPr>
        <w:t>50</w:t>
      </w:r>
      <w:r w:rsidRPr="00C01F13">
        <w:rPr>
          <w:rFonts w:asciiTheme="minorEastAsia" w:eastAsiaTheme="minorEastAsia" w:hAnsiTheme="minorEastAsia" w:cs="宋体" w:hint="eastAsia"/>
          <w:color w:val="000000"/>
          <w:sz w:val="24"/>
          <w:szCs w:val="24"/>
        </w:rPr>
        <w:t>米，室内、外机安装高度差极限尺寸不小于</w:t>
      </w:r>
      <w:r w:rsidRPr="00C01F13">
        <w:rPr>
          <w:rFonts w:asciiTheme="minorEastAsia" w:eastAsiaTheme="minorEastAsia" w:hAnsiTheme="minorEastAsia" w:cs="宋体"/>
          <w:color w:val="000000"/>
          <w:sz w:val="24"/>
          <w:szCs w:val="24"/>
        </w:rPr>
        <w:t>15</w:t>
      </w:r>
      <w:r w:rsidRPr="00C01F13">
        <w:rPr>
          <w:rFonts w:asciiTheme="minorEastAsia" w:eastAsiaTheme="minorEastAsia" w:hAnsiTheme="minorEastAsia" w:cs="宋体" w:hint="eastAsia"/>
          <w:color w:val="000000"/>
          <w:sz w:val="24"/>
          <w:szCs w:val="24"/>
        </w:rPr>
        <w:t>米，室外机在下时室内机与室外机安装高度差极限尺寸不小于</w:t>
      </w:r>
      <w:r w:rsidRPr="00C01F13">
        <w:rPr>
          <w:rFonts w:asciiTheme="minorEastAsia" w:eastAsiaTheme="minorEastAsia" w:hAnsiTheme="minorEastAsia" w:cs="宋体"/>
          <w:color w:val="000000"/>
          <w:sz w:val="24"/>
          <w:szCs w:val="24"/>
        </w:rPr>
        <w:t>15</w:t>
      </w:r>
      <w:r w:rsidRPr="00C01F13">
        <w:rPr>
          <w:rFonts w:asciiTheme="minorEastAsia" w:eastAsiaTheme="minorEastAsia" w:hAnsiTheme="minorEastAsia" w:cs="宋体" w:hint="eastAsia"/>
          <w:color w:val="000000"/>
          <w:sz w:val="24"/>
          <w:szCs w:val="24"/>
        </w:rPr>
        <w:t>米。</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5.4.4</w:t>
      </w:r>
      <w:r w:rsidRPr="00C01F13">
        <w:rPr>
          <w:rFonts w:asciiTheme="minorEastAsia" w:eastAsiaTheme="minorEastAsia" w:hAnsiTheme="minorEastAsia" w:cs="宋体" w:hint="eastAsia"/>
          <w:color w:val="000000"/>
          <w:sz w:val="24"/>
          <w:szCs w:val="24"/>
        </w:rPr>
        <w:t>机组应有良好的隔热措施。机组表面及管路不得有露水外滴。</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lastRenderedPageBreak/>
        <w:t>5.4.5</w:t>
      </w:r>
      <w:r w:rsidRPr="00C01F13">
        <w:rPr>
          <w:rFonts w:asciiTheme="minorEastAsia" w:eastAsiaTheme="minorEastAsia" w:hAnsiTheme="minorEastAsia" w:cs="宋体" w:hint="eastAsia"/>
          <w:color w:val="000000"/>
          <w:sz w:val="24"/>
          <w:szCs w:val="24"/>
        </w:rPr>
        <w:t>隔热材料应具有无毒、无腐蚀、无异味、不起尘、无异味、不吸湿的性能，并符合有关建筑防火规范的要求。粘贴应平整、牢固。不得有附着不良、剥落和霉烂等现象。</w:t>
      </w:r>
    </w:p>
    <w:p w:rsidR="005B2EB2" w:rsidRPr="00C01F13" w:rsidRDefault="005B2EB2" w:rsidP="00C01F13">
      <w:pPr>
        <w:keepNext/>
        <w:keepLines/>
        <w:adjustRightInd w:val="0"/>
        <w:snapToGrid w:val="0"/>
        <w:spacing w:line="360" w:lineRule="auto"/>
        <w:outlineLvl w:val="1"/>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6.</w:t>
      </w:r>
      <w:r w:rsidRPr="00C01F13">
        <w:rPr>
          <w:rFonts w:asciiTheme="minorEastAsia" w:eastAsiaTheme="minorEastAsia" w:hAnsiTheme="minorEastAsia" w:cs="宋体" w:hint="eastAsia"/>
          <w:b/>
          <w:bCs/>
          <w:color w:val="000000"/>
          <w:sz w:val="24"/>
          <w:szCs w:val="24"/>
        </w:rPr>
        <w:t>中央空调自控系统技术要求</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投标方根据提供的空调系统原理图和使用要求负责空调自控系统的深化设计、供货及调试。投标文件技术标提供：控制原理图、点表、控制系统说明、设备清单、设备技术参数等。</w:t>
      </w:r>
    </w:p>
    <w:p w:rsidR="005B2EB2" w:rsidRPr="00C01F13" w:rsidRDefault="005B2EB2" w:rsidP="00C01F13">
      <w:pPr>
        <w:keepNext/>
        <w:keepLines/>
        <w:adjustRightInd w:val="0"/>
        <w:snapToGrid w:val="0"/>
        <w:spacing w:line="360" w:lineRule="auto"/>
        <w:ind w:leftChars="119" w:left="1009" w:hangingChars="315" w:hanging="759"/>
        <w:outlineLvl w:val="2"/>
        <w:rPr>
          <w:rFonts w:asciiTheme="minorEastAsia" w:eastAsiaTheme="minorEastAsia" w:hAnsiTheme="minorEastAsia" w:cs="宋体"/>
          <w:b/>
          <w:bCs/>
          <w:color w:val="000000"/>
          <w:sz w:val="24"/>
          <w:szCs w:val="24"/>
        </w:rPr>
      </w:pPr>
      <w:bookmarkStart w:id="1" w:name="_Toc499823373"/>
      <w:r w:rsidRPr="00C01F13">
        <w:rPr>
          <w:rFonts w:asciiTheme="minorEastAsia" w:eastAsiaTheme="minorEastAsia" w:hAnsiTheme="minorEastAsia" w:cs="宋体"/>
          <w:b/>
          <w:bCs/>
          <w:color w:val="000000"/>
          <w:sz w:val="24"/>
          <w:szCs w:val="24"/>
        </w:rPr>
        <w:t xml:space="preserve">6.1 </w:t>
      </w:r>
      <w:r w:rsidRPr="00C01F13">
        <w:rPr>
          <w:rFonts w:asciiTheme="minorEastAsia" w:eastAsiaTheme="minorEastAsia" w:hAnsiTheme="minorEastAsia" w:cs="宋体" w:hint="eastAsia"/>
          <w:b/>
          <w:bCs/>
          <w:color w:val="000000"/>
          <w:sz w:val="24"/>
          <w:szCs w:val="24"/>
        </w:rPr>
        <w:t>中央空调自控系统基本功能描述</w:t>
      </w:r>
      <w:bookmarkEnd w:id="1"/>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投标方应针对本项目的建筑设备状况、空调系统原理图、使用要求，进行系统深化设计。</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6.1.1</w:t>
      </w:r>
      <w:r w:rsidRPr="00C01F13">
        <w:rPr>
          <w:rFonts w:asciiTheme="minorEastAsia" w:eastAsiaTheme="minorEastAsia" w:hAnsiTheme="minorEastAsia" w:cs="宋体" w:hint="eastAsia"/>
          <w:color w:val="000000"/>
          <w:sz w:val="24"/>
          <w:szCs w:val="24"/>
        </w:rPr>
        <w:t>空调自控系统由上位机、下位机、传感器和阀门等组成。其中，上位机采用</w:t>
      </w:r>
      <w:r w:rsidRPr="00C01F13">
        <w:rPr>
          <w:rFonts w:asciiTheme="minorEastAsia" w:eastAsiaTheme="minorEastAsia" w:hAnsiTheme="minorEastAsia" w:cs="宋体"/>
          <w:color w:val="000000"/>
          <w:sz w:val="24"/>
          <w:szCs w:val="24"/>
        </w:rPr>
        <w:t>PC</w:t>
      </w:r>
      <w:r w:rsidRPr="00C01F13">
        <w:rPr>
          <w:rFonts w:asciiTheme="minorEastAsia" w:eastAsiaTheme="minorEastAsia" w:hAnsiTheme="minorEastAsia" w:cs="宋体" w:hint="eastAsia"/>
          <w:color w:val="000000"/>
          <w:sz w:val="24"/>
          <w:szCs w:val="24"/>
        </w:rPr>
        <w:t>机，下位机采用</w:t>
      </w:r>
      <w:r w:rsidRPr="00C01F13">
        <w:rPr>
          <w:rFonts w:asciiTheme="minorEastAsia" w:eastAsiaTheme="minorEastAsia" w:hAnsiTheme="minorEastAsia" w:cs="宋体"/>
          <w:color w:val="000000"/>
          <w:sz w:val="24"/>
          <w:szCs w:val="24"/>
        </w:rPr>
        <w:t>DDC</w:t>
      </w:r>
      <w:r w:rsidRPr="00C01F13">
        <w:rPr>
          <w:rFonts w:asciiTheme="minorEastAsia" w:eastAsiaTheme="minorEastAsia" w:hAnsiTheme="minorEastAsia" w:cs="宋体" w:hint="eastAsia"/>
          <w:color w:val="000000"/>
          <w:sz w:val="24"/>
          <w:szCs w:val="24"/>
        </w:rPr>
        <w:t>。</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6.1.2</w:t>
      </w:r>
      <w:r w:rsidRPr="00C01F13">
        <w:rPr>
          <w:rFonts w:asciiTheme="minorEastAsia" w:eastAsiaTheme="minorEastAsia" w:hAnsiTheme="minorEastAsia" w:cs="宋体" w:hint="eastAsia"/>
          <w:color w:val="000000"/>
          <w:sz w:val="24"/>
          <w:szCs w:val="24"/>
        </w:rPr>
        <w:t>自控系统控制的设备包括：</w:t>
      </w:r>
      <w:r w:rsidRPr="00C01F13">
        <w:rPr>
          <w:rFonts w:asciiTheme="minorEastAsia" w:eastAsiaTheme="minorEastAsia" w:hAnsiTheme="minorEastAsia" w:cs="宋体"/>
          <w:color w:val="000000"/>
          <w:sz w:val="24"/>
          <w:szCs w:val="24"/>
        </w:rPr>
        <w:t>2</w:t>
      </w:r>
      <w:r w:rsidRPr="00C01F13">
        <w:rPr>
          <w:rFonts w:asciiTheme="minorEastAsia" w:eastAsiaTheme="minorEastAsia" w:hAnsiTheme="minorEastAsia" w:cs="宋体" w:hint="eastAsia"/>
          <w:color w:val="000000"/>
          <w:sz w:val="24"/>
          <w:szCs w:val="24"/>
        </w:rPr>
        <w:t>台风冷热泵机组、</w:t>
      </w:r>
      <w:r w:rsidRPr="00C01F13">
        <w:rPr>
          <w:rFonts w:asciiTheme="minorEastAsia" w:eastAsiaTheme="minorEastAsia" w:hAnsiTheme="minorEastAsia" w:cs="宋体"/>
          <w:color w:val="000000"/>
          <w:sz w:val="24"/>
          <w:szCs w:val="24"/>
        </w:rPr>
        <w:t>3</w:t>
      </w:r>
      <w:r w:rsidRPr="00C01F13">
        <w:rPr>
          <w:rFonts w:asciiTheme="minorEastAsia" w:eastAsiaTheme="minorEastAsia" w:hAnsiTheme="minorEastAsia" w:cs="宋体" w:hint="eastAsia"/>
          <w:color w:val="000000"/>
          <w:sz w:val="24"/>
          <w:szCs w:val="24"/>
        </w:rPr>
        <w:t>台变频水泵、</w:t>
      </w:r>
      <w:r w:rsidRPr="00C01F13">
        <w:rPr>
          <w:rFonts w:asciiTheme="minorEastAsia" w:eastAsiaTheme="minorEastAsia" w:hAnsiTheme="minorEastAsia" w:cs="宋体"/>
          <w:color w:val="000000"/>
          <w:sz w:val="24"/>
          <w:szCs w:val="24"/>
        </w:rPr>
        <w:t>3</w:t>
      </w:r>
      <w:r w:rsidRPr="00C01F13">
        <w:rPr>
          <w:rFonts w:asciiTheme="minorEastAsia" w:eastAsiaTheme="minorEastAsia" w:hAnsiTheme="minorEastAsia" w:cs="宋体" w:hint="eastAsia"/>
          <w:color w:val="000000"/>
          <w:sz w:val="24"/>
          <w:szCs w:val="24"/>
        </w:rPr>
        <w:t>个漏水报警点（在一层东西两个管道井，空调水泵房）、</w:t>
      </w:r>
      <w:r w:rsidRPr="00C01F13">
        <w:rPr>
          <w:rFonts w:asciiTheme="minorEastAsia" w:eastAsiaTheme="minorEastAsia" w:hAnsiTheme="minorEastAsia" w:cs="宋体"/>
          <w:color w:val="000000"/>
          <w:sz w:val="24"/>
          <w:szCs w:val="24"/>
        </w:rPr>
        <w:t>241</w:t>
      </w:r>
      <w:r w:rsidRPr="00C01F13">
        <w:rPr>
          <w:rFonts w:asciiTheme="minorEastAsia" w:eastAsiaTheme="minorEastAsia" w:hAnsiTheme="minorEastAsia" w:cs="宋体" w:hint="eastAsia"/>
          <w:color w:val="000000"/>
          <w:sz w:val="24"/>
          <w:szCs w:val="24"/>
        </w:rPr>
        <w:t>台风机盘管等。四层、五层房间内设置感应器，感应器与风机盘管联动控制。</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6.1.3</w:t>
      </w:r>
      <w:r w:rsidRPr="00C01F13">
        <w:rPr>
          <w:rFonts w:asciiTheme="minorEastAsia" w:eastAsiaTheme="minorEastAsia" w:hAnsiTheme="minorEastAsia" w:cs="宋体" w:hint="eastAsia"/>
          <w:color w:val="000000"/>
          <w:sz w:val="24"/>
          <w:szCs w:val="24"/>
        </w:rPr>
        <w:t>系统设置</w:t>
      </w:r>
      <w:r w:rsidRPr="00C01F13">
        <w:rPr>
          <w:rFonts w:asciiTheme="minorEastAsia" w:eastAsiaTheme="minorEastAsia" w:hAnsiTheme="minorEastAsia" w:cs="宋体"/>
          <w:color w:val="000000"/>
          <w:sz w:val="24"/>
          <w:szCs w:val="24"/>
        </w:rPr>
        <w:t>3</w:t>
      </w:r>
      <w:r w:rsidRPr="00C01F13">
        <w:rPr>
          <w:rFonts w:asciiTheme="minorEastAsia" w:eastAsiaTheme="minorEastAsia" w:hAnsiTheme="minorEastAsia" w:cs="宋体" w:hint="eastAsia"/>
          <w:color w:val="000000"/>
          <w:sz w:val="24"/>
          <w:szCs w:val="24"/>
        </w:rPr>
        <w:t>个温度传感器，分别检测进、出水温度和室外温度。分、集水器之间设置供回水压差检测，根据压差调节水泵的频率。对供冷量进行计量，计量实时负荷、累计负荷等信息。</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6.1.4</w:t>
      </w:r>
      <w:r w:rsidRPr="00C01F13">
        <w:rPr>
          <w:rFonts w:asciiTheme="minorEastAsia" w:eastAsiaTheme="minorEastAsia" w:hAnsiTheme="minorEastAsia" w:cs="宋体" w:hint="eastAsia"/>
          <w:color w:val="000000"/>
          <w:sz w:val="24"/>
          <w:szCs w:val="24"/>
        </w:rPr>
        <w:t>在屋面和一层空调泵房设置监控摄像头。自控系统可以随时调用摄像头的视频图像。</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6.1.</w:t>
      </w:r>
      <w:r w:rsidRPr="00C01F13">
        <w:rPr>
          <w:rFonts w:asciiTheme="minorEastAsia" w:eastAsiaTheme="minorEastAsia" w:hAnsiTheme="minorEastAsia" w:cs="宋体" w:hint="eastAsia"/>
          <w:color w:val="000000"/>
          <w:sz w:val="24"/>
          <w:szCs w:val="24"/>
        </w:rPr>
        <w:t>5自控系统可实现冷源系统的自动控制，历史记录和报警信息的显示、存储功能。自控系统根据室外温度及回水温度，自动调整空气源热泵机组及水泵的数量、频率等，相应启闭及调节管网电动阀，实现节能运行。</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6.1.</w:t>
      </w:r>
      <w:r w:rsidRPr="00C01F13">
        <w:rPr>
          <w:rFonts w:asciiTheme="minorEastAsia" w:eastAsiaTheme="minorEastAsia" w:hAnsiTheme="minorEastAsia" w:cs="宋体" w:hint="eastAsia"/>
          <w:color w:val="000000"/>
          <w:sz w:val="24"/>
          <w:szCs w:val="24"/>
        </w:rPr>
        <w:t>6通过通讯网关对要求的其它子系统进行集成，以实现二次监测和历史数据记录。子系统包括：冷源远程监控子系统、风机盘管远程监控子系统、视频监控子系统、能量计量子系统。</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6.1.</w:t>
      </w:r>
      <w:r w:rsidRPr="00C01F13">
        <w:rPr>
          <w:rFonts w:asciiTheme="minorEastAsia" w:eastAsiaTheme="minorEastAsia" w:hAnsiTheme="minorEastAsia" w:cs="宋体" w:hint="eastAsia"/>
          <w:color w:val="000000"/>
          <w:sz w:val="24"/>
          <w:szCs w:val="24"/>
        </w:rPr>
        <w:t>7系统收集、记录、保存有关系统的重要信息及数据，做到一体化管理，达到提高运行效率、保证办公环境需要、节省能源、节省人力的效果，最大限度安全地延长设备寿命的目的；</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6.1.</w:t>
      </w:r>
      <w:r w:rsidRPr="00C01F13">
        <w:rPr>
          <w:rFonts w:asciiTheme="minorEastAsia" w:eastAsiaTheme="minorEastAsia" w:hAnsiTheme="minorEastAsia" w:cs="宋体" w:hint="eastAsia"/>
          <w:color w:val="000000"/>
          <w:sz w:val="24"/>
          <w:szCs w:val="24"/>
        </w:rPr>
        <w:t>8系统应实现人员与设备的直接互动式管理、精确而人性化的节能运营模式、</w:t>
      </w:r>
      <w:r w:rsidRPr="00C01F13">
        <w:rPr>
          <w:rFonts w:asciiTheme="minorEastAsia" w:eastAsiaTheme="minorEastAsia" w:hAnsiTheme="minorEastAsia" w:cs="宋体" w:hint="eastAsia"/>
          <w:color w:val="000000"/>
          <w:sz w:val="24"/>
          <w:szCs w:val="24"/>
        </w:rPr>
        <w:lastRenderedPageBreak/>
        <w:t>数据库共享和现场总线层面的通讯集成；向上与中央集成管理平台完成功能集成和信息共享。</w:t>
      </w:r>
    </w:p>
    <w:p w:rsidR="005B2EB2" w:rsidRPr="00C01F13" w:rsidRDefault="005B2EB2" w:rsidP="00C01F13">
      <w:pPr>
        <w:adjustRightInd w:val="0"/>
        <w:snapToGrid w:val="0"/>
        <w:spacing w:line="360" w:lineRule="auto"/>
        <w:rPr>
          <w:rFonts w:asciiTheme="minorEastAsia" w:eastAsiaTheme="minorEastAsia" w:hAnsiTheme="minorEastAsia" w:cs="Arial"/>
          <w:color w:val="FF0000"/>
          <w:sz w:val="24"/>
          <w:szCs w:val="24"/>
        </w:rPr>
      </w:pPr>
      <w:r w:rsidRPr="00C01F13">
        <w:rPr>
          <w:rFonts w:asciiTheme="minorEastAsia" w:eastAsiaTheme="minorEastAsia" w:hAnsiTheme="minorEastAsia" w:cs="宋体"/>
          <w:color w:val="000000"/>
          <w:sz w:val="24"/>
          <w:szCs w:val="24"/>
        </w:rPr>
        <w:t>6.1.</w:t>
      </w:r>
      <w:r w:rsidRPr="00C01F13">
        <w:rPr>
          <w:rFonts w:asciiTheme="minorEastAsia" w:eastAsiaTheme="minorEastAsia" w:hAnsiTheme="minorEastAsia" w:cs="宋体" w:hint="eastAsia"/>
          <w:color w:val="000000"/>
          <w:sz w:val="24"/>
          <w:szCs w:val="24"/>
        </w:rPr>
        <w:t>9预留换热站控制接入的端口。</w:t>
      </w:r>
    </w:p>
    <w:p w:rsidR="005B2EB2" w:rsidRPr="00C01F13" w:rsidRDefault="005B2EB2" w:rsidP="00C01F13">
      <w:pPr>
        <w:keepNext/>
        <w:keepLines/>
        <w:adjustRightInd w:val="0"/>
        <w:snapToGrid w:val="0"/>
        <w:spacing w:line="360" w:lineRule="auto"/>
        <w:ind w:leftChars="119" w:left="1009" w:hangingChars="315" w:hanging="759"/>
        <w:outlineLvl w:val="2"/>
        <w:rPr>
          <w:rFonts w:asciiTheme="minorEastAsia" w:eastAsiaTheme="minorEastAsia" w:hAnsiTheme="minorEastAsia" w:cs="宋体"/>
          <w:b/>
          <w:bCs/>
          <w:color w:val="000000"/>
          <w:sz w:val="24"/>
          <w:szCs w:val="24"/>
        </w:rPr>
      </w:pPr>
      <w:bookmarkStart w:id="2" w:name="_Toc218008048"/>
      <w:bookmarkStart w:id="3" w:name="_Toc219264846"/>
      <w:bookmarkStart w:id="4" w:name="_Toc213225625"/>
      <w:bookmarkStart w:id="5" w:name="_Toc213217850"/>
      <w:r w:rsidRPr="00C01F13">
        <w:rPr>
          <w:rFonts w:asciiTheme="minorEastAsia" w:eastAsiaTheme="minorEastAsia" w:hAnsiTheme="minorEastAsia" w:cs="宋体"/>
          <w:b/>
          <w:bCs/>
          <w:color w:val="000000"/>
          <w:sz w:val="24"/>
          <w:szCs w:val="24"/>
        </w:rPr>
        <w:t xml:space="preserve">6.2 </w:t>
      </w:r>
      <w:r w:rsidRPr="00C01F13">
        <w:rPr>
          <w:rFonts w:asciiTheme="minorEastAsia" w:eastAsiaTheme="minorEastAsia" w:hAnsiTheme="minorEastAsia" w:cs="宋体" w:hint="eastAsia"/>
          <w:b/>
          <w:bCs/>
          <w:color w:val="000000"/>
          <w:sz w:val="24"/>
          <w:szCs w:val="24"/>
        </w:rPr>
        <w:t>自控系统网络架构、通信方式及速率</w:t>
      </w:r>
      <w:bookmarkEnd w:id="2"/>
      <w:bookmarkEnd w:id="3"/>
      <w:bookmarkEnd w:id="4"/>
      <w:bookmarkEnd w:id="5"/>
    </w:p>
    <w:p w:rsidR="005B2EB2" w:rsidRPr="00C01F13" w:rsidRDefault="005B2EB2" w:rsidP="00C01F13">
      <w:pPr>
        <w:keepNext/>
        <w:keepLines/>
        <w:adjustRightInd w:val="0"/>
        <w:snapToGrid w:val="0"/>
        <w:spacing w:line="360" w:lineRule="auto"/>
        <w:ind w:leftChars="119" w:left="1009" w:hangingChars="315" w:hanging="759"/>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6.2.1</w:t>
      </w:r>
      <w:r w:rsidRPr="00C01F13">
        <w:rPr>
          <w:rFonts w:asciiTheme="minorEastAsia" w:eastAsiaTheme="minorEastAsia" w:hAnsiTheme="minorEastAsia" w:cs="宋体" w:hint="eastAsia"/>
          <w:b/>
          <w:bCs/>
          <w:color w:val="000000"/>
          <w:sz w:val="24"/>
          <w:szCs w:val="24"/>
        </w:rPr>
        <w:t>网络构架以及通信方式</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整个系统由二层网络组成，上层为管理层网络，为</w:t>
      </w:r>
      <w:r w:rsidRPr="00C01F13">
        <w:rPr>
          <w:rFonts w:asciiTheme="minorEastAsia" w:eastAsiaTheme="minorEastAsia" w:hAnsiTheme="minorEastAsia" w:cs="Arial"/>
          <w:color w:val="000000"/>
          <w:sz w:val="24"/>
          <w:szCs w:val="24"/>
        </w:rPr>
        <w:t xml:space="preserve">10/100M </w:t>
      </w:r>
      <w:r w:rsidRPr="00C01F13">
        <w:rPr>
          <w:rFonts w:asciiTheme="minorEastAsia" w:eastAsiaTheme="minorEastAsia" w:hAnsiTheme="minorEastAsia" w:cs="Arial" w:hint="eastAsia"/>
          <w:color w:val="000000"/>
          <w:sz w:val="24"/>
          <w:szCs w:val="24"/>
        </w:rPr>
        <w:t>实时工业以太网；下层网络为现场控制网络。上层网络通过工业以太网将系统监控工作站通过以太网交换机与</w:t>
      </w:r>
      <w:r w:rsidRPr="00C01F13">
        <w:rPr>
          <w:rFonts w:asciiTheme="minorEastAsia" w:eastAsiaTheme="minorEastAsia" w:hAnsiTheme="minorEastAsia" w:cs="Arial"/>
          <w:color w:val="000000"/>
          <w:sz w:val="24"/>
          <w:szCs w:val="24"/>
        </w:rPr>
        <w:t>DDC</w:t>
      </w:r>
      <w:r w:rsidRPr="00C01F13">
        <w:rPr>
          <w:rFonts w:asciiTheme="minorEastAsia" w:eastAsiaTheme="minorEastAsia" w:hAnsiTheme="minorEastAsia" w:cs="Arial" w:hint="eastAsia"/>
          <w:color w:val="000000"/>
          <w:sz w:val="24"/>
          <w:szCs w:val="24"/>
        </w:rPr>
        <w:t>控制器相连。监控工作站上安装有系统监控应用软件，利用组态软件对中央空调自动控制系统进行组态，生成工艺流程、参数显示，分级报警等动态画面，实时反映工作情况，使操作人员能一目了然地了解系统的实际工作状况。操作人员在监控工作站上发布的命令通过冗余工业实时以太网传递给控制器，控制器按操作人员的要求通过输入、输出模块对外部设备进行控制。除此以外，工作站配有以太网通讯接口，交换机配有以太网电口及</w:t>
      </w:r>
      <w:r w:rsidRPr="00C01F13">
        <w:rPr>
          <w:rFonts w:asciiTheme="minorEastAsia" w:eastAsiaTheme="minorEastAsia" w:hAnsiTheme="minorEastAsia" w:cs="Arial"/>
          <w:color w:val="000000"/>
          <w:sz w:val="24"/>
          <w:szCs w:val="24"/>
        </w:rPr>
        <w:t>100/1000M</w:t>
      </w:r>
      <w:r w:rsidRPr="00C01F13">
        <w:rPr>
          <w:rFonts w:asciiTheme="minorEastAsia" w:eastAsiaTheme="minorEastAsia" w:hAnsiTheme="minorEastAsia" w:cs="Arial" w:hint="eastAsia"/>
          <w:color w:val="000000"/>
          <w:sz w:val="24"/>
          <w:szCs w:val="24"/>
        </w:rPr>
        <w:t>光口（通讯协议为</w:t>
      </w:r>
      <w:r w:rsidRPr="00C01F13">
        <w:rPr>
          <w:rFonts w:asciiTheme="minorEastAsia" w:eastAsiaTheme="minorEastAsia" w:hAnsiTheme="minorEastAsia" w:cs="Arial"/>
          <w:color w:val="000000"/>
          <w:sz w:val="24"/>
          <w:szCs w:val="24"/>
        </w:rPr>
        <w:t>TCP/IP</w:t>
      </w:r>
      <w:r w:rsidRPr="00C01F13">
        <w:rPr>
          <w:rFonts w:asciiTheme="minorEastAsia" w:eastAsiaTheme="minorEastAsia" w:hAnsiTheme="minorEastAsia" w:cs="Arial" w:hint="eastAsia"/>
          <w:color w:val="000000"/>
          <w:sz w:val="24"/>
          <w:szCs w:val="24"/>
        </w:rPr>
        <w:t>），以便今后将该处把系统的主要运行参数和状态，历史数据及报警信号发送给</w:t>
      </w:r>
      <w:r w:rsidRPr="00C01F13">
        <w:rPr>
          <w:rFonts w:asciiTheme="minorEastAsia" w:eastAsiaTheme="minorEastAsia" w:hAnsiTheme="minorEastAsia" w:cs="Arial"/>
          <w:color w:val="000000"/>
          <w:sz w:val="24"/>
          <w:szCs w:val="24"/>
        </w:rPr>
        <w:t>BA</w:t>
      </w:r>
      <w:r w:rsidRPr="00C01F13">
        <w:rPr>
          <w:rFonts w:asciiTheme="minorEastAsia" w:eastAsiaTheme="minorEastAsia" w:hAnsiTheme="minorEastAsia" w:cs="Arial" w:hint="eastAsia"/>
          <w:color w:val="000000"/>
          <w:sz w:val="24"/>
          <w:szCs w:val="24"/>
        </w:rPr>
        <w:t>系统。</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下层网络为现场控制网络。通过串口通讯连接服务器与每台冷水机组控制箱</w:t>
      </w:r>
      <w:r w:rsidRPr="00C01F13">
        <w:rPr>
          <w:rFonts w:asciiTheme="minorEastAsia" w:eastAsiaTheme="minorEastAsia" w:hAnsiTheme="minorEastAsia" w:cs="Arial"/>
          <w:color w:val="000000"/>
          <w:sz w:val="24"/>
          <w:szCs w:val="24"/>
        </w:rPr>
        <w:t>RS485</w:t>
      </w:r>
      <w:r w:rsidRPr="00C01F13">
        <w:rPr>
          <w:rFonts w:asciiTheme="minorEastAsia" w:eastAsiaTheme="minorEastAsia" w:hAnsiTheme="minorEastAsia" w:cs="Arial" w:hint="eastAsia"/>
          <w:color w:val="000000"/>
          <w:sz w:val="24"/>
          <w:szCs w:val="24"/>
        </w:rPr>
        <w:t>通讯接口连接，与水泵变频控制柜</w:t>
      </w:r>
      <w:r w:rsidRPr="00C01F13">
        <w:rPr>
          <w:rFonts w:asciiTheme="minorEastAsia" w:eastAsiaTheme="minorEastAsia" w:hAnsiTheme="minorEastAsia" w:cs="Arial"/>
          <w:color w:val="000000"/>
          <w:sz w:val="24"/>
          <w:szCs w:val="24"/>
        </w:rPr>
        <w:t>RS485</w:t>
      </w:r>
      <w:r w:rsidRPr="00C01F13">
        <w:rPr>
          <w:rFonts w:asciiTheme="minorEastAsia" w:eastAsiaTheme="minorEastAsia" w:hAnsiTheme="minorEastAsia" w:cs="Arial" w:hint="eastAsia"/>
          <w:color w:val="000000"/>
          <w:sz w:val="24"/>
          <w:szCs w:val="24"/>
        </w:rPr>
        <w:t>通讯接口连接。通过控制器</w:t>
      </w:r>
      <w:r w:rsidRPr="00C01F13">
        <w:rPr>
          <w:rFonts w:asciiTheme="minorEastAsia" w:eastAsiaTheme="minorEastAsia" w:hAnsiTheme="minorEastAsia" w:cs="Arial"/>
          <w:color w:val="000000"/>
          <w:sz w:val="24"/>
          <w:szCs w:val="24"/>
        </w:rPr>
        <w:t>I/O</w:t>
      </w:r>
      <w:r w:rsidRPr="00C01F13">
        <w:rPr>
          <w:rFonts w:asciiTheme="minorEastAsia" w:eastAsiaTheme="minorEastAsia" w:hAnsiTheme="minorEastAsia" w:cs="Arial" w:hint="eastAsia"/>
          <w:color w:val="000000"/>
          <w:sz w:val="24"/>
          <w:szCs w:val="24"/>
        </w:rPr>
        <w:t>模块与现场各种监测仪表和执行装置连接，组成现场实时监控网络，完成现场设备运行参数和运行状态信息的采集及控制信号的输出。</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网络结构应遵循分散控制、集中管理、信息共享的基本思想，采用开放、透明的网络架构形式，系统内的所有</w:t>
      </w:r>
      <w:r w:rsidRPr="00C01F13">
        <w:rPr>
          <w:rFonts w:asciiTheme="minorEastAsia" w:eastAsiaTheme="minorEastAsia" w:hAnsiTheme="minorEastAsia" w:cs="Arial"/>
          <w:color w:val="000000"/>
          <w:sz w:val="24"/>
          <w:szCs w:val="24"/>
        </w:rPr>
        <w:t>DDC</w:t>
      </w:r>
      <w:r w:rsidRPr="00C01F13">
        <w:rPr>
          <w:rFonts w:asciiTheme="minorEastAsia" w:eastAsiaTheme="minorEastAsia" w:hAnsiTheme="minorEastAsia" w:cs="Arial" w:hint="eastAsia"/>
          <w:color w:val="000000"/>
          <w:sz w:val="24"/>
          <w:szCs w:val="24"/>
        </w:rPr>
        <w:t>箱应该具备灵活的组网及管理能力，系统可按需扩展，不允许将系统管理功能强制集中于一个站点上。</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建筑物共计五层，每层必须至少设置一台</w:t>
      </w:r>
      <w:r w:rsidRPr="00C01F13">
        <w:rPr>
          <w:rFonts w:asciiTheme="minorEastAsia" w:eastAsiaTheme="minorEastAsia" w:hAnsiTheme="minorEastAsia" w:cs="Arial"/>
          <w:color w:val="000000"/>
          <w:sz w:val="24"/>
          <w:szCs w:val="24"/>
        </w:rPr>
        <w:t>DDC</w:t>
      </w:r>
      <w:r w:rsidRPr="00C01F13">
        <w:rPr>
          <w:rFonts w:asciiTheme="minorEastAsia" w:eastAsiaTheme="minorEastAsia" w:hAnsiTheme="minorEastAsia" w:cs="Arial" w:hint="eastAsia"/>
          <w:color w:val="000000"/>
          <w:sz w:val="24"/>
          <w:szCs w:val="24"/>
        </w:rPr>
        <w:t>箱，应可以在不依赖系统中央服务器和系统软件的情况下独立工作，同时完成子网管理任务。每层的风机盘管网络型温控器应分组。</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在一层中控室设置中央控制柜和系统工作站。除工作站外在中控室墙上挂装触摸式控制屏，同步显示工作站界面内容，并可用于冷源开关机、风机盘管开关机操作。中央控制柜配套不少于</w:t>
      </w:r>
      <w:r w:rsidRPr="00C01F13">
        <w:rPr>
          <w:rFonts w:asciiTheme="minorEastAsia" w:eastAsiaTheme="minorEastAsia" w:hAnsiTheme="minorEastAsia" w:cs="Arial"/>
          <w:color w:val="000000"/>
          <w:sz w:val="24"/>
          <w:szCs w:val="24"/>
        </w:rPr>
        <w:t>20</w:t>
      </w:r>
      <w:r w:rsidRPr="00C01F13">
        <w:rPr>
          <w:rFonts w:asciiTheme="minorEastAsia" w:eastAsiaTheme="minorEastAsia" w:hAnsiTheme="minorEastAsia" w:cs="Arial" w:hint="eastAsia"/>
          <w:color w:val="000000"/>
          <w:sz w:val="24"/>
          <w:szCs w:val="24"/>
        </w:rPr>
        <w:t>分钟的</w:t>
      </w:r>
      <w:r w:rsidRPr="00C01F13">
        <w:rPr>
          <w:rFonts w:asciiTheme="minorEastAsia" w:eastAsiaTheme="minorEastAsia" w:hAnsiTheme="minorEastAsia" w:cs="Arial"/>
          <w:color w:val="000000"/>
          <w:sz w:val="24"/>
          <w:szCs w:val="24"/>
        </w:rPr>
        <w:t>UPS</w:t>
      </w:r>
      <w:r w:rsidRPr="00C01F13">
        <w:rPr>
          <w:rFonts w:asciiTheme="minorEastAsia" w:eastAsiaTheme="minorEastAsia" w:hAnsiTheme="minorEastAsia" w:cs="Arial" w:hint="eastAsia"/>
          <w:color w:val="000000"/>
          <w:sz w:val="24"/>
          <w:szCs w:val="24"/>
        </w:rPr>
        <w:t>电源。</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6.2.2</w:t>
      </w:r>
      <w:r w:rsidRPr="00C01F13">
        <w:rPr>
          <w:rFonts w:asciiTheme="minorEastAsia" w:eastAsiaTheme="minorEastAsia" w:hAnsiTheme="minorEastAsia" w:cs="宋体" w:hint="eastAsia"/>
          <w:b/>
          <w:bCs/>
          <w:color w:val="000000"/>
          <w:sz w:val="24"/>
          <w:szCs w:val="24"/>
        </w:rPr>
        <w:t>通信速率</w:t>
      </w:r>
    </w:p>
    <w:p w:rsidR="005B2EB2" w:rsidRPr="00C01F13" w:rsidRDefault="005B2EB2" w:rsidP="00C01F13">
      <w:pPr>
        <w:adjustRightInd w:val="0"/>
        <w:snapToGrid w:val="0"/>
        <w:spacing w:line="360" w:lineRule="auto"/>
        <w:ind w:leftChars="285" w:left="958" w:hangingChars="150" w:hanging="360"/>
        <w:rPr>
          <w:rFonts w:asciiTheme="minorEastAsia" w:eastAsiaTheme="minorEastAsia" w:hAnsiTheme="minorEastAsia" w:cs="Arial"/>
          <w:color w:val="FF0000"/>
          <w:sz w:val="24"/>
          <w:szCs w:val="24"/>
        </w:rPr>
      </w:pPr>
      <w:bookmarkStart w:id="6" w:name="_Toc213142758"/>
      <w:r w:rsidRPr="00C01F13">
        <w:rPr>
          <w:rFonts w:asciiTheme="minorEastAsia" w:eastAsiaTheme="minorEastAsia" w:hAnsiTheme="minorEastAsia" w:cs="Arial" w:hint="eastAsia"/>
          <w:color w:val="000000"/>
          <w:sz w:val="24"/>
          <w:szCs w:val="24"/>
        </w:rPr>
        <w:t>控制层≥</w:t>
      </w:r>
      <w:r w:rsidRPr="00C01F13">
        <w:rPr>
          <w:rFonts w:asciiTheme="minorEastAsia" w:eastAsiaTheme="minorEastAsia" w:hAnsiTheme="minorEastAsia" w:cs="Arial"/>
          <w:color w:val="000000"/>
          <w:sz w:val="24"/>
          <w:szCs w:val="24"/>
        </w:rPr>
        <w:t>19.2Kbps</w:t>
      </w:r>
      <w:bookmarkEnd w:id="6"/>
      <w:r w:rsidRPr="00C01F13">
        <w:rPr>
          <w:rFonts w:asciiTheme="minorEastAsia" w:eastAsiaTheme="minorEastAsia" w:hAnsiTheme="minorEastAsia" w:cs="Arial" w:hint="eastAsia"/>
          <w:color w:val="000000"/>
          <w:sz w:val="24"/>
          <w:szCs w:val="24"/>
        </w:rPr>
        <w:t>；</w:t>
      </w:r>
      <w:bookmarkStart w:id="7" w:name="_Toc213142759"/>
      <w:r w:rsidRPr="00C01F13">
        <w:rPr>
          <w:rFonts w:asciiTheme="minorEastAsia" w:eastAsiaTheme="minorEastAsia" w:hAnsiTheme="minorEastAsia" w:cs="Arial" w:hint="eastAsia"/>
          <w:color w:val="000000"/>
          <w:sz w:val="24"/>
          <w:szCs w:val="24"/>
        </w:rPr>
        <w:t>管理传输层主干网为≥</w:t>
      </w:r>
      <w:r w:rsidRPr="00C01F13">
        <w:rPr>
          <w:rFonts w:asciiTheme="minorEastAsia" w:eastAsiaTheme="minorEastAsia" w:hAnsiTheme="minorEastAsia" w:cs="Arial"/>
          <w:color w:val="000000"/>
          <w:sz w:val="24"/>
          <w:szCs w:val="24"/>
        </w:rPr>
        <w:t>1000 M</w:t>
      </w:r>
      <w:bookmarkEnd w:id="7"/>
      <w:r w:rsidRPr="00C01F13">
        <w:rPr>
          <w:rFonts w:asciiTheme="minorEastAsia" w:eastAsiaTheme="minorEastAsia" w:hAnsiTheme="minorEastAsia" w:cs="Arial" w:hint="eastAsia"/>
          <w:color w:val="000000"/>
          <w:sz w:val="24"/>
          <w:szCs w:val="24"/>
        </w:rPr>
        <w:t>。</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lastRenderedPageBreak/>
        <w:t>6.2.3</w:t>
      </w:r>
      <w:r w:rsidRPr="00C01F13">
        <w:rPr>
          <w:rFonts w:asciiTheme="minorEastAsia" w:eastAsiaTheme="minorEastAsia" w:hAnsiTheme="minorEastAsia" w:cs="宋体" w:hint="eastAsia"/>
          <w:b/>
          <w:bCs/>
          <w:color w:val="000000"/>
          <w:sz w:val="24"/>
          <w:szCs w:val="24"/>
        </w:rPr>
        <w:t>系统响应时间</w:t>
      </w:r>
    </w:p>
    <w:p w:rsidR="005B2EB2" w:rsidRPr="00C01F13" w:rsidRDefault="005B2EB2" w:rsidP="00C01F13">
      <w:pPr>
        <w:adjustRightInd w:val="0"/>
        <w:snapToGrid w:val="0"/>
        <w:spacing w:line="360" w:lineRule="auto"/>
        <w:ind w:firstLineChars="200" w:firstLine="480"/>
        <w:rPr>
          <w:rFonts w:asciiTheme="minorEastAsia" w:eastAsiaTheme="minorEastAsia" w:hAnsiTheme="minorEastAsia" w:cs="Arial"/>
          <w:color w:val="000000"/>
          <w:sz w:val="24"/>
          <w:szCs w:val="24"/>
        </w:rPr>
      </w:pPr>
      <w:bookmarkStart w:id="8" w:name="_Toc213142760"/>
      <w:r w:rsidRPr="00C01F13">
        <w:rPr>
          <w:rFonts w:asciiTheme="minorEastAsia" w:eastAsiaTheme="minorEastAsia" w:hAnsiTheme="minorEastAsia" w:cs="Arial" w:hint="eastAsia"/>
          <w:color w:val="000000"/>
          <w:sz w:val="24"/>
          <w:szCs w:val="24"/>
        </w:rPr>
        <w:t>工作站计算机显示屏数据刷新时间≤</w:t>
      </w:r>
      <w:r w:rsidRPr="00C01F13">
        <w:rPr>
          <w:rFonts w:asciiTheme="minorEastAsia" w:eastAsiaTheme="minorEastAsia" w:hAnsiTheme="minorEastAsia" w:cs="Arial"/>
          <w:color w:val="000000"/>
          <w:sz w:val="24"/>
          <w:szCs w:val="24"/>
        </w:rPr>
        <w:t>10</w:t>
      </w:r>
      <w:r w:rsidRPr="00C01F13">
        <w:rPr>
          <w:rFonts w:asciiTheme="minorEastAsia" w:eastAsiaTheme="minorEastAsia" w:hAnsiTheme="minorEastAsia" w:cs="Arial" w:hint="eastAsia"/>
          <w:color w:val="000000"/>
          <w:sz w:val="24"/>
          <w:szCs w:val="24"/>
        </w:rPr>
        <w:t>秒（可设定）；</w:t>
      </w:r>
      <w:bookmarkStart w:id="9" w:name="_Toc213142761"/>
      <w:bookmarkEnd w:id="8"/>
      <w:r w:rsidRPr="00C01F13">
        <w:rPr>
          <w:rFonts w:asciiTheme="minorEastAsia" w:eastAsiaTheme="minorEastAsia" w:hAnsiTheme="minorEastAsia" w:cs="Arial" w:hint="eastAsia"/>
          <w:color w:val="000000"/>
          <w:sz w:val="24"/>
          <w:szCs w:val="24"/>
        </w:rPr>
        <w:t>工作站计算机发出控制指令至被控设备动作时间≤</w:t>
      </w:r>
      <w:r w:rsidRPr="00C01F13">
        <w:rPr>
          <w:rFonts w:asciiTheme="minorEastAsia" w:eastAsiaTheme="minorEastAsia" w:hAnsiTheme="minorEastAsia" w:cs="Arial"/>
          <w:color w:val="000000"/>
          <w:sz w:val="24"/>
          <w:szCs w:val="24"/>
        </w:rPr>
        <w:t>10</w:t>
      </w:r>
      <w:r w:rsidRPr="00C01F13">
        <w:rPr>
          <w:rFonts w:asciiTheme="minorEastAsia" w:eastAsiaTheme="minorEastAsia" w:hAnsiTheme="minorEastAsia" w:cs="Arial" w:hint="eastAsia"/>
          <w:color w:val="000000"/>
          <w:sz w:val="24"/>
          <w:szCs w:val="24"/>
        </w:rPr>
        <w:t>秒（可设定）；</w:t>
      </w:r>
      <w:bookmarkEnd w:id="9"/>
      <w:r w:rsidRPr="00C01F13">
        <w:rPr>
          <w:rFonts w:asciiTheme="minorEastAsia" w:eastAsiaTheme="minorEastAsia" w:hAnsiTheme="minorEastAsia" w:cs="Arial" w:hint="eastAsia"/>
          <w:color w:val="000000"/>
          <w:sz w:val="24"/>
          <w:szCs w:val="24"/>
        </w:rPr>
        <w:t>重要报警响应时间≤</w:t>
      </w:r>
      <w:r w:rsidRPr="00C01F13">
        <w:rPr>
          <w:rFonts w:asciiTheme="minorEastAsia" w:eastAsiaTheme="minorEastAsia" w:hAnsiTheme="minorEastAsia" w:cs="Arial"/>
          <w:color w:val="000000"/>
          <w:sz w:val="24"/>
          <w:szCs w:val="24"/>
        </w:rPr>
        <w:t>10</w:t>
      </w:r>
      <w:r w:rsidRPr="00C01F13">
        <w:rPr>
          <w:rFonts w:asciiTheme="minorEastAsia" w:eastAsiaTheme="minorEastAsia" w:hAnsiTheme="minorEastAsia" w:cs="Arial" w:hint="eastAsia"/>
          <w:color w:val="000000"/>
          <w:sz w:val="24"/>
          <w:szCs w:val="24"/>
        </w:rPr>
        <w:t>秒（可设定）。</w:t>
      </w:r>
    </w:p>
    <w:p w:rsidR="005B2EB2" w:rsidRPr="00C01F13" w:rsidRDefault="005B2EB2" w:rsidP="00C01F13">
      <w:pPr>
        <w:keepNext/>
        <w:keepLines/>
        <w:adjustRightInd w:val="0"/>
        <w:snapToGrid w:val="0"/>
        <w:spacing w:line="360" w:lineRule="auto"/>
        <w:ind w:leftChars="59" w:left="1025" w:hangingChars="374" w:hanging="901"/>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6.2.4</w:t>
      </w:r>
      <w:r w:rsidRPr="00C01F13">
        <w:rPr>
          <w:rFonts w:asciiTheme="minorEastAsia" w:eastAsiaTheme="minorEastAsia" w:hAnsiTheme="minorEastAsia" w:cs="宋体" w:hint="eastAsia"/>
          <w:b/>
          <w:bCs/>
          <w:color w:val="000000"/>
          <w:sz w:val="24"/>
          <w:szCs w:val="24"/>
        </w:rPr>
        <w:t>工作站电脑显示屏实时数据显示分辨率</w:t>
      </w:r>
    </w:p>
    <w:p w:rsidR="005B2EB2" w:rsidRPr="00C01F13" w:rsidRDefault="005B2EB2" w:rsidP="00C01F13">
      <w:pPr>
        <w:adjustRightInd w:val="0"/>
        <w:snapToGrid w:val="0"/>
        <w:spacing w:line="360" w:lineRule="auto"/>
        <w:ind w:leftChars="285" w:left="958" w:hangingChars="150" w:hanging="360"/>
        <w:rPr>
          <w:rFonts w:asciiTheme="minorEastAsia" w:eastAsiaTheme="minorEastAsia" w:hAnsiTheme="minorEastAsia" w:cs="Arial"/>
          <w:color w:val="000000"/>
          <w:sz w:val="24"/>
          <w:szCs w:val="24"/>
        </w:rPr>
      </w:pPr>
      <w:bookmarkStart w:id="10" w:name="_Toc213142763"/>
      <w:r w:rsidRPr="00C01F13">
        <w:rPr>
          <w:rFonts w:asciiTheme="minorEastAsia" w:eastAsiaTheme="minorEastAsia" w:hAnsiTheme="minorEastAsia" w:cs="Arial" w:hint="eastAsia"/>
          <w:color w:val="000000"/>
          <w:sz w:val="24"/>
          <w:szCs w:val="24"/>
        </w:rPr>
        <w:t>温度值显示分辨率：</w:t>
      </w:r>
      <w:r w:rsidRPr="00C01F13">
        <w:rPr>
          <w:rFonts w:asciiTheme="minorEastAsia" w:eastAsiaTheme="minorEastAsia" w:hAnsiTheme="minorEastAsia" w:cs="Arial"/>
          <w:color w:val="000000"/>
          <w:sz w:val="24"/>
          <w:szCs w:val="24"/>
        </w:rPr>
        <w:t>0.1</w:t>
      </w:r>
      <w:r w:rsidRPr="00C01F13">
        <w:rPr>
          <w:rFonts w:asciiTheme="minorEastAsia" w:eastAsiaTheme="minorEastAsia" w:hAnsiTheme="minorEastAsia" w:cs="Arial" w:hint="eastAsia"/>
          <w:color w:val="000000"/>
          <w:sz w:val="24"/>
          <w:szCs w:val="24"/>
        </w:rPr>
        <w:t>℃</w:t>
      </w:r>
      <w:bookmarkEnd w:id="10"/>
      <w:r w:rsidRPr="00C01F13">
        <w:rPr>
          <w:rFonts w:asciiTheme="minorEastAsia" w:eastAsiaTheme="minorEastAsia" w:hAnsiTheme="minorEastAsia" w:cs="Arial" w:hint="eastAsia"/>
          <w:color w:val="000000"/>
          <w:sz w:val="24"/>
          <w:szCs w:val="24"/>
        </w:rPr>
        <w:t>。</w:t>
      </w:r>
    </w:p>
    <w:p w:rsidR="005B2EB2" w:rsidRPr="00C01F13" w:rsidRDefault="005B2EB2" w:rsidP="00C01F13">
      <w:pPr>
        <w:keepNext/>
        <w:keepLines/>
        <w:adjustRightInd w:val="0"/>
        <w:snapToGrid w:val="0"/>
        <w:spacing w:line="360" w:lineRule="auto"/>
        <w:ind w:leftChars="59" w:left="1025" w:hangingChars="374" w:hanging="901"/>
        <w:outlineLvl w:val="2"/>
        <w:rPr>
          <w:rFonts w:asciiTheme="minorEastAsia" w:eastAsiaTheme="minorEastAsia" w:hAnsiTheme="minorEastAsia" w:cs="宋体"/>
          <w:b/>
          <w:bCs/>
          <w:color w:val="000000"/>
          <w:sz w:val="24"/>
          <w:szCs w:val="24"/>
        </w:rPr>
      </w:pPr>
      <w:bookmarkStart w:id="11" w:name="_Toc219264854"/>
      <w:r w:rsidRPr="00C01F13">
        <w:rPr>
          <w:rFonts w:asciiTheme="minorEastAsia" w:eastAsiaTheme="minorEastAsia" w:hAnsiTheme="minorEastAsia" w:cs="宋体"/>
          <w:b/>
          <w:bCs/>
          <w:color w:val="000000"/>
          <w:sz w:val="24"/>
          <w:szCs w:val="24"/>
        </w:rPr>
        <w:t>6.3</w:t>
      </w:r>
      <w:r w:rsidRPr="00C01F13">
        <w:rPr>
          <w:rFonts w:asciiTheme="minorEastAsia" w:eastAsiaTheme="minorEastAsia" w:hAnsiTheme="minorEastAsia" w:cs="宋体" w:hint="eastAsia"/>
          <w:b/>
          <w:bCs/>
          <w:color w:val="000000"/>
          <w:sz w:val="24"/>
          <w:szCs w:val="24"/>
        </w:rPr>
        <w:t>中央空调自控系统控制运行技术要求</w:t>
      </w:r>
      <w:bookmarkEnd w:id="11"/>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6.3.1</w:t>
      </w:r>
      <w:r w:rsidRPr="00C01F13">
        <w:rPr>
          <w:rFonts w:asciiTheme="minorEastAsia" w:eastAsiaTheme="minorEastAsia" w:hAnsiTheme="minorEastAsia" w:cs="宋体" w:hint="eastAsia"/>
          <w:b/>
          <w:bCs/>
          <w:color w:val="000000"/>
          <w:sz w:val="24"/>
          <w:szCs w:val="24"/>
        </w:rPr>
        <w:t>总体原则要求</w:t>
      </w:r>
    </w:p>
    <w:p w:rsidR="005B2EB2" w:rsidRPr="00C01F13" w:rsidRDefault="005B2EB2" w:rsidP="00C01F13">
      <w:pPr>
        <w:adjustRightInd w:val="0"/>
        <w:snapToGrid w:val="0"/>
        <w:spacing w:line="360" w:lineRule="auto"/>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6.3.1.1</w:t>
      </w:r>
      <w:r w:rsidRPr="00C01F13">
        <w:rPr>
          <w:rFonts w:asciiTheme="minorEastAsia" w:eastAsiaTheme="minorEastAsia" w:hAnsiTheme="minorEastAsia" w:cs="Arial" w:hint="eastAsia"/>
          <w:color w:val="000000"/>
          <w:sz w:val="24"/>
          <w:szCs w:val="24"/>
        </w:rPr>
        <w:t>自动控制系统能保证供、回水温度随室外气温变化自动调节。</w:t>
      </w:r>
    </w:p>
    <w:p w:rsidR="005B2EB2" w:rsidRPr="00C01F13" w:rsidRDefault="005B2EB2" w:rsidP="00C01F13">
      <w:pPr>
        <w:adjustRightInd w:val="0"/>
        <w:snapToGrid w:val="0"/>
        <w:spacing w:line="360" w:lineRule="auto"/>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6.3.1.2</w:t>
      </w:r>
      <w:r w:rsidRPr="00C01F13">
        <w:rPr>
          <w:rFonts w:asciiTheme="minorEastAsia" w:eastAsiaTheme="minorEastAsia" w:hAnsiTheme="minorEastAsia" w:cs="Arial" w:hint="eastAsia"/>
          <w:color w:val="000000"/>
          <w:sz w:val="24"/>
          <w:szCs w:val="24"/>
        </w:rPr>
        <w:t>中央空调自控系统能够集中控制冷源系统设备的运行参数和状态、实施对相关设备的自动控制和必要的手动遥控控制，并实时进行设备的故障和超限报警提示，以便值班人员快速及时对相关事件进行应急处理。</w:t>
      </w:r>
    </w:p>
    <w:p w:rsidR="005B2EB2" w:rsidRPr="00C01F13" w:rsidRDefault="005B2EB2" w:rsidP="00C01F13">
      <w:pPr>
        <w:adjustRightInd w:val="0"/>
        <w:snapToGrid w:val="0"/>
        <w:spacing w:line="360" w:lineRule="auto"/>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6.3.1.3</w:t>
      </w:r>
      <w:r w:rsidRPr="00C01F13">
        <w:rPr>
          <w:rFonts w:asciiTheme="minorEastAsia" w:eastAsiaTheme="minorEastAsia" w:hAnsiTheme="minorEastAsia" w:cs="Arial" w:hint="eastAsia"/>
          <w:color w:val="000000"/>
          <w:sz w:val="24"/>
          <w:szCs w:val="24"/>
        </w:rPr>
        <w:t>中央空调自控系统应确保冷源系统的安全运行、实现节能经济运行，提高自动化程度和工作效率、减轻劳动强度、减少管理成本。</w:t>
      </w:r>
    </w:p>
    <w:p w:rsidR="005B2EB2" w:rsidRPr="00C01F13" w:rsidRDefault="005B2EB2" w:rsidP="00C01F13">
      <w:pPr>
        <w:adjustRightInd w:val="0"/>
        <w:snapToGrid w:val="0"/>
        <w:spacing w:line="360" w:lineRule="auto"/>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6.3.1.4</w:t>
      </w:r>
      <w:r w:rsidRPr="00C01F13">
        <w:rPr>
          <w:rFonts w:asciiTheme="minorEastAsia" w:eastAsiaTheme="minorEastAsia" w:hAnsiTheme="minorEastAsia" w:cs="Arial" w:hint="eastAsia"/>
          <w:color w:val="000000"/>
          <w:sz w:val="24"/>
          <w:szCs w:val="24"/>
        </w:rPr>
        <w:t>中央空调自控系统应考虑可操作性与可维护性；同时，选用的测量仪表应性能优越、质量可靠，以确保冷冻监控系统的可靠性和稳定性。</w:t>
      </w:r>
    </w:p>
    <w:p w:rsidR="005B2EB2" w:rsidRPr="00C01F13" w:rsidRDefault="005B2EB2" w:rsidP="00C01F13">
      <w:pPr>
        <w:adjustRightInd w:val="0"/>
        <w:snapToGrid w:val="0"/>
        <w:spacing w:line="360" w:lineRule="auto"/>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6.3.1.5</w:t>
      </w:r>
      <w:r w:rsidRPr="00C01F13">
        <w:rPr>
          <w:rFonts w:asciiTheme="minorEastAsia" w:eastAsiaTheme="minorEastAsia" w:hAnsiTheme="minorEastAsia" w:cs="Arial" w:hint="eastAsia"/>
          <w:color w:val="000000"/>
          <w:sz w:val="24"/>
          <w:szCs w:val="24"/>
        </w:rPr>
        <w:t>中央空调自控系统应保证风机盘管系统运行管理的可靠、安全和便利。</w:t>
      </w:r>
    </w:p>
    <w:p w:rsidR="005B2EB2" w:rsidRPr="00C01F13" w:rsidRDefault="005B2EB2" w:rsidP="00C01F13">
      <w:pPr>
        <w:adjustRightInd w:val="0"/>
        <w:snapToGrid w:val="0"/>
        <w:spacing w:line="360" w:lineRule="auto"/>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6.3.1.6</w:t>
      </w:r>
      <w:r w:rsidRPr="00C01F13">
        <w:rPr>
          <w:rFonts w:asciiTheme="minorEastAsia" w:eastAsiaTheme="minorEastAsia" w:hAnsiTheme="minorEastAsia" w:cs="Arial" w:hint="eastAsia"/>
          <w:color w:val="000000"/>
          <w:sz w:val="24"/>
          <w:szCs w:val="24"/>
        </w:rPr>
        <w:t>中央空调自控系统应保证能耗计量、能耗估算、冷热量计量、水量计量的准确。</w:t>
      </w:r>
    </w:p>
    <w:p w:rsidR="005B2EB2" w:rsidRPr="00C01F13" w:rsidRDefault="005B2EB2" w:rsidP="00C01F13">
      <w:pPr>
        <w:adjustRightInd w:val="0"/>
        <w:snapToGrid w:val="0"/>
        <w:spacing w:line="360" w:lineRule="auto"/>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6.3.1.7</w:t>
      </w:r>
      <w:r w:rsidRPr="00C01F13">
        <w:rPr>
          <w:rFonts w:asciiTheme="minorEastAsia" w:eastAsiaTheme="minorEastAsia" w:hAnsiTheme="minorEastAsia" w:cs="Arial" w:hint="eastAsia"/>
          <w:color w:val="000000"/>
          <w:sz w:val="24"/>
          <w:szCs w:val="24"/>
        </w:rPr>
        <w:t>中央空调自控系统可通过视频监视器、漏水报警器，进行全方位监控。</w:t>
      </w:r>
    </w:p>
    <w:p w:rsidR="005B2EB2" w:rsidRPr="00C01F13" w:rsidRDefault="005B2EB2" w:rsidP="00C01F13">
      <w:pPr>
        <w:adjustRightInd w:val="0"/>
        <w:snapToGrid w:val="0"/>
        <w:spacing w:line="360" w:lineRule="auto"/>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6.3.1.8</w:t>
      </w:r>
      <w:r w:rsidRPr="00C01F13">
        <w:rPr>
          <w:rFonts w:asciiTheme="minorEastAsia" w:eastAsiaTheme="minorEastAsia" w:hAnsiTheme="minorEastAsia" w:cs="Arial" w:hint="eastAsia"/>
          <w:color w:val="000000"/>
          <w:sz w:val="24"/>
          <w:szCs w:val="24"/>
        </w:rPr>
        <w:t>为保证将来实现中央空调自控系统通过一段时间的数据积累后实现自动节能运行，因此需对系统的主要数据进行记录、计算并完整保存，便于日后的调用分析。其中应包含但不限于如下资料：</w:t>
      </w:r>
    </w:p>
    <w:p w:rsidR="005B2EB2" w:rsidRPr="00C01F13" w:rsidRDefault="005B2EB2" w:rsidP="00C01F13">
      <w:pPr>
        <w:adjustRightInd w:val="0"/>
        <w:snapToGrid w:val="0"/>
        <w:spacing w:line="360" w:lineRule="auto"/>
        <w:ind w:leftChars="285" w:left="958"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1</w:t>
      </w:r>
      <w:r w:rsidRPr="00C01F13">
        <w:rPr>
          <w:rFonts w:asciiTheme="minorEastAsia" w:eastAsiaTheme="minorEastAsia" w:hAnsiTheme="minorEastAsia" w:cs="Arial" w:hint="eastAsia"/>
          <w:color w:val="000000"/>
          <w:sz w:val="24"/>
          <w:szCs w:val="24"/>
        </w:rPr>
        <w:t>）室外温度；</w:t>
      </w:r>
    </w:p>
    <w:p w:rsidR="005B2EB2" w:rsidRPr="00C01F13" w:rsidRDefault="005B2EB2" w:rsidP="00C01F13">
      <w:pPr>
        <w:adjustRightInd w:val="0"/>
        <w:snapToGrid w:val="0"/>
        <w:spacing w:line="360" w:lineRule="auto"/>
        <w:ind w:leftChars="285" w:left="958"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2</w:t>
      </w:r>
      <w:r w:rsidRPr="00C01F13">
        <w:rPr>
          <w:rFonts w:asciiTheme="minorEastAsia" w:eastAsiaTheme="minorEastAsia" w:hAnsiTheme="minorEastAsia" w:cs="Arial" w:hint="eastAsia"/>
          <w:color w:val="000000"/>
          <w:sz w:val="24"/>
          <w:szCs w:val="24"/>
        </w:rPr>
        <w:t>）冷冻进、出水水温及压力值；</w:t>
      </w:r>
    </w:p>
    <w:p w:rsidR="005B2EB2" w:rsidRPr="00C01F13" w:rsidRDefault="005B2EB2" w:rsidP="00C01F13">
      <w:pPr>
        <w:adjustRightInd w:val="0"/>
        <w:snapToGrid w:val="0"/>
        <w:spacing w:line="360" w:lineRule="auto"/>
        <w:ind w:leftChars="285" w:left="958"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3</w:t>
      </w:r>
      <w:r w:rsidRPr="00C01F13">
        <w:rPr>
          <w:rFonts w:asciiTheme="minorEastAsia" w:eastAsiaTheme="minorEastAsia" w:hAnsiTheme="minorEastAsia" w:cs="Arial" w:hint="eastAsia"/>
          <w:color w:val="000000"/>
          <w:sz w:val="24"/>
          <w:szCs w:val="24"/>
        </w:rPr>
        <w:t>）冷负荷的瞬时最大值、累积最大值；</w:t>
      </w:r>
    </w:p>
    <w:p w:rsidR="005B2EB2" w:rsidRPr="00C01F13" w:rsidRDefault="005B2EB2" w:rsidP="00C01F13">
      <w:pPr>
        <w:adjustRightInd w:val="0"/>
        <w:snapToGrid w:val="0"/>
        <w:spacing w:line="360" w:lineRule="auto"/>
        <w:ind w:leftChars="285" w:left="958"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4</w:t>
      </w:r>
      <w:r w:rsidRPr="00C01F13">
        <w:rPr>
          <w:rFonts w:asciiTheme="minorEastAsia" w:eastAsiaTheme="minorEastAsia" w:hAnsiTheme="minorEastAsia" w:cs="Arial" w:hint="eastAsia"/>
          <w:color w:val="000000"/>
          <w:sz w:val="24"/>
          <w:szCs w:val="24"/>
        </w:rPr>
        <w:t>）各项设备的运行时间。</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r w:rsidRPr="003358AC">
        <w:rPr>
          <w:rFonts w:asciiTheme="minorEastAsia" w:eastAsiaTheme="minorEastAsia" w:hAnsiTheme="minorEastAsia" w:cs="宋体"/>
          <w:b/>
          <w:bCs/>
          <w:color w:val="000000"/>
          <w:sz w:val="24"/>
          <w:szCs w:val="24"/>
        </w:rPr>
        <w:t>6.3.2</w:t>
      </w:r>
      <w:r w:rsidRPr="003358AC">
        <w:rPr>
          <w:rFonts w:asciiTheme="minorEastAsia" w:eastAsiaTheme="minorEastAsia" w:hAnsiTheme="minorEastAsia" w:cs="宋体" w:hint="eastAsia"/>
          <w:b/>
          <w:bCs/>
          <w:color w:val="000000"/>
          <w:sz w:val="24"/>
          <w:szCs w:val="24"/>
        </w:rPr>
        <w:t>控制系统控制逻辑</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6.3.2.1</w:t>
      </w:r>
      <w:r w:rsidRPr="00C01F13">
        <w:rPr>
          <w:rFonts w:asciiTheme="minorEastAsia" w:eastAsiaTheme="minorEastAsia" w:hAnsiTheme="minorEastAsia" w:cs="Arial" w:hint="eastAsia"/>
          <w:color w:val="000000"/>
          <w:sz w:val="24"/>
          <w:szCs w:val="24"/>
        </w:rPr>
        <w:t>投标方应提供正常负荷时冷源的控制逻辑；</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6.3.2.2</w:t>
      </w:r>
      <w:r w:rsidRPr="00C01F13">
        <w:rPr>
          <w:rFonts w:asciiTheme="minorEastAsia" w:eastAsiaTheme="minorEastAsia" w:hAnsiTheme="minorEastAsia" w:cs="Arial" w:hint="eastAsia"/>
          <w:color w:val="000000"/>
          <w:sz w:val="24"/>
          <w:szCs w:val="24"/>
        </w:rPr>
        <w:t>投标方应提供低负荷（负荷低于</w:t>
      </w:r>
      <w:r w:rsidRPr="00C01F13">
        <w:rPr>
          <w:rFonts w:asciiTheme="minorEastAsia" w:eastAsiaTheme="minorEastAsia" w:hAnsiTheme="minorEastAsia" w:cs="Arial"/>
          <w:color w:val="000000"/>
          <w:sz w:val="24"/>
          <w:szCs w:val="24"/>
        </w:rPr>
        <w:t>25%</w:t>
      </w:r>
      <w:r w:rsidRPr="00C01F13">
        <w:rPr>
          <w:rFonts w:asciiTheme="minorEastAsia" w:eastAsiaTheme="minorEastAsia" w:hAnsiTheme="minorEastAsia" w:cs="Arial" w:hint="eastAsia"/>
          <w:color w:val="000000"/>
          <w:sz w:val="24"/>
          <w:szCs w:val="24"/>
        </w:rPr>
        <w:t>）时冷源的控制逻辑；</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lastRenderedPageBreak/>
        <w:t>6.3.2.3</w:t>
      </w:r>
      <w:r w:rsidRPr="00C01F13">
        <w:rPr>
          <w:rFonts w:asciiTheme="minorEastAsia" w:eastAsiaTheme="minorEastAsia" w:hAnsiTheme="minorEastAsia" w:cs="Arial" w:hint="eastAsia"/>
          <w:color w:val="000000"/>
          <w:sz w:val="24"/>
          <w:szCs w:val="24"/>
        </w:rPr>
        <w:t>提供房间风机盘管远程开关机的控制逻辑；</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6.3.2.4</w:t>
      </w:r>
      <w:r w:rsidRPr="00C01F13">
        <w:rPr>
          <w:rFonts w:asciiTheme="minorEastAsia" w:eastAsiaTheme="minorEastAsia" w:hAnsiTheme="minorEastAsia" w:cs="Arial" w:hint="eastAsia"/>
          <w:color w:val="000000"/>
          <w:sz w:val="24"/>
          <w:szCs w:val="24"/>
        </w:rPr>
        <w:t>提供有感应器房间风机盘管远程开关机的控制逻辑；</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6.3.2.5</w:t>
      </w:r>
      <w:r w:rsidRPr="00C01F13">
        <w:rPr>
          <w:rFonts w:asciiTheme="minorEastAsia" w:eastAsiaTheme="minorEastAsia" w:hAnsiTheme="minorEastAsia" w:cs="Arial" w:hint="eastAsia"/>
          <w:color w:val="000000"/>
          <w:sz w:val="24"/>
          <w:szCs w:val="24"/>
        </w:rPr>
        <w:t>提供风机盘管耗电量模拟计算的逻辑；</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6.3.2.6</w:t>
      </w:r>
      <w:r w:rsidRPr="00C01F13">
        <w:rPr>
          <w:rFonts w:asciiTheme="minorEastAsia" w:eastAsiaTheme="minorEastAsia" w:hAnsiTheme="minorEastAsia" w:cs="Arial" w:hint="eastAsia"/>
          <w:color w:val="000000"/>
          <w:sz w:val="24"/>
          <w:szCs w:val="24"/>
        </w:rPr>
        <w:t>提供</w:t>
      </w:r>
      <w:r w:rsidRPr="00C01F13">
        <w:rPr>
          <w:rFonts w:asciiTheme="minorEastAsia" w:eastAsiaTheme="minorEastAsia" w:hAnsiTheme="minorEastAsia" w:cs="Arial"/>
          <w:color w:val="000000"/>
          <w:sz w:val="24"/>
          <w:szCs w:val="24"/>
        </w:rPr>
        <w:t>2</w:t>
      </w:r>
      <w:r w:rsidRPr="00C01F13">
        <w:rPr>
          <w:rFonts w:asciiTheme="minorEastAsia" w:eastAsiaTheme="minorEastAsia" w:hAnsiTheme="minorEastAsia" w:cs="Arial" w:hint="eastAsia"/>
          <w:color w:val="000000"/>
          <w:sz w:val="24"/>
          <w:szCs w:val="24"/>
        </w:rPr>
        <w:t>台空气源热泵机组、</w:t>
      </w:r>
      <w:r w:rsidRPr="00C01F13">
        <w:rPr>
          <w:rFonts w:asciiTheme="minorEastAsia" w:eastAsiaTheme="minorEastAsia" w:hAnsiTheme="minorEastAsia" w:cs="Arial"/>
          <w:color w:val="000000"/>
          <w:sz w:val="24"/>
          <w:szCs w:val="24"/>
        </w:rPr>
        <w:t>3</w:t>
      </w:r>
      <w:r w:rsidRPr="00C01F13">
        <w:rPr>
          <w:rFonts w:asciiTheme="minorEastAsia" w:eastAsiaTheme="minorEastAsia" w:hAnsiTheme="minorEastAsia" w:cs="Arial" w:hint="eastAsia"/>
          <w:color w:val="000000"/>
          <w:sz w:val="24"/>
          <w:szCs w:val="24"/>
        </w:rPr>
        <w:t>台水泵循环启动均衡运行时间的控制逻辑；</w:t>
      </w:r>
    </w:p>
    <w:p w:rsidR="005B2EB2" w:rsidRPr="00C01F13" w:rsidRDefault="005B2EB2" w:rsidP="00C01F13">
      <w:pPr>
        <w:adjustRightInd w:val="0"/>
        <w:snapToGrid w:val="0"/>
        <w:spacing w:line="360" w:lineRule="auto"/>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6.3.2.7</w:t>
      </w:r>
      <w:r w:rsidRPr="00C01F13">
        <w:rPr>
          <w:rFonts w:asciiTheme="minorEastAsia" w:eastAsiaTheme="minorEastAsia" w:hAnsiTheme="minorEastAsia" w:cs="Arial" w:hint="eastAsia"/>
          <w:color w:val="000000"/>
          <w:sz w:val="24"/>
          <w:szCs w:val="24"/>
        </w:rPr>
        <w:t>为达到节能运行，自动控制系统应能保证供水温度随室外气温变化自动调节。提供控制逻辑。</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6.3.3</w:t>
      </w:r>
      <w:r w:rsidRPr="00C01F13">
        <w:rPr>
          <w:rFonts w:asciiTheme="minorEastAsia" w:eastAsiaTheme="minorEastAsia" w:hAnsiTheme="minorEastAsia" w:cs="宋体" w:hint="eastAsia"/>
          <w:b/>
          <w:bCs/>
          <w:color w:val="000000"/>
          <w:sz w:val="24"/>
          <w:szCs w:val="24"/>
        </w:rPr>
        <w:t>系统报警：</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1</w:t>
      </w:r>
      <w:r w:rsidRPr="00C01F13">
        <w:rPr>
          <w:rFonts w:asciiTheme="minorEastAsia" w:eastAsiaTheme="minorEastAsia" w:hAnsiTheme="minorEastAsia" w:cs="Arial" w:hint="eastAsia"/>
          <w:color w:val="000000"/>
          <w:sz w:val="24"/>
          <w:szCs w:val="24"/>
        </w:rPr>
        <w:t>）级别密码和报警的优先级（危急，运行，设备，维修）；</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2</w:t>
      </w:r>
      <w:r w:rsidRPr="00C01F13">
        <w:rPr>
          <w:rFonts w:asciiTheme="minorEastAsia" w:eastAsiaTheme="minorEastAsia" w:hAnsiTheme="minorEastAsia" w:cs="Arial" w:hint="eastAsia"/>
          <w:color w:val="000000"/>
          <w:sz w:val="24"/>
          <w:szCs w:val="24"/>
        </w:rPr>
        <w:t>）冷水机组故障报警；</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u w:val="single"/>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3</w:t>
      </w:r>
      <w:r w:rsidRPr="00C01F13">
        <w:rPr>
          <w:rFonts w:asciiTheme="minorEastAsia" w:eastAsiaTheme="minorEastAsia" w:hAnsiTheme="minorEastAsia" w:cs="Arial" w:hint="eastAsia"/>
          <w:color w:val="000000"/>
          <w:sz w:val="24"/>
          <w:szCs w:val="24"/>
        </w:rPr>
        <w:t>）水泵故障报警；</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4</w:t>
      </w:r>
      <w:r w:rsidRPr="00C01F13">
        <w:rPr>
          <w:rFonts w:asciiTheme="minorEastAsia" w:eastAsiaTheme="minorEastAsia" w:hAnsiTheme="minorEastAsia" w:cs="Arial" w:hint="eastAsia"/>
          <w:color w:val="000000"/>
          <w:sz w:val="24"/>
          <w:szCs w:val="24"/>
        </w:rPr>
        <w:t>）风机盘管故障报警；</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5</w:t>
      </w:r>
      <w:r w:rsidRPr="00C01F13">
        <w:rPr>
          <w:rFonts w:asciiTheme="minorEastAsia" w:eastAsiaTheme="minorEastAsia" w:hAnsiTheme="minorEastAsia" w:cs="Arial" w:hint="eastAsia"/>
          <w:color w:val="000000"/>
          <w:sz w:val="24"/>
          <w:szCs w:val="24"/>
        </w:rPr>
        <w:t>）漏水报警；</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u w:val="single"/>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6</w:t>
      </w:r>
      <w:r w:rsidRPr="00C01F13">
        <w:rPr>
          <w:rFonts w:asciiTheme="minorEastAsia" w:eastAsiaTheme="minorEastAsia" w:hAnsiTheme="minorEastAsia" w:cs="Arial" w:hint="eastAsia"/>
          <w:color w:val="000000"/>
          <w:sz w:val="24"/>
          <w:szCs w:val="24"/>
        </w:rPr>
        <w:t>）故障诊断；</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7</w:t>
      </w:r>
      <w:r w:rsidRPr="00C01F13">
        <w:rPr>
          <w:rFonts w:asciiTheme="minorEastAsia" w:eastAsiaTheme="minorEastAsia" w:hAnsiTheme="minorEastAsia" w:cs="Arial" w:hint="eastAsia"/>
          <w:color w:val="000000"/>
          <w:sz w:val="24"/>
          <w:szCs w:val="24"/>
        </w:rPr>
        <w:t>）维修通知；</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8</w:t>
      </w:r>
      <w:r w:rsidRPr="00C01F13">
        <w:rPr>
          <w:rFonts w:asciiTheme="minorEastAsia" w:eastAsiaTheme="minorEastAsia" w:hAnsiTheme="minorEastAsia" w:cs="Arial" w:hint="eastAsia"/>
          <w:color w:val="000000"/>
          <w:sz w:val="24"/>
          <w:szCs w:val="24"/>
        </w:rPr>
        <w:t>）向管理办公室的系统报警等。</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6.3.4</w:t>
      </w:r>
      <w:r w:rsidRPr="00C01F13">
        <w:rPr>
          <w:rFonts w:asciiTheme="minorEastAsia" w:eastAsiaTheme="minorEastAsia" w:hAnsiTheme="minorEastAsia" w:cs="宋体" w:hint="eastAsia"/>
          <w:b/>
          <w:bCs/>
          <w:color w:val="000000"/>
          <w:sz w:val="24"/>
          <w:szCs w:val="24"/>
        </w:rPr>
        <w:t>工作站管理需方便简洁：</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1</w:t>
      </w:r>
      <w:r w:rsidRPr="00C01F13">
        <w:rPr>
          <w:rFonts w:asciiTheme="minorEastAsia" w:eastAsiaTheme="minorEastAsia" w:hAnsiTheme="minorEastAsia" w:cs="Arial" w:hint="eastAsia"/>
          <w:color w:val="000000"/>
          <w:sz w:val="24"/>
          <w:szCs w:val="24"/>
        </w:rPr>
        <w:t>）现场操作工作站；</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2</w:t>
      </w:r>
      <w:r w:rsidRPr="00C01F13">
        <w:rPr>
          <w:rFonts w:asciiTheme="minorEastAsia" w:eastAsiaTheme="minorEastAsia" w:hAnsiTheme="minorEastAsia" w:cs="Arial" w:hint="eastAsia"/>
          <w:color w:val="000000"/>
          <w:sz w:val="24"/>
          <w:szCs w:val="24"/>
        </w:rPr>
        <w:t>）用户图形化操作界面；</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3</w:t>
      </w:r>
      <w:r w:rsidRPr="00C01F13">
        <w:rPr>
          <w:rFonts w:asciiTheme="minorEastAsia" w:eastAsiaTheme="minorEastAsia" w:hAnsiTheme="minorEastAsia" w:cs="Arial" w:hint="eastAsia"/>
          <w:color w:val="000000"/>
          <w:sz w:val="24"/>
          <w:szCs w:val="24"/>
        </w:rPr>
        <w:t>）实时的示意图，趋势图表，报警管理，维修信号，系统日志，在线终端，日历控制，系统备份等。</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6.3.5</w:t>
      </w:r>
      <w:r w:rsidRPr="00C01F13">
        <w:rPr>
          <w:rFonts w:asciiTheme="minorEastAsia" w:eastAsiaTheme="minorEastAsia" w:hAnsiTheme="minorEastAsia" w:cs="宋体" w:hint="eastAsia"/>
          <w:b/>
          <w:bCs/>
          <w:color w:val="000000"/>
          <w:sz w:val="24"/>
          <w:szCs w:val="24"/>
        </w:rPr>
        <w:t>数据采集：</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1</w:t>
      </w:r>
      <w:r w:rsidRPr="00C01F13">
        <w:rPr>
          <w:rFonts w:asciiTheme="minorEastAsia" w:eastAsiaTheme="minorEastAsia" w:hAnsiTheme="minorEastAsia" w:cs="Arial" w:hint="eastAsia"/>
          <w:color w:val="000000"/>
          <w:sz w:val="24"/>
          <w:szCs w:val="24"/>
        </w:rPr>
        <w:t>）冷冻水供、回水温度、压力监测；</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2</w:t>
      </w:r>
      <w:r w:rsidRPr="00C01F13">
        <w:rPr>
          <w:rFonts w:asciiTheme="minorEastAsia" w:eastAsiaTheme="minorEastAsia" w:hAnsiTheme="minorEastAsia" w:cs="Arial" w:hint="eastAsia"/>
          <w:color w:val="000000"/>
          <w:sz w:val="24"/>
          <w:szCs w:val="24"/>
        </w:rPr>
        <w:t>）冷冻水流量监测；</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3</w:t>
      </w:r>
      <w:r w:rsidRPr="00C01F13">
        <w:rPr>
          <w:rFonts w:asciiTheme="minorEastAsia" w:eastAsiaTheme="minorEastAsia" w:hAnsiTheme="minorEastAsia" w:cs="Arial" w:hint="eastAsia"/>
          <w:color w:val="000000"/>
          <w:sz w:val="24"/>
          <w:szCs w:val="24"/>
        </w:rPr>
        <w:t>）补水流量监测；</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4</w:t>
      </w:r>
      <w:r w:rsidRPr="00C01F13">
        <w:rPr>
          <w:rFonts w:asciiTheme="minorEastAsia" w:eastAsiaTheme="minorEastAsia" w:hAnsiTheme="minorEastAsia" w:cs="Arial" w:hint="eastAsia"/>
          <w:color w:val="000000"/>
          <w:sz w:val="24"/>
          <w:szCs w:val="24"/>
        </w:rPr>
        <w:t>）冷机、水泵、定压补水用电量、电流、电压监测；</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5</w:t>
      </w:r>
      <w:r w:rsidRPr="00C01F13">
        <w:rPr>
          <w:rFonts w:asciiTheme="minorEastAsia" w:eastAsiaTheme="minorEastAsia" w:hAnsiTheme="minorEastAsia" w:cs="Arial" w:hint="eastAsia"/>
          <w:color w:val="000000"/>
          <w:sz w:val="24"/>
          <w:szCs w:val="24"/>
        </w:rPr>
        <w:t>）风机盘管用电量模拟计算；</w:t>
      </w:r>
    </w:p>
    <w:p w:rsidR="005B2EB2" w:rsidRPr="00C01F13" w:rsidRDefault="005B2EB2" w:rsidP="00C01F13">
      <w:pPr>
        <w:adjustRightInd w:val="0"/>
        <w:snapToGrid w:val="0"/>
        <w:spacing w:line="360" w:lineRule="auto"/>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6</w:t>
      </w:r>
      <w:r w:rsidRPr="00C01F13">
        <w:rPr>
          <w:rFonts w:asciiTheme="minorEastAsia" w:eastAsiaTheme="minorEastAsia" w:hAnsiTheme="minorEastAsia" w:cs="Arial" w:hint="eastAsia"/>
          <w:color w:val="000000"/>
          <w:sz w:val="24"/>
          <w:szCs w:val="24"/>
        </w:rPr>
        <w:t>）监控系统视频图像监测；</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7</w:t>
      </w:r>
      <w:r w:rsidRPr="00C01F13">
        <w:rPr>
          <w:rFonts w:asciiTheme="minorEastAsia" w:eastAsiaTheme="minorEastAsia" w:hAnsiTheme="minorEastAsia" w:cs="Arial" w:hint="eastAsia"/>
          <w:color w:val="000000"/>
          <w:sz w:val="24"/>
          <w:szCs w:val="24"/>
        </w:rPr>
        <w:t>）漏水报警器监测；</w:t>
      </w:r>
    </w:p>
    <w:p w:rsidR="009D4B08" w:rsidRDefault="005B2EB2" w:rsidP="009D4B08">
      <w:pPr>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8</w:t>
      </w:r>
      <w:r w:rsidRPr="00C01F13">
        <w:rPr>
          <w:rFonts w:asciiTheme="minorEastAsia" w:eastAsiaTheme="minorEastAsia" w:hAnsiTheme="minorEastAsia" w:cs="Arial" w:hint="eastAsia"/>
          <w:color w:val="000000"/>
          <w:sz w:val="24"/>
          <w:szCs w:val="24"/>
        </w:rPr>
        <w:t xml:space="preserve">）通过通讯方式采集数据。　</w:t>
      </w:r>
    </w:p>
    <w:p w:rsidR="005B2EB2" w:rsidRPr="00C01F13" w:rsidRDefault="005B2EB2" w:rsidP="009D4B08">
      <w:pPr>
        <w:adjustRightInd w:val="0"/>
        <w:snapToGrid w:val="0"/>
        <w:spacing w:line="360" w:lineRule="auto"/>
        <w:ind w:left="361" w:hangingChars="150" w:hanging="361"/>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6.3.</w:t>
      </w:r>
      <w:bookmarkStart w:id="12" w:name="_Toc329724336"/>
      <w:r w:rsidRPr="00C01F13">
        <w:rPr>
          <w:rFonts w:asciiTheme="minorEastAsia" w:eastAsiaTheme="minorEastAsia" w:hAnsiTheme="minorEastAsia" w:cs="宋体"/>
          <w:b/>
          <w:bCs/>
          <w:color w:val="000000"/>
          <w:sz w:val="24"/>
          <w:szCs w:val="24"/>
        </w:rPr>
        <w:t>6</w:t>
      </w:r>
      <w:r w:rsidRPr="00C01F13">
        <w:rPr>
          <w:rFonts w:asciiTheme="minorEastAsia" w:eastAsiaTheme="minorEastAsia" w:hAnsiTheme="minorEastAsia" w:cs="宋体" w:hint="eastAsia"/>
          <w:b/>
          <w:bCs/>
          <w:color w:val="000000"/>
          <w:sz w:val="24"/>
          <w:szCs w:val="24"/>
        </w:rPr>
        <w:t>与被控设备的接口</w:t>
      </w:r>
      <w:bookmarkEnd w:id="12"/>
    </w:p>
    <w:p w:rsidR="005B2EB2" w:rsidRPr="00C01F13" w:rsidRDefault="005B2EB2" w:rsidP="00C01F13">
      <w:pPr>
        <w:adjustRightInd w:val="0"/>
        <w:snapToGrid w:val="0"/>
        <w:spacing w:line="360" w:lineRule="auto"/>
        <w:ind w:left="361" w:hangingChars="150" w:hanging="361"/>
        <w:rPr>
          <w:rFonts w:asciiTheme="minorEastAsia" w:eastAsiaTheme="minorEastAsia" w:hAnsiTheme="minorEastAsia" w:cs="宋体"/>
          <w:b/>
          <w:color w:val="000000"/>
          <w:sz w:val="24"/>
          <w:szCs w:val="24"/>
        </w:rPr>
      </w:pPr>
      <w:r w:rsidRPr="00C01F13">
        <w:rPr>
          <w:rFonts w:asciiTheme="minorEastAsia" w:eastAsiaTheme="minorEastAsia" w:hAnsiTheme="minorEastAsia" w:cs="宋体"/>
          <w:b/>
          <w:color w:val="000000"/>
          <w:sz w:val="24"/>
          <w:szCs w:val="24"/>
        </w:rPr>
        <w:lastRenderedPageBreak/>
        <w:t>6.3.6.1</w:t>
      </w:r>
      <w:r w:rsidRPr="00C01F13">
        <w:rPr>
          <w:rFonts w:asciiTheme="minorEastAsia" w:eastAsiaTheme="minorEastAsia" w:hAnsiTheme="minorEastAsia" w:cs="宋体" w:hint="eastAsia"/>
          <w:b/>
          <w:color w:val="000000"/>
          <w:sz w:val="24"/>
          <w:szCs w:val="24"/>
        </w:rPr>
        <w:t>空气源热泵机组</w:t>
      </w:r>
    </w:p>
    <w:p w:rsidR="00B452B6" w:rsidRDefault="005B2EB2" w:rsidP="004C1F84">
      <w:pPr>
        <w:numPr>
          <w:ilvl w:val="0"/>
          <w:numId w:val="36"/>
        </w:numPr>
        <w:adjustRightInd w:val="0"/>
        <w:snapToGrid w:val="0"/>
        <w:spacing w:line="360" w:lineRule="auto"/>
        <w:ind w:left="425" w:hangingChars="177" w:hanging="425"/>
        <w:rPr>
          <w:rFonts w:asciiTheme="minorEastAsia" w:eastAsiaTheme="minorEastAsia" w:hAnsiTheme="minorEastAsia" w:cs="宋体"/>
          <w:color w:val="000000"/>
          <w:sz w:val="24"/>
          <w:szCs w:val="24"/>
        </w:rPr>
      </w:pPr>
      <w:r w:rsidRPr="00B452B6">
        <w:rPr>
          <w:rFonts w:asciiTheme="minorEastAsia" w:eastAsiaTheme="minorEastAsia" w:hAnsiTheme="minorEastAsia" w:cs="宋体" w:hint="eastAsia"/>
          <w:color w:val="000000"/>
          <w:sz w:val="24"/>
          <w:szCs w:val="24"/>
        </w:rPr>
        <w:t>接口要求：空气源热泵机组自带的控制中心数据全部开放，可由控制系统进行参数设定。机组的温度设定及功率调节需开放接口，在系统流量变化时能够通过设定机组的功率或电机频率来调整主机出力，达到节能效果。</w:t>
      </w:r>
    </w:p>
    <w:p w:rsidR="001E23EA" w:rsidRDefault="005B2EB2" w:rsidP="00C01F13">
      <w:pPr>
        <w:numPr>
          <w:ilvl w:val="0"/>
          <w:numId w:val="36"/>
        </w:num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1E23EA">
        <w:rPr>
          <w:rFonts w:asciiTheme="minorEastAsia" w:eastAsiaTheme="minorEastAsia" w:hAnsiTheme="minorEastAsia" w:cs="宋体" w:hint="eastAsia"/>
          <w:color w:val="000000"/>
          <w:sz w:val="24"/>
          <w:szCs w:val="24"/>
        </w:rPr>
        <w:t>硬件要求：空气源热泵机组提供一个标准</w:t>
      </w:r>
      <w:r w:rsidRPr="001E23EA">
        <w:rPr>
          <w:rFonts w:asciiTheme="minorEastAsia" w:eastAsiaTheme="minorEastAsia" w:hAnsiTheme="minorEastAsia" w:cs="宋体"/>
          <w:color w:val="000000"/>
          <w:sz w:val="24"/>
          <w:szCs w:val="24"/>
        </w:rPr>
        <w:t>RS485</w:t>
      </w:r>
      <w:r w:rsidRPr="001E23EA">
        <w:rPr>
          <w:rFonts w:asciiTheme="minorEastAsia" w:eastAsiaTheme="minorEastAsia" w:hAnsiTheme="minorEastAsia" w:cs="宋体" w:hint="eastAsia"/>
          <w:color w:val="000000"/>
          <w:sz w:val="24"/>
          <w:szCs w:val="24"/>
        </w:rPr>
        <w:t>串行通讯接口用于和控制器直接通讯，通讯协议采用</w:t>
      </w:r>
      <w:r w:rsidRPr="001E23EA">
        <w:rPr>
          <w:rFonts w:asciiTheme="minorEastAsia" w:eastAsiaTheme="minorEastAsia" w:hAnsiTheme="minorEastAsia" w:cs="宋体"/>
          <w:color w:val="000000"/>
          <w:sz w:val="24"/>
          <w:szCs w:val="24"/>
        </w:rPr>
        <w:t>Modbus-RTU</w:t>
      </w:r>
      <w:r w:rsidRPr="001E23EA">
        <w:rPr>
          <w:rFonts w:asciiTheme="minorEastAsia" w:eastAsiaTheme="minorEastAsia" w:hAnsiTheme="minorEastAsia" w:cs="宋体" w:hint="eastAsia"/>
          <w:color w:val="000000"/>
          <w:sz w:val="24"/>
          <w:szCs w:val="24"/>
        </w:rPr>
        <w:t>，数据位及停止位必须为</w:t>
      </w:r>
      <w:r w:rsidRPr="001E23EA">
        <w:rPr>
          <w:rFonts w:asciiTheme="minorEastAsia" w:eastAsiaTheme="minorEastAsia" w:hAnsiTheme="minorEastAsia" w:cs="宋体"/>
          <w:color w:val="000000"/>
          <w:sz w:val="24"/>
          <w:szCs w:val="24"/>
        </w:rPr>
        <w:t>8</w:t>
      </w:r>
      <w:r w:rsidRPr="001E23EA">
        <w:rPr>
          <w:rFonts w:asciiTheme="minorEastAsia" w:eastAsiaTheme="minorEastAsia" w:hAnsiTheme="minorEastAsia" w:cs="宋体" w:hint="eastAsia"/>
          <w:color w:val="000000"/>
          <w:sz w:val="24"/>
          <w:szCs w:val="24"/>
        </w:rPr>
        <w:t>位及</w:t>
      </w:r>
      <w:r w:rsidRPr="001E23EA">
        <w:rPr>
          <w:rFonts w:asciiTheme="minorEastAsia" w:eastAsiaTheme="minorEastAsia" w:hAnsiTheme="minorEastAsia" w:cs="宋体"/>
          <w:color w:val="000000"/>
          <w:sz w:val="24"/>
          <w:szCs w:val="24"/>
        </w:rPr>
        <w:t>1</w:t>
      </w:r>
      <w:r w:rsidRPr="001E23EA">
        <w:rPr>
          <w:rFonts w:asciiTheme="minorEastAsia" w:eastAsiaTheme="minorEastAsia" w:hAnsiTheme="minorEastAsia" w:cs="宋体" w:hint="eastAsia"/>
          <w:color w:val="000000"/>
          <w:sz w:val="24"/>
          <w:szCs w:val="24"/>
        </w:rPr>
        <w:t>位，通讯速率、站点地址及较验模式需可自由设定并有密码保护，机组制造商需免费提供对应协议下的数据地址清单及详细描述。</w:t>
      </w:r>
    </w:p>
    <w:p w:rsidR="005B2EB2" w:rsidRPr="001E23EA" w:rsidRDefault="005B2EB2" w:rsidP="00C01F13">
      <w:pPr>
        <w:numPr>
          <w:ilvl w:val="0"/>
          <w:numId w:val="36"/>
        </w:num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1E23EA">
        <w:rPr>
          <w:rFonts w:asciiTheme="minorEastAsia" w:eastAsiaTheme="minorEastAsia" w:hAnsiTheme="minorEastAsia" w:cs="宋体" w:hint="eastAsia"/>
          <w:color w:val="000000"/>
          <w:sz w:val="24"/>
          <w:szCs w:val="24"/>
        </w:rPr>
        <w:t>软件调试：空气源热泵机组制造商需配合自控系统的深化设计、通讯、联合调试。</w:t>
      </w:r>
    </w:p>
    <w:p w:rsidR="005B2EB2" w:rsidRPr="00C01F13" w:rsidRDefault="005B2EB2" w:rsidP="00C01F13">
      <w:pPr>
        <w:adjustRightInd w:val="0"/>
        <w:snapToGrid w:val="0"/>
        <w:spacing w:line="360" w:lineRule="auto"/>
        <w:ind w:left="361" w:hangingChars="150" w:hanging="361"/>
        <w:rPr>
          <w:rFonts w:asciiTheme="minorEastAsia" w:eastAsiaTheme="minorEastAsia" w:hAnsiTheme="minorEastAsia" w:cs="宋体"/>
          <w:b/>
          <w:color w:val="000000"/>
          <w:sz w:val="24"/>
          <w:szCs w:val="24"/>
        </w:rPr>
      </w:pPr>
      <w:r w:rsidRPr="00C01F13">
        <w:rPr>
          <w:rFonts w:asciiTheme="minorEastAsia" w:eastAsiaTheme="minorEastAsia" w:hAnsiTheme="minorEastAsia" w:cs="宋体"/>
          <w:b/>
          <w:color w:val="000000"/>
          <w:sz w:val="24"/>
          <w:szCs w:val="24"/>
        </w:rPr>
        <w:t>6.3.6.2</w:t>
      </w:r>
      <w:r w:rsidRPr="00C01F13">
        <w:rPr>
          <w:rFonts w:asciiTheme="minorEastAsia" w:eastAsiaTheme="minorEastAsia" w:hAnsiTheme="minorEastAsia" w:cs="宋体" w:hint="eastAsia"/>
          <w:b/>
          <w:color w:val="000000"/>
          <w:sz w:val="24"/>
          <w:szCs w:val="24"/>
        </w:rPr>
        <w:t>电动阀门</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w:t>
      </w:r>
      <w:r w:rsidRPr="00C01F13">
        <w:rPr>
          <w:rFonts w:asciiTheme="minorEastAsia" w:eastAsiaTheme="minorEastAsia" w:hAnsiTheme="minorEastAsia" w:cs="宋体" w:hint="eastAsia"/>
          <w:color w:val="000000"/>
          <w:sz w:val="24"/>
          <w:szCs w:val="24"/>
        </w:rPr>
        <w:t>）电动开关阀需提供开关控制点，开关状态反馈点。</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2</w:t>
      </w:r>
      <w:r w:rsidRPr="00C01F13">
        <w:rPr>
          <w:rFonts w:asciiTheme="minorEastAsia" w:eastAsiaTheme="minorEastAsia" w:hAnsiTheme="minorEastAsia" w:cs="宋体" w:hint="eastAsia"/>
          <w:color w:val="000000"/>
          <w:sz w:val="24"/>
          <w:szCs w:val="24"/>
        </w:rPr>
        <w:t>）电动调节阀需提供</w:t>
      </w:r>
      <w:r w:rsidRPr="00C01F13">
        <w:rPr>
          <w:rFonts w:asciiTheme="minorEastAsia" w:eastAsiaTheme="minorEastAsia" w:hAnsiTheme="minorEastAsia" w:cs="宋体"/>
          <w:color w:val="000000"/>
          <w:sz w:val="24"/>
          <w:szCs w:val="24"/>
        </w:rPr>
        <w:t>0-10V</w:t>
      </w:r>
      <w:r w:rsidRPr="00C01F13">
        <w:rPr>
          <w:rFonts w:asciiTheme="minorEastAsia" w:eastAsiaTheme="minorEastAsia" w:hAnsiTheme="minorEastAsia" w:cs="宋体" w:hint="eastAsia"/>
          <w:color w:val="000000"/>
          <w:sz w:val="24"/>
          <w:szCs w:val="24"/>
        </w:rPr>
        <w:t>或</w:t>
      </w:r>
      <w:r w:rsidRPr="00C01F13">
        <w:rPr>
          <w:rFonts w:asciiTheme="minorEastAsia" w:eastAsiaTheme="minorEastAsia" w:hAnsiTheme="minorEastAsia" w:cs="宋体"/>
          <w:color w:val="000000"/>
          <w:sz w:val="24"/>
          <w:szCs w:val="24"/>
        </w:rPr>
        <w:t>4-20mA</w:t>
      </w:r>
      <w:r w:rsidRPr="00C01F13">
        <w:rPr>
          <w:rFonts w:asciiTheme="minorEastAsia" w:eastAsiaTheme="minorEastAsia" w:hAnsiTheme="minorEastAsia" w:cs="宋体" w:hint="eastAsia"/>
          <w:color w:val="000000"/>
          <w:sz w:val="24"/>
          <w:szCs w:val="24"/>
        </w:rPr>
        <w:t>的模拟量控制及反馈接口。</w:t>
      </w:r>
    </w:p>
    <w:p w:rsidR="005B2EB2" w:rsidRPr="00C01F13" w:rsidRDefault="005B2EB2" w:rsidP="00C01F13">
      <w:pPr>
        <w:adjustRightInd w:val="0"/>
        <w:snapToGrid w:val="0"/>
        <w:spacing w:line="360" w:lineRule="auto"/>
        <w:ind w:left="361" w:hangingChars="150" w:hanging="361"/>
        <w:rPr>
          <w:rFonts w:asciiTheme="minorEastAsia" w:eastAsiaTheme="minorEastAsia" w:hAnsiTheme="minorEastAsia" w:cs="宋体"/>
          <w:b/>
          <w:color w:val="000000"/>
          <w:sz w:val="24"/>
          <w:szCs w:val="24"/>
        </w:rPr>
      </w:pPr>
      <w:r w:rsidRPr="00C01F13">
        <w:rPr>
          <w:rFonts w:asciiTheme="minorEastAsia" w:eastAsiaTheme="minorEastAsia" w:hAnsiTheme="minorEastAsia" w:cs="宋体"/>
          <w:b/>
          <w:color w:val="000000"/>
          <w:sz w:val="24"/>
          <w:szCs w:val="24"/>
        </w:rPr>
        <w:t>6.3.6.3</w:t>
      </w:r>
      <w:r w:rsidRPr="00C01F13">
        <w:rPr>
          <w:rFonts w:asciiTheme="minorEastAsia" w:eastAsiaTheme="minorEastAsia" w:hAnsiTheme="minorEastAsia" w:cs="宋体" w:hint="eastAsia"/>
          <w:b/>
          <w:color w:val="000000"/>
          <w:sz w:val="24"/>
          <w:szCs w:val="24"/>
        </w:rPr>
        <w:t>分集水器压差传感器</w:t>
      </w:r>
    </w:p>
    <w:p w:rsidR="005B2EB2" w:rsidRPr="00C01F13" w:rsidRDefault="005B2EB2" w:rsidP="00C01F13">
      <w:pPr>
        <w:adjustRightInd w:val="0"/>
        <w:snapToGrid w:val="0"/>
        <w:spacing w:line="360" w:lineRule="auto"/>
        <w:ind w:leftChars="200" w:left="420" w:firstLineChars="50" w:firstLine="12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传感器需提供</w:t>
      </w:r>
      <w:r w:rsidRPr="00C01F13">
        <w:rPr>
          <w:rFonts w:asciiTheme="minorEastAsia" w:eastAsiaTheme="minorEastAsia" w:hAnsiTheme="minorEastAsia" w:cs="宋体"/>
          <w:color w:val="000000"/>
          <w:sz w:val="24"/>
          <w:szCs w:val="24"/>
        </w:rPr>
        <w:t>0-10V</w:t>
      </w:r>
      <w:r w:rsidRPr="00C01F13">
        <w:rPr>
          <w:rFonts w:asciiTheme="minorEastAsia" w:eastAsiaTheme="minorEastAsia" w:hAnsiTheme="minorEastAsia" w:cs="宋体" w:hint="eastAsia"/>
          <w:color w:val="000000"/>
          <w:sz w:val="24"/>
          <w:szCs w:val="24"/>
        </w:rPr>
        <w:t>或</w:t>
      </w:r>
      <w:r w:rsidRPr="00C01F13">
        <w:rPr>
          <w:rFonts w:asciiTheme="minorEastAsia" w:eastAsiaTheme="minorEastAsia" w:hAnsiTheme="minorEastAsia" w:cs="宋体"/>
          <w:color w:val="000000"/>
          <w:sz w:val="24"/>
          <w:szCs w:val="24"/>
        </w:rPr>
        <w:t>4-20mA</w:t>
      </w:r>
      <w:r w:rsidRPr="00C01F13">
        <w:rPr>
          <w:rFonts w:asciiTheme="minorEastAsia" w:eastAsiaTheme="minorEastAsia" w:hAnsiTheme="minorEastAsia" w:cs="宋体" w:hint="eastAsia"/>
          <w:color w:val="000000"/>
          <w:sz w:val="24"/>
          <w:szCs w:val="24"/>
        </w:rPr>
        <w:t>模拟量信号能源站自控系统。</w:t>
      </w:r>
    </w:p>
    <w:p w:rsidR="005B2EB2" w:rsidRPr="00C01F13" w:rsidRDefault="005B2EB2" w:rsidP="00C01F13">
      <w:pPr>
        <w:adjustRightInd w:val="0"/>
        <w:snapToGrid w:val="0"/>
        <w:spacing w:line="360" w:lineRule="auto"/>
        <w:ind w:left="361" w:hangingChars="150" w:hanging="361"/>
        <w:rPr>
          <w:rFonts w:asciiTheme="minorEastAsia" w:eastAsiaTheme="minorEastAsia" w:hAnsiTheme="minorEastAsia" w:cs="宋体"/>
          <w:b/>
          <w:color w:val="000000"/>
          <w:sz w:val="24"/>
          <w:szCs w:val="24"/>
        </w:rPr>
      </w:pPr>
      <w:r w:rsidRPr="00C01F13">
        <w:rPr>
          <w:rFonts w:asciiTheme="minorEastAsia" w:eastAsiaTheme="minorEastAsia" w:hAnsiTheme="minorEastAsia" w:cs="宋体"/>
          <w:b/>
          <w:color w:val="000000"/>
          <w:sz w:val="24"/>
          <w:szCs w:val="24"/>
        </w:rPr>
        <w:t>6.3.6.4</w:t>
      </w:r>
      <w:r w:rsidRPr="00C01F13">
        <w:rPr>
          <w:rFonts w:asciiTheme="minorEastAsia" w:eastAsiaTheme="minorEastAsia" w:hAnsiTheme="minorEastAsia" w:cs="宋体" w:hint="eastAsia"/>
          <w:b/>
          <w:color w:val="000000"/>
          <w:sz w:val="24"/>
          <w:szCs w:val="24"/>
        </w:rPr>
        <w:t>水泵变频控制柜</w:t>
      </w:r>
    </w:p>
    <w:p w:rsidR="005B2EB2" w:rsidRPr="00C01F13" w:rsidRDefault="005B2EB2" w:rsidP="00C01F13">
      <w:pPr>
        <w:numPr>
          <w:ilvl w:val="0"/>
          <w:numId w:val="37"/>
        </w:numPr>
        <w:adjustRightInd w:val="0"/>
        <w:snapToGrid w:val="0"/>
        <w:spacing w:line="360" w:lineRule="auto"/>
        <w:ind w:leftChars="-150" w:left="-315" w:firstLineChars="200" w:firstLine="48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监测信号：水泵变频控制柜需提供运行状态、故障状态、手</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自动状态监测信号至自控系统，供自控系统监测。</w:t>
      </w:r>
    </w:p>
    <w:p w:rsidR="005B2EB2" w:rsidRPr="00C01F13" w:rsidRDefault="005B2EB2" w:rsidP="00C01F13">
      <w:pPr>
        <w:numPr>
          <w:ilvl w:val="0"/>
          <w:numId w:val="37"/>
        </w:numPr>
        <w:adjustRightInd w:val="0"/>
        <w:snapToGrid w:val="0"/>
        <w:spacing w:line="360" w:lineRule="auto"/>
        <w:ind w:leftChars="-150" w:left="-315" w:firstLineChars="200" w:firstLine="480"/>
        <w:rPr>
          <w:rFonts w:asciiTheme="minorEastAsia" w:eastAsiaTheme="minorEastAsia" w:hAnsiTheme="minorEastAsia" w:cs="Arial"/>
          <w:color w:val="000000"/>
          <w:sz w:val="24"/>
          <w:szCs w:val="24"/>
        </w:rPr>
      </w:pPr>
      <w:r w:rsidRPr="00C01F13">
        <w:rPr>
          <w:rFonts w:asciiTheme="minorEastAsia" w:eastAsiaTheme="minorEastAsia" w:hAnsiTheme="minorEastAsia" w:cs="宋体" w:hint="eastAsia"/>
          <w:color w:val="000000"/>
          <w:sz w:val="24"/>
          <w:szCs w:val="24"/>
        </w:rPr>
        <w:t>水泵变频控制箱需要提供</w:t>
      </w:r>
      <w:r w:rsidRPr="00C01F13">
        <w:rPr>
          <w:rFonts w:asciiTheme="minorEastAsia" w:eastAsiaTheme="minorEastAsia" w:hAnsiTheme="minorEastAsia" w:cs="宋体"/>
          <w:color w:val="000000"/>
          <w:sz w:val="24"/>
          <w:szCs w:val="24"/>
        </w:rPr>
        <w:t>0~10VDC</w:t>
      </w:r>
      <w:r w:rsidRPr="00C01F13">
        <w:rPr>
          <w:rFonts w:asciiTheme="minorEastAsia" w:eastAsiaTheme="minorEastAsia" w:hAnsiTheme="minorEastAsia" w:cs="宋体" w:hint="eastAsia"/>
          <w:color w:val="000000"/>
          <w:sz w:val="24"/>
          <w:szCs w:val="24"/>
        </w:rPr>
        <w:t>或</w:t>
      </w:r>
      <w:r w:rsidRPr="00C01F13">
        <w:rPr>
          <w:rFonts w:asciiTheme="minorEastAsia" w:eastAsiaTheme="minorEastAsia" w:hAnsiTheme="minorEastAsia" w:cs="宋体"/>
          <w:color w:val="000000"/>
          <w:sz w:val="24"/>
          <w:szCs w:val="24"/>
        </w:rPr>
        <w:t>4~20mA</w:t>
      </w:r>
      <w:r w:rsidRPr="00C01F13">
        <w:rPr>
          <w:rFonts w:asciiTheme="minorEastAsia" w:eastAsiaTheme="minorEastAsia" w:hAnsiTheme="minorEastAsia" w:cs="宋体" w:hint="eastAsia"/>
          <w:color w:val="000000"/>
          <w:sz w:val="24"/>
          <w:szCs w:val="24"/>
        </w:rPr>
        <w:t>的频率反馈信号给自控系统，及能接受自控系统发送的</w:t>
      </w:r>
      <w:r w:rsidRPr="00C01F13">
        <w:rPr>
          <w:rFonts w:asciiTheme="minorEastAsia" w:eastAsiaTheme="minorEastAsia" w:hAnsiTheme="minorEastAsia" w:cs="宋体"/>
          <w:color w:val="000000"/>
          <w:sz w:val="24"/>
          <w:szCs w:val="24"/>
        </w:rPr>
        <w:t>0~10VDC</w:t>
      </w:r>
      <w:r w:rsidRPr="00C01F13">
        <w:rPr>
          <w:rFonts w:asciiTheme="minorEastAsia" w:eastAsiaTheme="minorEastAsia" w:hAnsiTheme="minorEastAsia" w:cs="宋体" w:hint="eastAsia"/>
          <w:color w:val="000000"/>
          <w:sz w:val="24"/>
          <w:szCs w:val="24"/>
        </w:rPr>
        <w:t>或</w:t>
      </w:r>
      <w:r w:rsidRPr="00C01F13">
        <w:rPr>
          <w:rFonts w:asciiTheme="minorEastAsia" w:eastAsiaTheme="minorEastAsia" w:hAnsiTheme="minorEastAsia" w:cs="宋体"/>
          <w:color w:val="000000"/>
          <w:sz w:val="24"/>
          <w:szCs w:val="24"/>
        </w:rPr>
        <w:t>4~20mA</w:t>
      </w:r>
      <w:r w:rsidRPr="00C01F13">
        <w:rPr>
          <w:rFonts w:asciiTheme="minorEastAsia" w:eastAsiaTheme="minorEastAsia" w:hAnsiTheme="minorEastAsia" w:cs="宋体" w:hint="eastAsia"/>
          <w:color w:val="000000"/>
          <w:sz w:val="24"/>
          <w:szCs w:val="24"/>
        </w:rPr>
        <w:t>的频率控制信号。</w:t>
      </w:r>
    </w:p>
    <w:p w:rsidR="005B2EB2" w:rsidRPr="00C01F13" w:rsidRDefault="005B2EB2" w:rsidP="00C01F13">
      <w:pPr>
        <w:keepNext/>
        <w:keepLines/>
        <w:adjustRightInd w:val="0"/>
        <w:snapToGrid w:val="0"/>
        <w:spacing w:line="360" w:lineRule="auto"/>
        <w:ind w:leftChars="59" w:left="1025" w:hangingChars="374" w:hanging="901"/>
        <w:outlineLvl w:val="2"/>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 xml:space="preserve">6.4 </w:t>
      </w:r>
      <w:r w:rsidRPr="00C01F13">
        <w:rPr>
          <w:rFonts w:asciiTheme="minorEastAsia" w:eastAsiaTheme="minorEastAsia" w:hAnsiTheme="minorEastAsia" w:cs="宋体" w:hint="eastAsia"/>
          <w:b/>
          <w:bCs/>
          <w:color w:val="000000"/>
          <w:sz w:val="24"/>
          <w:szCs w:val="24"/>
        </w:rPr>
        <w:t>集成控制设备技术要求</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bookmarkStart w:id="13" w:name="_Toc130719064"/>
      <w:bookmarkStart w:id="14" w:name="_Toc145846555"/>
      <w:bookmarkStart w:id="15" w:name="_Toc149112844"/>
      <w:r w:rsidRPr="00C01F13">
        <w:rPr>
          <w:rFonts w:asciiTheme="minorEastAsia" w:eastAsiaTheme="minorEastAsia" w:hAnsiTheme="minorEastAsia" w:cs="宋体"/>
          <w:b/>
          <w:bCs/>
          <w:color w:val="000000"/>
          <w:sz w:val="24"/>
          <w:szCs w:val="24"/>
        </w:rPr>
        <w:t>6.4.1</w:t>
      </w:r>
      <w:r w:rsidRPr="00C01F13">
        <w:rPr>
          <w:rFonts w:asciiTheme="minorEastAsia" w:eastAsiaTheme="minorEastAsia" w:hAnsiTheme="minorEastAsia" w:cs="宋体" w:hint="eastAsia"/>
          <w:b/>
          <w:bCs/>
          <w:color w:val="000000"/>
          <w:sz w:val="24"/>
          <w:szCs w:val="24"/>
        </w:rPr>
        <w:t>总体要求及相关说明</w:t>
      </w:r>
      <w:bookmarkEnd w:id="13"/>
      <w:bookmarkEnd w:id="14"/>
      <w:bookmarkEnd w:id="15"/>
    </w:p>
    <w:p w:rsidR="005B2EB2" w:rsidRPr="00C01F13" w:rsidRDefault="005B2EB2" w:rsidP="00C01F13">
      <w:pPr>
        <w:tabs>
          <w:tab w:val="left" w:pos="709"/>
        </w:tabs>
        <w:adjustRightInd w:val="0"/>
        <w:snapToGrid w:val="0"/>
        <w:spacing w:line="360" w:lineRule="auto"/>
        <w:ind w:left="360" w:hangingChars="150" w:hanging="360"/>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6.4.1.1</w:t>
      </w:r>
      <w:r w:rsidRPr="00C01F13">
        <w:rPr>
          <w:rFonts w:asciiTheme="minorEastAsia" w:eastAsiaTheme="minorEastAsia" w:hAnsiTheme="minorEastAsia" w:cs="宋体" w:hint="eastAsia"/>
          <w:bCs/>
          <w:color w:val="000000"/>
          <w:sz w:val="24"/>
          <w:szCs w:val="24"/>
        </w:rPr>
        <w:t>中央空调自控系统的各种传感器、控制器、电气元件均应在满足标书要求的前提下采用新型产品。</w:t>
      </w:r>
    </w:p>
    <w:p w:rsidR="005B2EB2" w:rsidRPr="00C01F13" w:rsidRDefault="005B2EB2" w:rsidP="00C01F13">
      <w:pPr>
        <w:tabs>
          <w:tab w:val="left" w:pos="709"/>
          <w:tab w:val="left" w:pos="1140"/>
        </w:tabs>
        <w:adjustRightInd w:val="0"/>
        <w:snapToGrid w:val="0"/>
        <w:spacing w:line="360" w:lineRule="auto"/>
        <w:ind w:left="360" w:hangingChars="150" w:hanging="360"/>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6.4.1.2</w:t>
      </w:r>
      <w:r w:rsidRPr="00C01F13">
        <w:rPr>
          <w:rFonts w:asciiTheme="minorEastAsia" w:eastAsiaTheme="minorEastAsia" w:hAnsiTheme="minorEastAsia" w:cs="宋体" w:hint="eastAsia"/>
          <w:bCs/>
          <w:color w:val="000000"/>
          <w:sz w:val="24"/>
          <w:szCs w:val="24"/>
        </w:rPr>
        <w:t>各种传感器满量程应按工艺参数合理精度选取，一般均不应大于</w:t>
      </w:r>
      <w:r w:rsidRPr="00C01F13">
        <w:rPr>
          <w:rFonts w:asciiTheme="minorEastAsia" w:eastAsiaTheme="minorEastAsia" w:hAnsiTheme="minorEastAsia" w:cs="宋体"/>
          <w:bCs/>
          <w:color w:val="000000"/>
          <w:sz w:val="24"/>
          <w:szCs w:val="24"/>
        </w:rPr>
        <w:t>1.5</w:t>
      </w:r>
      <w:r w:rsidRPr="00C01F13">
        <w:rPr>
          <w:rFonts w:asciiTheme="minorEastAsia" w:eastAsiaTheme="minorEastAsia" w:hAnsiTheme="minorEastAsia" w:cs="宋体" w:hint="eastAsia"/>
          <w:bCs/>
          <w:color w:val="000000"/>
          <w:sz w:val="24"/>
          <w:szCs w:val="24"/>
        </w:rPr>
        <w:t>倍。投标方应提出精度需求计算及精度要求分析及说明，以保证合理测量精度。</w:t>
      </w:r>
    </w:p>
    <w:p w:rsidR="005B2EB2" w:rsidRPr="00C01F13" w:rsidRDefault="005B2EB2" w:rsidP="00C01F13">
      <w:pPr>
        <w:tabs>
          <w:tab w:val="left" w:pos="0"/>
          <w:tab w:val="left" w:pos="1140"/>
        </w:tabs>
        <w:adjustRightInd w:val="0"/>
        <w:snapToGrid w:val="0"/>
        <w:spacing w:line="360" w:lineRule="auto"/>
        <w:ind w:left="360" w:hangingChars="150" w:hanging="360"/>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6.4.1.3</w:t>
      </w:r>
      <w:r w:rsidRPr="00C01F13">
        <w:rPr>
          <w:rFonts w:asciiTheme="minorEastAsia" w:eastAsiaTheme="minorEastAsia" w:hAnsiTheme="minorEastAsia" w:cs="宋体" w:hint="eastAsia"/>
          <w:bCs/>
          <w:color w:val="000000"/>
          <w:sz w:val="24"/>
          <w:szCs w:val="24"/>
        </w:rPr>
        <w:t>一个调节闭环中的或一个有逻辑控制关系中的各个传感器、执行器不得分别接到</w:t>
      </w:r>
      <w:r w:rsidRPr="00C01F13">
        <w:rPr>
          <w:rFonts w:asciiTheme="minorEastAsia" w:eastAsiaTheme="minorEastAsia" w:hAnsiTheme="minorEastAsia" w:cs="宋体"/>
          <w:bCs/>
          <w:color w:val="000000"/>
          <w:sz w:val="24"/>
          <w:szCs w:val="24"/>
        </w:rPr>
        <w:t>2</w:t>
      </w:r>
      <w:r w:rsidRPr="00C01F13">
        <w:rPr>
          <w:rFonts w:asciiTheme="minorEastAsia" w:eastAsiaTheme="minorEastAsia" w:hAnsiTheme="minorEastAsia" w:cs="宋体" w:hint="eastAsia"/>
          <w:bCs/>
          <w:color w:val="000000"/>
          <w:sz w:val="24"/>
          <w:szCs w:val="24"/>
        </w:rPr>
        <w:t>个控制器中，即不得通过控制器之间通信方式来组合一个实时控制环节。</w:t>
      </w:r>
    </w:p>
    <w:p w:rsidR="005B2EB2" w:rsidRPr="00C01F13" w:rsidRDefault="005B2EB2" w:rsidP="00C01F13">
      <w:pPr>
        <w:tabs>
          <w:tab w:val="left" w:pos="709"/>
          <w:tab w:val="left" w:pos="1140"/>
        </w:tabs>
        <w:adjustRightInd w:val="0"/>
        <w:snapToGrid w:val="0"/>
        <w:spacing w:line="360" w:lineRule="auto"/>
        <w:ind w:left="360" w:hangingChars="150" w:hanging="360"/>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6.4.1.4</w:t>
      </w:r>
      <w:r w:rsidRPr="00C01F13">
        <w:rPr>
          <w:rFonts w:asciiTheme="minorEastAsia" w:eastAsiaTheme="minorEastAsia" w:hAnsiTheme="minorEastAsia" w:cs="宋体" w:hint="eastAsia"/>
          <w:bCs/>
          <w:color w:val="000000"/>
          <w:sz w:val="24"/>
          <w:szCs w:val="24"/>
        </w:rPr>
        <w:t>所有的元器件均应配齐安装附件。</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bookmarkStart w:id="16" w:name="_Toc149112861"/>
      <w:bookmarkStart w:id="17" w:name="_Toc145846570"/>
      <w:bookmarkStart w:id="18" w:name="_Toc143276332"/>
      <w:r w:rsidRPr="00C01F13">
        <w:rPr>
          <w:rFonts w:asciiTheme="minorEastAsia" w:eastAsiaTheme="minorEastAsia" w:hAnsiTheme="minorEastAsia" w:cs="宋体"/>
          <w:b/>
          <w:bCs/>
          <w:color w:val="000000"/>
          <w:sz w:val="24"/>
          <w:szCs w:val="24"/>
        </w:rPr>
        <w:lastRenderedPageBreak/>
        <w:t>6.4.2</w:t>
      </w:r>
      <w:r w:rsidRPr="00C01F13">
        <w:rPr>
          <w:rFonts w:asciiTheme="minorEastAsia" w:eastAsiaTheme="minorEastAsia" w:hAnsiTheme="minorEastAsia" w:cs="宋体" w:hint="eastAsia"/>
          <w:b/>
          <w:bCs/>
          <w:color w:val="000000"/>
          <w:sz w:val="24"/>
          <w:szCs w:val="24"/>
        </w:rPr>
        <w:t>传感器技术要求</w:t>
      </w:r>
      <w:bookmarkEnd w:id="16"/>
      <w:bookmarkEnd w:id="17"/>
      <w:bookmarkEnd w:id="18"/>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6.4.2.1</w:t>
      </w:r>
      <w:r w:rsidRPr="00C01F13">
        <w:rPr>
          <w:rFonts w:asciiTheme="minorEastAsia" w:eastAsiaTheme="minorEastAsia" w:hAnsiTheme="minorEastAsia" w:cs="宋体" w:hint="eastAsia"/>
          <w:bCs/>
          <w:color w:val="000000"/>
          <w:sz w:val="24"/>
          <w:szCs w:val="24"/>
        </w:rPr>
        <w:t>机房内管道温度传感器：</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1</w:t>
      </w:r>
      <w:r w:rsidRPr="00C01F13">
        <w:rPr>
          <w:rFonts w:asciiTheme="minorEastAsia" w:eastAsiaTheme="minorEastAsia" w:hAnsiTheme="minorEastAsia" w:cs="宋体" w:hint="eastAsia"/>
          <w:bCs/>
          <w:color w:val="000000"/>
          <w:sz w:val="24"/>
          <w:szCs w:val="24"/>
        </w:rPr>
        <w:t>）工业级仪表；</w:t>
      </w:r>
    </w:p>
    <w:p w:rsidR="005B2EB2" w:rsidRPr="001A5881" w:rsidRDefault="005B2EB2" w:rsidP="00C01F13">
      <w:pPr>
        <w:adjustRightInd w:val="0"/>
        <w:snapToGrid w:val="0"/>
        <w:spacing w:line="360" w:lineRule="auto"/>
        <w:ind w:leftChars="150" w:left="315" w:firstLineChars="86" w:firstLine="206"/>
        <w:rPr>
          <w:rFonts w:asciiTheme="minorEastAsia" w:eastAsiaTheme="minorEastAsia" w:hAnsiTheme="minorEastAsia" w:cs="宋体"/>
          <w:bCs/>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2</w:t>
      </w:r>
      <w:r w:rsidRPr="00C01F13">
        <w:rPr>
          <w:rFonts w:asciiTheme="minorEastAsia" w:eastAsiaTheme="minorEastAsia" w:hAnsiTheme="minorEastAsia" w:cs="宋体" w:hint="eastAsia"/>
          <w:bCs/>
          <w:color w:val="000000"/>
          <w:sz w:val="24"/>
          <w:szCs w:val="24"/>
        </w:rPr>
        <w:t>）</w:t>
      </w:r>
      <w:r w:rsidRPr="001A5881">
        <w:rPr>
          <w:rFonts w:asciiTheme="minorEastAsia" w:eastAsiaTheme="minorEastAsia" w:hAnsiTheme="minorEastAsia" w:cs="宋体" w:hint="eastAsia"/>
          <w:bCs/>
          <w:sz w:val="24"/>
          <w:szCs w:val="24"/>
        </w:rPr>
        <w:t>温度传感元件采用标度为</w:t>
      </w:r>
      <w:r w:rsidRPr="001A5881">
        <w:rPr>
          <w:rFonts w:asciiTheme="minorEastAsia" w:eastAsiaTheme="minorEastAsia" w:hAnsiTheme="minorEastAsia" w:cs="宋体"/>
          <w:bCs/>
          <w:sz w:val="24"/>
          <w:szCs w:val="24"/>
        </w:rPr>
        <w:t>Pt1000</w:t>
      </w:r>
      <w:r w:rsidRPr="001A5881">
        <w:rPr>
          <w:rFonts w:asciiTheme="minorEastAsia" w:eastAsiaTheme="minorEastAsia" w:hAnsiTheme="minorEastAsia" w:cs="宋体" w:hint="eastAsia"/>
          <w:bCs/>
          <w:sz w:val="24"/>
          <w:szCs w:val="24"/>
        </w:rPr>
        <w:t>铂电阻传感器；</w:t>
      </w:r>
    </w:p>
    <w:p w:rsidR="005B2EB2" w:rsidRPr="001A5881" w:rsidRDefault="005B2EB2" w:rsidP="00C01F13">
      <w:pPr>
        <w:adjustRightInd w:val="0"/>
        <w:snapToGrid w:val="0"/>
        <w:spacing w:line="360" w:lineRule="auto"/>
        <w:ind w:leftChars="150" w:left="315" w:firstLineChars="86" w:firstLine="206"/>
        <w:rPr>
          <w:rFonts w:asciiTheme="minorEastAsia" w:eastAsiaTheme="minorEastAsia" w:hAnsiTheme="minorEastAsia" w:cs="宋体"/>
          <w:bCs/>
          <w:sz w:val="24"/>
          <w:szCs w:val="24"/>
        </w:rPr>
      </w:pP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3</w:t>
      </w:r>
      <w:r w:rsidRPr="001A5881">
        <w:rPr>
          <w:rFonts w:asciiTheme="minorEastAsia" w:eastAsiaTheme="minorEastAsia" w:hAnsiTheme="minorEastAsia" w:cs="宋体" w:hint="eastAsia"/>
          <w:bCs/>
          <w:sz w:val="24"/>
          <w:szCs w:val="24"/>
        </w:rPr>
        <w:t>）温度范围：在冷冻水管道上的温度传感器采用</w:t>
      </w:r>
      <w:r w:rsidRPr="001A5881">
        <w:rPr>
          <w:rFonts w:asciiTheme="minorEastAsia" w:eastAsiaTheme="minorEastAsia" w:hAnsiTheme="minorEastAsia" w:cs="宋体"/>
          <w:bCs/>
          <w:sz w:val="24"/>
          <w:szCs w:val="24"/>
        </w:rPr>
        <w:t>-10</w:t>
      </w: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w:t>
      </w:r>
      <w:r w:rsidR="003A2152" w:rsidRPr="001A5881">
        <w:rPr>
          <w:rFonts w:asciiTheme="minorEastAsia" w:eastAsiaTheme="minorEastAsia" w:hAnsiTheme="minorEastAsia" w:cs="宋体" w:hint="eastAsia"/>
          <w:bCs/>
          <w:sz w:val="24"/>
          <w:szCs w:val="24"/>
        </w:rPr>
        <w:t>104</w:t>
      </w:r>
      <w:r w:rsidRPr="001A5881">
        <w:rPr>
          <w:rFonts w:asciiTheme="minorEastAsia" w:eastAsiaTheme="minorEastAsia" w:hAnsiTheme="minorEastAsia" w:cs="宋体" w:hint="eastAsia"/>
          <w:bCs/>
          <w:sz w:val="24"/>
          <w:szCs w:val="24"/>
        </w:rPr>
        <w:t>℃量程的温度传感器；</w:t>
      </w:r>
    </w:p>
    <w:p w:rsidR="005B2EB2" w:rsidRPr="001A5881" w:rsidRDefault="005B2EB2" w:rsidP="00C01F13">
      <w:pPr>
        <w:adjustRightInd w:val="0"/>
        <w:snapToGrid w:val="0"/>
        <w:spacing w:line="360" w:lineRule="auto"/>
        <w:ind w:leftChars="150" w:left="315" w:firstLineChars="86" w:firstLine="206"/>
        <w:rPr>
          <w:rFonts w:asciiTheme="minorEastAsia" w:eastAsiaTheme="minorEastAsia" w:hAnsiTheme="minorEastAsia" w:cs="宋体"/>
          <w:bCs/>
          <w:sz w:val="24"/>
          <w:szCs w:val="24"/>
        </w:rPr>
      </w:pP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4</w:t>
      </w:r>
      <w:r w:rsidRPr="001A5881">
        <w:rPr>
          <w:rFonts w:asciiTheme="minorEastAsia" w:eastAsiaTheme="minorEastAsia" w:hAnsiTheme="minorEastAsia" w:cs="宋体" w:hint="eastAsia"/>
          <w:bCs/>
          <w:sz w:val="24"/>
          <w:szCs w:val="24"/>
        </w:rPr>
        <w:t>）精度至少±</w:t>
      </w:r>
      <w:r w:rsidRPr="001A5881">
        <w:rPr>
          <w:rFonts w:asciiTheme="minorEastAsia" w:eastAsiaTheme="minorEastAsia" w:hAnsiTheme="minorEastAsia" w:cs="宋体"/>
          <w:bCs/>
          <w:sz w:val="24"/>
          <w:szCs w:val="24"/>
        </w:rPr>
        <w:t>0.2</w:t>
      </w:r>
      <w:r w:rsidRPr="001A5881">
        <w:rPr>
          <w:rFonts w:asciiTheme="minorEastAsia" w:eastAsiaTheme="minorEastAsia" w:hAnsiTheme="minorEastAsia" w:cs="宋体" w:hint="eastAsia"/>
          <w:bCs/>
          <w:sz w:val="24"/>
          <w:szCs w:val="24"/>
        </w:rPr>
        <w:t>℃，；</w:t>
      </w:r>
    </w:p>
    <w:p w:rsidR="005B2EB2" w:rsidRPr="001A5881" w:rsidRDefault="005B2EB2" w:rsidP="00C01F13">
      <w:pPr>
        <w:adjustRightInd w:val="0"/>
        <w:snapToGrid w:val="0"/>
        <w:spacing w:line="360" w:lineRule="auto"/>
        <w:ind w:leftChars="150" w:left="315" w:firstLineChars="86" w:firstLine="206"/>
        <w:rPr>
          <w:rFonts w:asciiTheme="minorEastAsia" w:eastAsiaTheme="minorEastAsia" w:hAnsiTheme="minorEastAsia" w:cs="宋体"/>
          <w:bCs/>
          <w:sz w:val="24"/>
          <w:szCs w:val="24"/>
        </w:rPr>
      </w:pP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5</w:t>
      </w:r>
      <w:r w:rsidRPr="001A5881">
        <w:rPr>
          <w:rFonts w:asciiTheme="minorEastAsia" w:eastAsiaTheme="minorEastAsia" w:hAnsiTheme="minorEastAsia" w:cs="宋体" w:hint="eastAsia"/>
          <w:bCs/>
          <w:sz w:val="24"/>
          <w:szCs w:val="24"/>
        </w:rPr>
        <w:t>）输出信号：变送输出</w:t>
      </w:r>
      <w:r w:rsidRPr="001A5881">
        <w:rPr>
          <w:rFonts w:asciiTheme="minorEastAsia" w:eastAsiaTheme="minorEastAsia" w:hAnsiTheme="minorEastAsia" w:cs="宋体"/>
          <w:bCs/>
          <w:sz w:val="24"/>
          <w:szCs w:val="24"/>
        </w:rPr>
        <w:t>4</w:t>
      </w: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20mA</w:t>
      </w:r>
      <w:r w:rsidR="003A2152" w:rsidRPr="001A5881">
        <w:rPr>
          <w:rFonts w:asciiTheme="minorEastAsia" w:eastAsiaTheme="minorEastAsia" w:hAnsiTheme="minorEastAsia" w:cs="宋体" w:hint="eastAsia"/>
          <w:bCs/>
          <w:sz w:val="24"/>
          <w:szCs w:val="24"/>
        </w:rPr>
        <w:t>或0～1</w:t>
      </w:r>
      <w:r w:rsidR="003A2152" w:rsidRPr="001A5881">
        <w:rPr>
          <w:rFonts w:asciiTheme="minorEastAsia" w:eastAsiaTheme="minorEastAsia" w:hAnsiTheme="minorEastAsia" w:cs="宋体"/>
          <w:bCs/>
          <w:sz w:val="24"/>
          <w:szCs w:val="24"/>
        </w:rPr>
        <w:t>0</w:t>
      </w:r>
      <w:r w:rsidR="003A2152" w:rsidRPr="001A5881">
        <w:rPr>
          <w:rFonts w:asciiTheme="minorEastAsia" w:eastAsiaTheme="minorEastAsia" w:hAnsiTheme="minorEastAsia" w:cs="宋体" w:hint="eastAsia"/>
          <w:bCs/>
          <w:sz w:val="24"/>
          <w:szCs w:val="24"/>
        </w:rPr>
        <w:t>VDC</w:t>
      </w:r>
      <w:r w:rsidRPr="001A5881">
        <w:rPr>
          <w:rFonts w:asciiTheme="minorEastAsia" w:eastAsiaTheme="minorEastAsia" w:hAnsiTheme="minorEastAsia" w:cs="宋体" w:hint="eastAsia"/>
          <w:bCs/>
          <w:sz w:val="24"/>
          <w:szCs w:val="24"/>
        </w:rPr>
        <w:t>；</w:t>
      </w:r>
    </w:p>
    <w:p w:rsidR="005B2EB2" w:rsidRPr="001A5881" w:rsidRDefault="005B2EB2" w:rsidP="00C01F13">
      <w:pPr>
        <w:adjustRightInd w:val="0"/>
        <w:snapToGrid w:val="0"/>
        <w:spacing w:line="360" w:lineRule="auto"/>
        <w:ind w:leftChars="150" w:left="315" w:firstLineChars="86" w:firstLine="206"/>
        <w:rPr>
          <w:rFonts w:asciiTheme="minorEastAsia" w:eastAsiaTheme="minorEastAsia" w:hAnsiTheme="minorEastAsia" w:cs="宋体"/>
          <w:bCs/>
          <w:sz w:val="24"/>
          <w:szCs w:val="24"/>
        </w:rPr>
      </w:pP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6</w:t>
      </w:r>
      <w:r w:rsidRPr="001A5881">
        <w:rPr>
          <w:rFonts w:asciiTheme="minorEastAsia" w:eastAsiaTheme="minorEastAsia" w:hAnsiTheme="minorEastAsia" w:cs="宋体" w:hint="eastAsia"/>
          <w:bCs/>
          <w:sz w:val="24"/>
          <w:szCs w:val="24"/>
        </w:rPr>
        <w:t>）插入深度为深入管道内</w:t>
      </w:r>
      <w:r w:rsidRPr="001A5881">
        <w:rPr>
          <w:rFonts w:asciiTheme="minorEastAsia" w:eastAsiaTheme="minorEastAsia" w:hAnsiTheme="minorEastAsia" w:cs="宋体"/>
          <w:bCs/>
          <w:sz w:val="24"/>
          <w:szCs w:val="24"/>
        </w:rPr>
        <w:t>200mm</w:t>
      </w:r>
      <w:r w:rsidRPr="001A5881">
        <w:rPr>
          <w:rFonts w:asciiTheme="minorEastAsia" w:eastAsiaTheme="minorEastAsia" w:hAnsiTheme="minorEastAsia" w:cs="宋体" w:hint="eastAsia"/>
          <w:bCs/>
          <w:sz w:val="24"/>
          <w:szCs w:val="24"/>
        </w:rPr>
        <w:t>或</w:t>
      </w:r>
      <w:r w:rsidRPr="001A5881">
        <w:rPr>
          <w:rFonts w:asciiTheme="minorEastAsia" w:eastAsiaTheme="minorEastAsia" w:hAnsiTheme="minorEastAsia" w:cs="宋体"/>
          <w:bCs/>
          <w:sz w:val="24"/>
          <w:szCs w:val="24"/>
        </w:rPr>
        <w:t>0.5D</w:t>
      </w: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D</w:t>
      </w:r>
      <w:r w:rsidRPr="001A5881">
        <w:rPr>
          <w:rFonts w:asciiTheme="minorEastAsia" w:eastAsiaTheme="minorEastAsia" w:hAnsiTheme="minorEastAsia" w:cs="宋体" w:hint="eastAsia"/>
          <w:bCs/>
          <w:sz w:val="24"/>
          <w:szCs w:val="24"/>
        </w:rPr>
        <w:t>为管道直径）；</w:t>
      </w:r>
    </w:p>
    <w:p w:rsidR="005B2EB2" w:rsidRPr="001A5881" w:rsidRDefault="005B2EB2" w:rsidP="00C01F13">
      <w:pPr>
        <w:adjustRightInd w:val="0"/>
        <w:snapToGrid w:val="0"/>
        <w:spacing w:line="360" w:lineRule="auto"/>
        <w:ind w:leftChars="150" w:left="315" w:firstLineChars="86" w:firstLine="206"/>
        <w:rPr>
          <w:rFonts w:asciiTheme="minorEastAsia" w:eastAsiaTheme="minorEastAsia" w:hAnsiTheme="minorEastAsia" w:cs="宋体"/>
          <w:bCs/>
          <w:sz w:val="24"/>
          <w:szCs w:val="24"/>
        </w:rPr>
      </w:pP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7</w:t>
      </w:r>
      <w:r w:rsidRPr="001A5881">
        <w:rPr>
          <w:rFonts w:asciiTheme="minorEastAsia" w:eastAsiaTheme="minorEastAsia" w:hAnsiTheme="minorEastAsia" w:cs="宋体" w:hint="eastAsia"/>
          <w:bCs/>
          <w:sz w:val="24"/>
          <w:szCs w:val="24"/>
        </w:rPr>
        <w:t>）其中安装在室外的传感器及变送器的防护等级不低于</w:t>
      </w:r>
      <w:r w:rsidRPr="001A5881">
        <w:rPr>
          <w:rFonts w:asciiTheme="minorEastAsia" w:eastAsiaTheme="minorEastAsia" w:hAnsiTheme="minorEastAsia" w:cs="宋体"/>
          <w:bCs/>
          <w:sz w:val="24"/>
          <w:szCs w:val="24"/>
        </w:rPr>
        <w:t>IP6</w:t>
      </w:r>
      <w:r w:rsidR="003A2152" w:rsidRPr="001A5881">
        <w:rPr>
          <w:rFonts w:asciiTheme="minorEastAsia" w:eastAsiaTheme="minorEastAsia" w:hAnsiTheme="minorEastAsia" w:cs="宋体" w:hint="eastAsia"/>
          <w:bCs/>
          <w:sz w:val="24"/>
          <w:szCs w:val="24"/>
        </w:rPr>
        <w:t>5</w:t>
      </w:r>
      <w:r w:rsidRPr="001A5881">
        <w:rPr>
          <w:rFonts w:asciiTheme="minorEastAsia" w:eastAsiaTheme="minorEastAsia" w:hAnsiTheme="minorEastAsia" w:cs="宋体" w:hint="eastAsia"/>
          <w:bCs/>
          <w:sz w:val="24"/>
          <w:szCs w:val="24"/>
        </w:rPr>
        <w:t>。</w:t>
      </w:r>
    </w:p>
    <w:p w:rsidR="005B2EB2" w:rsidRPr="001A5881" w:rsidRDefault="005B2EB2" w:rsidP="00C01F13">
      <w:pPr>
        <w:adjustRightInd w:val="0"/>
        <w:snapToGrid w:val="0"/>
        <w:spacing w:line="360" w:lineRule="auto"/>
        <w:ind w:left="360" w:hangingChars="150" w:hanging="360"/>
        <w:rPr>
          <w:rFonts w:asciiTheme="minorEastAsia" w:eastAsiaTheme="minorEastAsia" w:hAnsiTheme="minorEastAsia" w:cs="宋体"/>
          <w:bCs/>
          <w:sz w:val="24"/>
          <w:szCs w:val="24"/>
        </w:rPr>
      </w:pPr>
      <w:r w:rsidRPr="001A5881">
        <w:rPr>
          <w:rFonts w:asciiTheme="minorEastAsia" w:eastAsiaTheme="minorEastAsia" w:hAnsiTheme="minorEastAsia" w:cs="宋体"/>
          <w:bCs/>
          <w:sz w:val="24"/>
          <w:szCs w:val="24"/>
        </w:rPr>
        <w:t>6.4.2.2</w:t>
      </w:r>
      <w:r w:rsidRPr="001A5881">
        <w:rPr>
          <w:rFonts w:asciiTheme="minorEastAsia" w:eastAsiaTheme="minorEastAsia" w:hAnsiTheme="minorEastAsia" w:cs="宋体" w:hint="eastAsia"/>
          <w:bCs/>
          <w:sz w:val="24"/>
          <w:szCs w:val="24"/>
        </w:rPr>
        <w:t>室外温度传感器：</w:t>
      </w:r>
    </w:p>
    <w:p w:rsidR="005B2EB2" w:rsidRPr="001A5881" w:rsidRDefault="005B2EB2" w:rsidP="00C01F13">
      <w:pPr>
        <w:adjustRightInd w:val="0"/>
        <w:snapToGrid w:val="0"/>
        <w:spacing w:line="360" w:lineRule="auto"/>
        <w:ind w:leftChars="150" w:left="315" w:firstLineChars="86" w:firstLine="206"/>
        <w:rPr>
          <w:rFonts w:asciiTheme="minorEastAsia" w:eastAsiaTheme="minorEastAsia" w:hAnsiTheme="minorEastAsia" w:cs="宋体"/>
          <w:bCs/>
          <w:sz w:val="24"/>
          <w:szCs w:val="24"/>
        </w:rPr>
      </w:pP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1</w:t>
      </w:r>
      <w:r w:rsidRPr="001A5881">
        <w:rPr>
          <w:rFonts w:asciiTheme="minorEastAsia" w:eastAsiaTheme="minorEastAsia" w:hAnsiTheme="minorEastAsia" w:cs="宋体" w:hint="eastAsia"/>
          <w:bCs/>
          <w:sz w:val="24"/>
          <w:szCs w:val="24"/>
        </w:rPr>
        <w:t>）工业级仪表；</w:t>
      </w:r>
    </w:p>
    <w:p w:rsidR="005B2EB2" w:rsidRPr="001A5881" w:rsidRDefault="005B2EB2" w:rsidP="00C01F13">
      <w:pPr>
        <w:adjustRightInd w:val="0"/>
        <w:snapToGrid w:val="0"/>
        <w:spacing w:line="360" w:lineRule="auto"/>
        <w:ind w:leftChars="150" w:left="315" w:firstLineChars="86" w:firstLine="206"/>
        <w:rPr>
          <w:rFonts w:asciiTheme="minorEastAsia" w:eastAsiaTheme="minorEastAsia" w:hAnsiTheme="minorEastAsia" w:cs="宋体"/>
          <w:bCs/>
          <w:sz w:val="24"/>
          <w:szCs w:val="24"/>
        </w:rPr>
      </w:pP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2</w:t>
      </w:r>
      <w:r w:rsidRPr="001A5881">
        <w:rPr>
          <w:rFonts w:asciiTheme="minorEastAsia" w:eastAsiaTheme="minorEastAsia" w:hAnsiTheme="minorEastAsia" w:cs="宋体" w:hint="eastAsia"/>
          <w:bCs/>
          <w:sz w:val="24"/>
          <w:szCs w:val="24"/>
        </w:rPr>
        <w:t>）测量元件：热敏电阻；</w:t>
      </w:r>
    </w:p>
    <w:p w:rsidR="005B2EB2" w:rsidRPr="001A5881" w:rsidRDefault="005B2EB2" w:rsidP="00C01F13">
      <w:pPr>
        <w:adjustRightInd w:val="0"/>
        <w:snapToGrid w:val="0"/>
        <w:spacing w:line="360" w:lineRule="auto"/>
        <w:ind w:leftChars="150" w:left="315" w:firstLineChars="86" w:firstLine="206"/>
        <w:rPr>
          <w:rFonts w:asciiTheme="minorEastAsia" w:eastAsiaTheme="minorEastAsia" w:hAnsiTheme="minorEastAsia" w:cs="宋体"/>
          <w:bCs/>
          <w:sz w:val="24"/>
          <w:szCs w:val="24"/>
        </w:rPr>
      </w:pP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3</w:t>
      </w:r>
      <w:r w:rsidRPr="001A5881">
        <w:rPr>
          <w:rFonts w:asciiTheme="minorEastAsia" w:eastAsiaTheme="minorEastAsia" w:hAnsiTheme="minorEastAsia" w:cs="宋体" w:hint="eastAsia"/>
          <w:bCs/>
          <w:sz w:val="24"/>
          <w:szCs w:val="24"/>
        </w:rPr>
        <w:t>）温度范围：</w:t>
      </w:r>
      <w:r w:rsidRPr="001A5881">
        <w:rPr>
          <w:rFonts w:asciiTheme="minorEastAsia" w:eastAsiaTheme="minorEastAsia" w:hAnsiTheme="minorEastAsia" w:cs="宋体"/>
          <w:bCs/>
          <w:sz w:val="24"/>
          <w:szCs w:val="24"/>
        </w:rPr>
        <w:t>-</w:t>
      </w:r>
      <w:r w:rsidR="003A2152" w:rsidRPr="001A5881">
        <w:rPr>
          <w:rFonts w:asciiTheme="minorEastAsia" w:eastAsiaTheme="minorEastAsia" w:hAnsiTheme="minorEastAsia" w:cs="宋体" w:hint="eastAsia"/>
          <w:bCs/>
          <w:sz w:val="24"/>
          <w:szCs w:val="24"/>
        </w:rPr>
        <w:t>4</w:t>
      </w:r>
      <w:r w:rsidRPr="001A5881">
        <w:rPr>
          <w:rFonts w:asciiTheme="minorEastAsia" w:eastAsiaTheme="minorEastAsia" w:hAnsiTheme="minorEastAsia" w:cs="宋体"/>
          <w:bCs/>
          <w:sz w:val="24"/>
          <w:szCs w:val="24"/>
        </w:rPr>
        <w:t>0</w:t>
      </w:r>
      <w:r w:rsidRPr="001A5881">
        <w:rPr>
          <w:rFonts w:asciiTheme="minorEastAsia" w:eastAsiaTheme="minorEastAsia" w:hAnsiTheme="minorEastAsia" w:cs="宋体" w:hint="eastAsia"/>
          <w:bCs/>
          <w:sz w:val="24"/>
          <w:szCs w:val="24"/>
        </w:rPr>
        <w:t>℃～</w:t>
      </w:r>
      <w:r w:rsidR="003A2152" w:rsidRPr="001A5881">
        <w:rPr>
          <w:rFonts w:asciiTheme="minorEastAsia" w:eastAsiaTheme="minorEastAsia" w:hAnsiTheme="minorEastAsia" w:cs="宋体" w:hint="eastAsia"/>
          <w:bCs/>
          <w:sz w:val="24"/>
          <w:szCs w:val="24"/>
        </w:rPr>
        <w:t>104</w:t>
      </w:r>
      <w:r w:rsidRPr="001A5881">
        <w:rPr>
          <w:rFonts w:asciiTheme="minorEastAsia" w:eastAsiaTheme="minorEastAsia" w:hAnsiTheme="minorEastAsia" w:cs="宋体" w:hint="eastAsia"/>
          <w:bCs/>
          <w:sz w:val="24"/>
          <w:szCs w:val="24"/>
        </w:rPr>
        <w:t>℃；</w:t>
      </w:r>
    </w:p>
    <w:p w:rsidR="005B2EB2" w:rsidRPr="001A5881" w:rsidRDefault="005B2EB2" w:rsidP="00C01F13">
      <w:pPr>
        <w:adjustRightInd w:val="0"/>
        <w:snapToGrid w:val="0"/>
        <w:spacing w:line="360" w:lineRule="auto"/>
        <w:ind w:leftChars="150" w:left="315" w:firstLineChars="86" w:firstLine="206"/>
        <w:rPr>
          <w:rFonts w:asciiTheme="minorEastAsia" w:eastAsiaTheme="minorEastAsia" w:hAnsiTheme="minorEastAsia" w:cs="宋体"/>
          <w:bCs/>
          <w:sz w:val="24"/>
          <w:szCs w:val="24"/>
        </w:rPr>
      </w:pP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4</w:t>
      </w:r>
      <w:r w:rsidRPr="001A5881">
        <w:rPr>
          <w:rFonts w:asciiTheme="minorEastAsia" w:eastAsiaTheme="minorEastAsia" w:hAnsiTheme="minorEastAsia" w:cs="宋体" w:hint="eastAsia"/>
          <w:bCs/>
          <w:sz w:val="24"/>
          <w:szCs w:val="24"/>
        </w:rPr>
        <w:t>）温度精度</w:t>
      </w:r>
      <w:r w:rsidRPr="001A5881">
        <w:rPr>
          <w:rFonts w:asciiTheme="minorEastAsia" w:eastAsiaTheme="minorEastAsia" w:hAnsiTheme="minorEastAsia" w:cs="宋体"/>
          <w:bCs/>
          <w:sz w:val="24"/>
          <w:szCs w:val="24"/>
        </w:rPr>
        <w:t>:</w:t>
      </w: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0.5%</w:t>
      </w:r>
      <w:r w:rsidRPr="001A5881">
        <w:rPr>
          <w:rFonts w:asciiTheme="minorEastAsia" w:eastAsiaTheme="minorEastAsia" w:hAnsiTheme="minorEastAsia" w:cs="宋体" w:hint="eastAsia"/>
          <w:bCs/>
          <w:sz w:val="24"/>
          <w:szCs w:val="24"/>
        </w:rPr>
        <w:t>；</w:t>
      </w:r>
    </w:p>
    <w:p w:rsidR="005B2EB2" w:rsidRPr="001A5881" w:rsidRDefault="005B2EB2" w:rsidP="00C01F13">
      <w:pPr>
        <w:adjustRightInd w:val="0"/>
        <w:snapToGrid w:val="0"/>
        <w:spacing w:line="360" w:lineRule="auto"/>
        <w:ind w:leftChars="150" w:left="315" w:firstLineChars="86" w:firstLine="206"/>
        <w:rPr>
          <w:rFonts w:asciiTheme="minorEastAsia" w:eastAsiaTheme="minorEastAsia" w:hAnsiTheme="minorEastAsia" w:cs="宋体"/>
          <w:bCs/>
          <w:sz w:val="24"/>
          <w:szCs w:val="24"/>
        </w:rPr>
      </w:pP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5</w:t>
      </w:r>
      <w:r w:rsidRPr="001A5881">
        <w:rPr>
          <w:rFonts w:asciiTheme="minorEastAsia" w:eastAsiaTheme="minorEastAsia" w:hAnsiTheme="minorEastAsia" w:cs="宋体" w:hint="eastAsia"/>
          <w:bCs/>
          <w:sz w:val="24"/>
          <w:szCs w:val="24"/>
        </w:rPr>
        <w:t>）输出信号</w:t>
      </w:r>
      <w:r w:rsidRPr="001A5881">
        <w:rPr>
          <w:rFonts w:asciiTheme="minorEastAsia" w:eastAsiaTheme="minorEastAsia" w:hAnsiTheme="minorEastAsia" w:cs="宋体"/>
          <w:bCs/>
          <w:sz w:val="24"/>
          <w:szCs w:val="24"/>
        </w:rPr>
        <w:t>: 4</w:t>
      </w:r>
      <w:r w:rsidRPr="001A5881">
        <w:rPr>
          <w:rFonts w:asciiTheme="minorEastAsia" w:eastAsiaTheme="minorEastAsia" w:hAnsiTheme="minorEastAsia" w:cs="宋体" w:hint="eastAsia"/>
          <w:bCs/>
          <w:sz w:val="24"/>
          <w:szCs w:val="24"/>
        </w:rPr>
        <w:t>～</w:t>
      </w:r>
      <w:r w:rsidRPr="001A5881">
        <w:rPr>
          <w:rFonts w:asciiTheme="minorEastAsia" w:eastAsiaTheme="minorEastAsia" w:hAnsiTheme="minorEastAsia" w:cs="宋体"/>
          <w:bCs/>
          <w:sz w:val="24"/>
          <w:szCs w:val="24"/>
        </w:rPr>
        <w:t>20mA</w:t>
      </w:r>
      <w:r w:rsidR="003A2152" w:rsidRPr="001A5881">
        <w:rPr>
          <w:rFonts w:asciiTheme="minorEastAsia" w:eastAsiaTheme="minorEastAsia" w:hAnsiTheme="minorEastAsia" w:cs="宋体" w:hint="eastAsia"/>
          <w:bCs/>
          <w:sz w:val="24"/>
          <w:szCs w:val="24"/>
        </w:rPr>
        <w:t>或0～1</w:t>
      </w:r>
      <w:r w:rsidR="003A2152" w:rsidRPr="001A5881">
        <w:rPr>
          <w:rFonts w:asciiTheme="minorEastAsia" w:eastAsiaTheme="minorEastAsia" w:hAnsiTheme="minorEastAsia" w:cs="宋体"/>
          <w:bCs/>
          <w:sz w:val="24"/>
          <w:szCs w:val="24"/>
        </w:rPr>
        <w:t>0</w:t>
      </w:r>
      <w:r w:rsidR="003A2152" w:rsidRPr="001A5881">
        <w:rPr>
          <w:rFonts w:asciiTheme="minorEastAsia" w:eastAsiaTheme="minorEastAsia" w:hAnsiTheme="minorEastAsia" w:cs="宋体" w:hint="eastAsia"/>
          <w:bCs/>
          <w:sz w:val="24"/>
          <w:szCs w:val="24"/>
        </w:rPr>
        <w:t>VDC</w:t>
      </w:r>
      <w:r w:rsidRPr="001A5881">
        <w:rPr>
          <w:rFonts w:asciiTheme="minorEastAsia" w:eastAsiaTheme="minorEastAsia" w:hAnsiTheme="minorEastAsia" w:cs="宋体" w:hint="eastAsia"/>
          <w:bCs/>
          <w:sz w:val="24"/>
          <w:szCs w:val="24"/>
        </w:rPr>
        <w:t>；</w:t>
      </w:r>
    </w:p>
    <w:p w:rsidR="005B2EB2" w:rsidRPr="00C01F13" w:rsidRDefault="005B2EB2" w:rsidP="00C01F13">
      <w:pPr>
        <w:adjustRightInd w:val="0"/>
        <w:snapToGrid w:val="0"/>
        <w:spacing w:line="360" w:lineRule="auto"/>
        <w:ind w:leftChars="235" w:left="1093" w:hangingChars="250" w:hanging="600"/>
        <w:rPr>
          <w:rFonts w:asciiTheme="minorEastAsia" w:eastAsiaTheme="minorEastAsia" w:hAnsiTheme="minorEastAsia" w:cs="宋体"/>
          <w:bCs/>
          <w:color w:val="000000"/>
          <w:sz w:val="24"/>
          <w:szCs w:val="24"/>
        </w:rPr>
      </w:pPr>
      <w:r w:rsidRPr="001A5881">
        <w:rPr>
          <w:rFonts w:asciiTheme="minorEastAsia" w:eastAsiaTheme="minorEastAsia" w:hAnsiTheme="minorEastAsia" w:cs="宋体" w:hint="eastAsia"/>
          <w:bCs/>
          <w:color w:val="000000"/>
          <w:sz w:val="24"/>
          <w:szCs w:val="24"/>
        </w:rPr>
        <w:t>（</w:t>
      </w:r>
      <w:r w:rsidRPr="001A5881">
        <w:rPr>
          <w:rFonts w:asciiTheme="minorEastAsia" w:eastAsiaTheme="minorEastAsia" w:hAnsiTheme="minorEastAsia" w:cs="宋体"/>
          <w:bCs/>
          <w:color w:val="000000"/>
          <w:sz w:val="24"/>
          <w:szCs w:val="24"/>
        </w:rPr>
        <w:t>6</w:t>
      </w:r>
      <w:r w:rsidRPr="001A5881">
        <w:rPr>
          <w:rFonts w:asciiTheme="minorEastAsia" w:eastAsiaTheme="minorEastAsia" w:hAnsiTheme="minorEastAsia" w:cs="宋体" w:hint="eastAsia"/>
          <w:bCs/>
          <w:color w:val="000000"/>
          <w:sz w:val="24"/>
          <w:szCs w:val="24"/>
        </w:rPr>
        <w:t>）室外温度传感器还应有防雨防阳光直射罩壳。室外安</w:t>
      </w:r>
      <w:r w:rsidRPr="00C01F13">
        <w:rPr>
          <w:rFonts w:asciiTheme="minorEastAsia" w:eastAsiaTheme="minorEastAsia" w:hAnsiTheme="minorEastAsia" w:cs="宋体" w:hint="eastAsia"/>
          <w:bCs/>
          <w:color w:val="000000"/>
          <w:sz w:val="24"/>
          <w:szCs w:val="24"/>
        </w:rPr>
        <w:t>装的变送器防护等级不低于</w:t>
      </w:r>
      <w:r w:rsidRPr="00C01F13">
        <w:rPr>
          <w:rFonts w:asciiTheme="minorEastAsia" w:eastAsiaTheme="minorEastAsia" w:hAnsiTheme="minorEastAsia" w:cs="宋体"/>
          <w:bCs/>
          <w:color w:val="000000"/>
          <w:sz w:val="24"/>
          <w:szCs w:val="24"/>
        </w:rPr>
        <w:t>IP68</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6.4.2.3</w:t>
      </w:r>
      <w:r w:rsidRPr="00C01F13">
        <w:rPr>
          <w:rFonts w:asciiTheme="minorEastAsia" w:eastAsiaTheme="minorEastAsia" w:hAnsiTheme="minorEastAsia" w:cs="宋体" w:hint="eastAsia"/>
          <w:bCs/>
          <w:color w:val="000000"/>
          <w:sz w:val="24"/>
          <w:szCs w:val="24"/>
        </w:rPr>
        <w:t>压差传感器：</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1</w:t>
      </w:r>
      <w:r w:rsidRPr="00C01F13">
        <w:rPr>
          <w:rFonts w:asciiTheme="minorEastAsia" w:eastAsiaTheme="minorEastAsia" w:hAnsiTheme="minorEastAsia" w:cs="宋体" w:hint="eastAsia"/>
          <w:bCs/>
          <w:color w:val="000000"/>
          <w:sz w:val="24"/>
          <w:szCs w:val="24"/>
        </w:rPr>
        <w:t>）工业级仪表；</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2</w:t>
      </w:r>
      <w:r w:rsidRPr="00C01F13">
        <w:rPr>
          <w:rFonts w:asciiTheme="minorEastAsia" w:eastAsiaTheme="minorEastAsia" w:hAnsiTheme="minorEastAsia" w:cs="宋体" w:hint="eastAsia"/>
          <w:bCs/>
          <w:color w:val="000000"/>
          <w:sz w:val="24"/>
          <w:szCs w:val="24"/>
        </w:rPr>
        <w:t>）测量范围：</w:t>
      </w:r>
      <w:r w:rsidRPr="00C01F13">
        <w:rPr>
          <w:rFonts w:asciiTheme="minorEastAsia" w:eastAsiaTheme="minorEastAsia" w:hAnsiTheme="minorEastAsia" w:cs="宋体"/>
          <w:bCs/>
          <w:color w:val="000000"/>
          <w:sz w:val="24"/>
          <w:szCs w:val="24"/>
        </w:rPr>
        <w:t>0</w:t>
      </w: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0.6MPa</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3</w:t>
      </w:r>
      <w:r w:rsidRPr="00C01F13">
        <w:rPr>
          <w:rFonts w:asciiTheme="minorEastAsia" w:eastAsiaTheme="minorEastAsia" w:hAnsiTheme="minorEastAsia" w:cs="宋体" w:hint="eastAsia"/>
          <w:bCs/>
          <w:color w:val="000000"/>
          <w:sz w:val="24"/>
          <w:szCs w:val="24"/>
        </w:rPr>
        <w:t>）测量精度不低于</w:t>
      </w:r>
      <w:r w:rsidRPr="00C01F13">
        <w:rPr>
          <w:rFonts w:asciiTheme="minorEastAsia" w:eastAsiaTheme="minorEastAsia" w:hAnsiTheme="minorEastAsia" w:cs="宋体"/>
          <w:bCs/>
          <w:color w:val="000000"/>
          <w:sz w:val="24"/>
          <w:szCs w:val="24"/>
        </w:rPr>
        <w:t>±1.5</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4</w:t>
      </w:r>
      <w:r w:rsidRPr="00C01F13">
        <w:rPr>
          <w:rFonts w:asciiTheme="minorEastAsia" w:eastAsiaTheme="minorEastAsia" w:hAnsiTheme="minorEastAsia" w:cs="宋体" w:hint="eastAsia"/>
          <w:bCs/>
          <w:color w:val="000000"/>
          <w:sz w:val="24"/>
          <w:szCs w:val="24"/>
        </w:rPr>
        <w:t>）防护等级</w:t>
      </w:r>
      <w:r w:rsidRPr="00C01F13">
        <w:rPr>
          <w:rFonts w:asciiTheme="minorEastAsia" w:eastAsiaTheme="minorEastAsia" w:hAnsiTheme="minorEastAsia" w:cs="宋体"/>
          <w:bCs/>
          <w:color w:val="000000"/>
          <w:sz w:val="24"/>
          <w:szCs w:val="24"/>
        </w:rPr>
        <w:t>≥IP54</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5</w:t>
      </w:r>
      <w:r w:rsidRPr="00C01F13">
        <w:rPr>
          <w:rFonts w:asciiTheme="minorEastAsia" w:eastAsiaTheme="minorEastAsia" w:hAnsiTheme="minorEastAsia" w:cs="宋体" w:hint="eastAsia"/>
          <w:bCs/>
          <w:color w:val="000000"/>
          <w:sz w:val="24"/>
          <w:szCs w:val="24"/>
        </w:rPr>
        <w:t>）电源电压</w:t>
      </w:r>
      <w:r w:rsidRPr="00C01F13">
        <w:rPr>
          <w:rFonts w:asciiTheme="minorEastAsia" w:eastAsiaTheme="minorEastAsia" w:hAnsiTheme="minorEastAsia" w:cs="宋体"/>
          <w:bCs/>
          <w:color w:val="000000"/>
          <w:sz w:val="24"/>
          <w:szCs w:val="24"/>
        </w:rPr>
        <w:t>AC24V</w:t>
      </w:r>
      <w:r w:rsidRPr="00C01F13">
        <w:rPr>
          <w:rFonts w:asciiTheme="minorEastAsia" w:eastAsiaTheme="minorEastAsia" w:hAnsiTheme="minorEastAsia" w:cs="宋体" w:hint="eastAsia"/>
          <w:bCs/>
          <w:color w:val="000000"/>
          <w:sz w:val="24"/>
          <w:szCs w:val="24"/>
        </w:rPr>
        <w:t>或</w:t>
      </w:r>
      <w:r w:rsidRPr="00C01F13">
        <w:rPr>
          <w:rFonts w:asciiTheme="minorEastAsia" w:eastAsiaTheme="minorEastAsia" w:hAnsiTheme="minorEastAsia" w:cs="宋体"/>
          <w:bCs/>
          <w:color w:val="000000"/>
          <w:sz w:val="24"/>
          <w:szCs w:val="24"/>
        </w:rPr>
        <w:t>DC24V±15</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6</w:t>
      </w:r>
      <w:r w:rsidRPr="00C01F13">
        <w:rPr>
          <w:rFonts w:asciiTheme="minorEastAsia" w:eastAsiaTheme="minorEastAsia" w:hAnsiTheme="minorEastAsia" w:cs="宋体" w:hint="eastAsia"/>
          <w:bCs/>
          <w:color w:val="000000"/>
          <w:sz w:val="24"/>
          <w:szCs w:val="24"/>
        </w:rPr>
        <w:t>）输出信号</w:t>
      </w:r>
      <w:r w:rsidRPr="00C01F13">
        <w:rPr>
          <w:rFonts w:asciiTheme="minorEastAsia" w:eastAsiaTheme="minorEastAsia" w:hAnsiTheme="minorEastAsia" w:cs="宋体"/>
          <w:bCs/>
          <w:color w:val="000000"/>
          <w:sz w:val="24"/>
          <w:szCs w:val="24"/>
        </w:rPr>
        <w:t>4</w:t>
      </w: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 xml:space="preserve">20mA </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6.4.2.4</w:t>
      </w:r>
      <w:r w:rsidRPr="00C01F13">
        <w:rPr>
          <w:rFonts w:asciiTheme="minorEastAsia" w:eastAsiaTheme="minorEastAsia" w:hAnsiTheme="minorEastAsia" w:cs="宋体" w:hint="eastAsia"/>
          <w:bCs/>
          <w:color w:val="000000"/>
          <w:sz w:val="24"/>
          <w:szCs w:val="24"/>
        </w:rPr>
        <w:t>电磁流量计：</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bookmarkStart w:id="19" w:name="OLE_LINK1"/>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1</w:t>
      </w:r>
      <w:r w:rsidRPr="00C01F13">
        <w:rPr>
          <w:rFonts w:asciiTheme="minorEastAsia" w:eastAsiaTheme="minorEastAsia" w:hAnsiTheme="minorEastAsia" w:cs="宋体" w:hint="eastAsia"/>
          <w:bCs/>
          <w:color w:val="000000"/>
          <w:sz w:val="24"/>
          <w:szCs w:val="24"/>
        </w:rPr>
        <w:t>）水流量计包含传感和变送功能；</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2</w:t>
      </w:r>
      <w:r w:rsidRPr="00C01F13">
        <w:rPr>
          <w:rFonts w:asciiTheme="minorEastAsia" w:eastAsiaTheme="minorEastAsia" w:hAnsiTheme="minorEastAsia" w:cs="宋体" w:hint="eastAsia"/>
          <w:bCs/>
          <w:color w:val="000000"/>
          <w:sz w:val="24"/>
          <w:szCs w:val="24"/>
        </w:rPr>
        <w:t>）工作电压</w:t>
      </w:r>
      <w:r w:rsidRPr="00C01F13">
        <w:rPr>
          <w:rFonts w:asciiTheme="minorEastAsia" w:eastAsiaTheme="minorEastAsia" w:hAnsiTheme="minorEastAsia" w:cs="宋体"/>
          <w:bCs/>
          <w:color w:val="000000"/>
          <w:sz w:val="24"/>
          <w:szCs w:val="24"/>
        </w:rPr>
        <w:t>: DC 24V</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3</w:t>
      </w:r>
      <w:r w:rsidRPr="00C01F13">
        <w:rPr>
          <w:rFonts w:asciiTheme="minorEastAsia" w:eastAsiaTheme="minorEastAsia" w:hAnsiTheme="minorEastAsia" w:cs="宋体" w:hint="eastAsia"/>
          <w:bCs/>
          <w:color w:val="000000"/>
          <w:sz w:val="24"/>
          <w:szCs w:val="24"/>
        </w:rPr>
        <w:t>）环境温度</w:t>
      </w:r>
      <w:r w:rsidRPr="00C01F13">
        <w:rPr>
          <w:rFonts w:asciiTheme="minorEastAsia" w:eastAsiaTheme="minorEastAsia" w:hAnsiTheme="minorEastAsia" w:cs="宋体"/>
          <w:bCs/>
          <w:color w:val="000000"/>
          <w:sz w:val="24"/>
          <w:szCs w:val="24"/>
        </w:rPr>
        <w:t>:-20</w:t>
      </w: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100</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4</w:t>
      </w:r>
      <w:r w:rsidRPr="00C01F13">
        <w:rPr>
          <w:rFonts w:asciiTheme="minorEastAsia" w:eastAsiaTheme="minorEastAsia" w:hAnsiTheme="minorEastAsia" w:cs="宋体" w:hint="eastAsia"/>
          <w:bCs/>
          <w:color w:val="000000"/>
          <w:sz w:val="24"/>
          <w:szCs w:val="24"/>
        </w:rPr>
        <w:t>）精度为</w:t>
      </w:r>
      <w:r w:rsidRPr="00C01F13">
        <w:rPr>
          <w:rFonts w:asciiTheme="minorEastAsia" w:eastAsiaTheme="minorEastAsia" w:hAnsiTheme="minorEastAsia" w:cs="宋体"/>
          <w:bCs/>
          <w:color w:val="000000"/>
          <w:sz w:val="24"/>
          <w:szCs w:val="24"/>
        </w:rPr>
        <w:t>0.5</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lastRenderedPageBreak/>
        <w:t>（</w:t>
      </w:r>
      <w:r w:rsidRPr="00C01F13">
        <w:rPr>
          <w:rFonts w:asciiTheme="minorEastAsia" w:eastAsiaTheme="minorEastAsia" w:hAnsiTheme="minorEastAsia" w:cs="宋体"/>
          <w:bCs/>
          <w:color w:val="000000"/>
          <w:sz w:val="24"/>
          <w:szCs w:val="24"/>
        </w:rPr>
        <w:t>5</w:t>
      </w:r>
      <w:r w:rsidRPr="00C01F13">
        <w:rPr>
          <w:rFonts w:asciiTheme="minorEastAsia" w:eastAsiaTheme="minorEastAsia" w:hAnsiTheme="minorEastAsia" w:cs="宋体" w:hint="eastAsia"/>
          <w:bCs/>
          <w:color w:val="000000"/>
          <w:sz w:val="24"/>
          <w:szCs w:val="24"/>
        </w:rPr>
        <w:t>）测量范围：按设计要求；</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6</w:t>
      </w:r>
      <w:r w:rsidRPr="00C01F13">
        <w:rPr>
          <w:rFonts w:asciiTheme="minorEastAsia" w:eastAsiaTheme="minorEastAsia" w:hAnsiTheme="minorEastAsia" w:cs="宋体" w:hint="eastAsia"/>
          <w:bCs/>
          <w:color w:val="000000"/>
          <w:sz w:val="24"/>
          <w:szCs w:val="24"/>
        </w:rPr>
        <w:t>）防护等级</w:t>
      </w:r>
      <w:r w:rsidRPr="00C01F13">
        <w:rPr>
          <w:rFonts w:asciiTheme="minorEastAsia" w:eastAsiaTheme="minorEastAsia" w:hAnsiTheme="minorEastAsia" w:cs="宋体"/>
          <w:bCs/>
          <w:color w:val="000000"/>
          <w:sz w:val="24"/>
          <w:szCs w:val="24"/>
        </w:rPr>
        <w:t>IP65</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7</w:t>
      </w:r>
      <w:r w:rsidRPr="00C01F13">
        <w:rPr>
          <w:rFonts w:asciiTheme="minorEastAsia" w:eastAsiaTheme="minorEastAsia" w:hAnsiTheme="minorEastAsia" w:cs="宋体" w:hint="eastAsia"/>
          <w:bCs/>
          <w:color w:val="000000"/>
          <w:sz w:val="24"/>
          <w:szCs w:val="24"/>
        </w:rPr>
        <w:t>）输出信号</w:t>
      </w:r>
      <w:r w:rsidRPr="00C01F13">
        <w:rPr>
          <w:rFonts w:asciiTheme="minorEastAsia" w:eastAsiaTheme="minorEastAsia" w:hAnsiTheme="minorEastAsia" w:cs="宋体"/>
          <w:bCs/>
          <w:color w:val="000000"/>
          <w:sz w:val="24"/>
          <w:szCs w:val="24"/>
        </w:rPr>
        <w:t>:4</w:t>
      </w: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20mA</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8</w:t>
      </w:r>
      <w:r w:rsidRPr="00C01F13">
        <w:rPr>
          <w:rFonts w:asciiTheme="minorEastAsia" w:eastAsiaTheme="minorEastAsia" w:hAnsiTheme="minorEastAsia" w:cs="宋体" w:hint="eastAsia"/>
          <w:bCs/>
          <w:color w:val="000000"/>
          <w:sz w:val="24"/>
          <w:szCs w:val="24"/>
        </w:rPr>
        <w:t>）安装前由设备供应商负责报当地检验站报验。</w:t>
      </w:r>
    </w:p>
    <w:bookmarkEnd w:id="19"/>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6.4.2.5</w:t>
      </w:r>
      <w:r w:rsidRPr="00C01F13">
        <w:rPr>
          <w:rFonts w:asciiTheme="minorEastAsia" w:eastAsiaTheme="minorEastAsia" w:hAnsiTheme="minorEastAsia" w:cs="宋体" w:hint="eastAsia"/>
          <w:bCs/>
          <w:color w:val="000000"/>
          <w:sz w:val="24"/>
          <w:szCs w:val="24"/>
        </w:rPr>
        <w:t>压力传感器：</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1</w:t>
      </w:r>
      <w:r w:rsidRPr="00C01F13">
        <w:rPr>
          <w:rFonts w:asciiTheme="minorEastAsia" w:eastAsiaTheme="minorEastAsia" w:hAnsiTheme="minorEastAsia" w:cs="宋体" w:hint="eastAsia"/>
          <w:bCs/>
          <w:color w:val="000000"/>
          <w:sz w:val="24"/>
          <w:szCs w:val="24"/>
        </w:rPr>
        <w:t>）工业级仪表；</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bookmarkStart w:id="20" w:name="_Toc213142842"/>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2</w:t>
      </w:r>
      <w:r w:rsidRPr="00C01F13">
        <w:rPr>
          <w:rFonts w:asciiTheme="minorEastAsia" w:eastAsiaTheme="minorEastAsia" w:hAnsiTheme="minorEastAsia" w:cs="宋体" w:hint="eastAsia"/>
          <w:bCs/>
          <w:color w:val="000000"/>
          <w:sz w:val="24"/>
          <w:szCs w:val="24"/>
        </w:rPr>
        <w:t>）工作原理：电容式或压敏电阻式；</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3</w:t>
      </w:r>
      <w:r w:rsidRPr="00C01F13">
        <w:rPr>
          <w:rFonts w:asciiTheme="minorEastAsia" w:eastAsiaTheme="minorEastAsia" w:hAnsiTheme="minorEastAsia" w:cs="宋体" w:hint="eastAsia"/>
          <w:bCs/>
          <w:color w:val="000000"/>
          <w:sz w:val="24"/>
          <w:szCs w:val="24"/>
        </w:rPr>
        <w:t>）</w:t>
      </w:r>
      <w:bookmarkEnd w:id="20"/>
      <w:r w:rsidRPr="00C01F13">
        <w:rPr>
          <w:rFonts w:asciiTheme="minorEastAsia" w:eastAsiaTheme="minorEastAsia" w:hAnsiTheme="minorEastAsia" w:cs="宋体" w:hint="eastAsia"/>
          <w:bCs/>
          <w:color w:val="000000"/>
          <w:sz w:val="24"/>
          <w:szCs w:val="24"/>
        </w:rPr>
        <w:t>精度：±</w:t>
      </w:r>
      <w:r w:rsidRPr="00C01F13">
        <w:rPr>
          <w:rFonts w:asciiTheme="minorEastAsia" w:eastAsiaTheme="minorEastAsia" w:hAnsiTheme="minorEastAsia" w:cs="宋体"/>
          <w:bCs/>
          <w:color w:val="000000"/>
          <w:sz w:val="24"/>
          <w:szCs w:val="24"/>
        </w:rPr>
        <w:t>0.5%</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bookmarkStart w:id="21" w:name="_Toc213142843"/>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4</w:t>
      </w:r>
      <w:r w:rsidRPr="00C01F13">
        <w:rPr>
          <w:rFonts w:asciiTheme="minorEastAsia" w:eastAsiaTheme="minorEastAsia" w:hAnsiTheme="minorEastAsia" w:cs="宋体" w:hint="eastAsia"/>
          <w:bCs/>
          <w:color w:val="000000"/>
          <w:sz w:val="24"/>
          <w:szCs w:val="24"/>
        </w:rPr>
        <w:t>）</w:t>
      </w:r>
      <w:bookmarkEnd w:id="21"/>
      <w:r w:rsidRPr="00C01F13">
        <w:rPr>
          <w:rFonts w:asciiTheme="minorEastAsia" w:eastAsiaTheme="minorEastAsia" w:hAnsiTheme="minorEastAsia" w:cs="宋体" w:hint="eastAsia"/>
          <w:bCs/>
          <w:color w:val="000000"/>
          <w:sz w:val="24"/>
          <w:szCs w:val="24"/>
        </w:rPr>
        <w:t>量程：</w:t>
      </w:r>
      <w:r w:rsidRPr="00C01F13">
        <w:rPr>
          <w:rFonts w:asciiTheme="minorEastAsia" w:eastAsiaTheme="minorEastAsia" w:hAnsiTheme="minorEastAsia" w:cs="宋体"/>
          <w:bCs/>
          <w:color w:val="000000"/>
          <w:sz w:val="24"/>
          <w:szCs w:val="24"/>
        </w:rPr>
        <w:t>0</w:t>
      </w: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1MPa</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bookmarkStart w:id="22" w:name="_Toc213142844"/>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5</w:t>
      </w:r>
      <w:r w:rsidRPr="00C01F13">
        <w:rPr>
          <w:rFonts w:asciiTheme="minorEastAsia" w:eastAsiaTheme="minorEastAsia" w:hAnsiTheme="minorEastAsia" w:cs="宋体" w:hint="eastAsia"/>
          <w:bCs/>
          <w:color w:val="000000"/>
          <w:sz w:val="24"/>
          <w:szCs w:val="24"/>
        </w:rPr>
        <w:t>）</w:t>
      </w:r>
      <w:bookmarkEnd w:id="22"/>
      <w:r w:rsidRPr="00C01F13">
        <w:rPr>
          <w:rFonts w:asciiTheme="minorEastAsia" w:eastAsiaTheme="minorEastAsia" w:hAnsiTheme="minorEastAsia" w:cs="宋体" w:hint="eastAsia"/>
          <w:bCs/>
          <w:color w:val="000000"/>
          <w:sz w:val="24"/>
          <w:szCs w:val="24"/>
        </w:rPr>
        <w:t>输出信号：</w:t>
      </w:r>
      <w:r w:rsidRPr="00C01F13">
        <w:rPr>
          <w:rFonts w:asciiTheme="minorEastAsia" w:eastAsiaTheme="minorEastAsia" w:hAnsiTheme="minorEastAsia" w:cs="宋体"/>
          <w:bCs/>
          <w:color w:val="000000"/>
          <w:sz w:val="24"/>
          <w:szCs w:val="24"/>
        </w:rPr>
        <w:t>4</w:t>
      </w: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20mA</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bookmarkStart w:id="23" w:name="_Toc213142846"/>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6</w:t>
      </w:r>
      <w:r w:rsidRPr="00C01F13">
        <w:rPr>
          <w:rFonts w:asciiTheme="minorEastAsia" w:eastAsiaTheme="minorEastAsia" w:hAnsiTheme="minorEastAsia" w:cs="宋体" w:hint="eastAsia"/>
          <w:bCs/>
          <w:color w:val="000000"/>
          <w:sz w:val="24"/>
          <w:szCs w:val="24"/>
        </w:rPr>
        <w:t>）</w:t>
      </w:r>
      <w:bookmarkEnd w:id="23"/>
      <w:r w:rsidRPr="00C01F13">
        <w:rPr>
          <w:rFonts w:asciiTheme="minorEastAsia" w:eastAsiaTheme="minorEastAsia" w:hAnsiTheme="minorEastAsia" w:cs="宋体" w:hint="eastAsia"/>
          <w:bCs/>
          <w:color w:val="000000"/>
          <w:sz w:val="24"/>
          <w:szCs w:val="24"/>
        </w:rPr>
        <w:t>工作温度：</w:t>
      </w:r>
      <w:r w:rsidRPr="00C01F13">
        <w:rPr>
          <w:rFonts w:asciiTheme="minorEastAsia" w:eastAsiaTheme="minorEastAsia" w:hAnsiTheme="minorEastAsia" w:cs="宋体"/>
          <w:bCs/>
          <w:color w:val="000000"/>
          <w:sz w:val="24"/>
          <w:szCs w:val="24"/>
        </w:rPr>
        <w:t xml:space="preserve"> 0</w:t>
      </w: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100</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bookmarkStart w:id="24" w:name="_Toc213142847"/>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7</w:t>
      </w:r>
      <w:r w:rsidRPr="00C01F13">
        <w:rPr>
          <w:rFonts w:asciiTheme="minorEastAsia" w:eastAsiaTheme="minorEastAsia" w:hAnsiTheme="minorEastAsia" w:cs="宋体" w:hint="eastAsia"/>
          <w:bCs/>
          <w:color w:val="000000"/>
          <w:sz w:val="24"/>
          <w:szCs w:val="24"/>
        </w:rPr>
        <w:t>）</w:t>
      </w:r>
      <w:bookmarkEnd w:id="24"/>
      <w:r w:rsidRPr="00C01F13">
        <w:rPr>
          <w:rFonts w:asciiTheme="minorEastAsia" w:eastAsiaTheme="minorEastAsia" w:hAnsiTheme="minorEastAsia" w:cs="宋体" w:hint="eastAsia"/>
          <w:bCs/>
          <w:color w:val="000000"/>
          <w:sz w:val="24"/>
          <w:szCs w:val="24"/>
        </w:rPr>
        <w:t>工作压力：</w:t>
      </w:r>
      <w:r w:rsidRPr="00C01F13">
        <w:rPr>
          <w:rFonts w:asciiTheme="minorEastAsia" w:eastAsiaTheme="minorEastAsia" w:hAnsiTheme="minorEastAsia" w:cs="宋体"/>
          <w:bCs/>
          <w:color w:val="000000"/>
          <w:sz w:val="24"/>
          <w:szCs w:val="24"/>
        </w:rPr>
        <w:t>1.0MPa</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145" w:firstLine="348"/>
        <w:rPr>
          <w:rFonts w:asciiTheme="minorEastAsia" w:eastAsiaTheme="minorEastAsia" w:hAnsiTheme="minorEastAsia" w:cs="宋体"/>
          <w:bCs/>
          <w:color w:val="000000"/>
          <w:sz w:val="24"/>
          <w:szCs w:val="24"/>
        </w:rPr>
      </w:pPr>
      <w:bookmarkStart w:id="25" w:name="_Toc213142848"/>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8</w:t>
      </w:r>
      <w:r w:rsidRPr="00C01F13">
        <w:rPr>
          <w:rFonts w:asciiTheme="minorEastAsia" w:eastAsiaTheme="minorEastAsia" w:hAnsiTheme="minorEastAsia" w:cs="宋体" w:hint="eastAsia"/>
          <w:bCs/>
          <w:color w:val="000000"/>
          <w:sz w:val="24"/>
          <w:szCs w:val="24"/>
        </w:rPr>
        <w:t>）</w:t>
      </w:r>
      <w:bookmarkEnd w:id="25"/>
      <w:r w:rsidRPr="00C01F13">
        <w:rPr>
          <w:rFonts w:asciiTheme="minorEastAsia" w:eastAsiaTheme="minorEastAsia" w:hAnsiTheme="minorEastAsia" w:cs="宋体" w:hint="eastAsia"/>
          <w:bCs/>
          <w:color w:val="000000"/>
          <w:sz w:val="24"/>
          <w:szCs w:val="24"/>
        </w:rPr>
        <w:t>防护等级：大于</w:t>
      </w:r>
      <w:r w:rsidRPr="00C01F13">
        <w:rPr>
          <w:rFonts w:asciiTheme="minorEastAsia" w:eastAsiaTheme="minorEastAsia" w:hAnsiTheme="minorEastAsia" w:cs="宋体"/>
          <w:bCs/>
          <w:color w:val="000000"/>
          <w:sz w:val="24"/>
          <w:szCs w:val="24"/>
        </w:rPr>
        <w:t>IP65</w:t>
      </w:r>
      <w:r w:rsidRPr="00C01F13">
        <w:rPr>
          <w:rFonts w:asciiTheme="minorEastAsia" w:eastAsiaTheme="minorEastAsia" w:hAnsiTheme="minorEastAsia" w:cs="宋体" w:hint="eastAsia"/>
          <w:bCs/>
          <w:color w:val="000000"/>
          <w:sz w:val="24"/>
          <w:szCs w:val="24"/>
        </w:rPr>
        <w:t>。</w:t>
      </w:r>
      <w:bookmarkStart w:id="26" w:name="_Toc145846574"/>
      <w:bookmarkStart w:id="27" w:name="_Toc145846628"/>
      <w:bookmarkStart w:id="28" w:name="_Toc145846636"/>
      <w:bookmarkStart w:id="29" w:name="_Toc149112921"/>
      <w:bookmarkEnd w:id="26"/>
      <w:bookmarkEnd w:id="27"/>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6.4.3</w:t>
      </w:r>
      <w:r w:rsidRPr="00C01F13">
        <w:rPr>
          <w:rFonts w:asciiTheme="minorEastAsia" w:eastAsiaTheme="minorEastAsia" w:hAnsiTheme="minorEastAsia" w:cs="宋体" w:hint="eastAsia"/>
          <w:b/>
          <w:bCs/>
          <w:color w:val="000000"/>
          <w:sz w:val="24"/>
          <w:szCs w:val="24"/>
        </w:rPr>
        <w:t>控制器要求</w:t>
      </w:r>
      <w:bookmarkEnd w:id="28"/>
      <w:bookmarkEnd w:id="29"/>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6.4.3.1</w:t>
      </w:r>
      <w:r w:rsidRPr="00C01F13">
        <w:rPr>
          <w:rFonts w:asciiTheme="minorEastAsia" w:eastAsiaTheme="minorEastAsia" w:hAnsiTheme="minorEastAsia" w:cs="宋体" w:hint="eastAsia"/>
          <w:color w:val="000000"/>
          <w:kern w:val="0"/>
          <w:sz w:val="24"/>
          <w:szCs w:val="24"/>
        </w:rPr>
        <w:t>应采用</w:t>
      </w:r>
      <w:r w:rsidRPr="00C01F13">
        <w:rPr>
          <w:rFonts w:asciiTheme="minorEastAsia" w:eastAsiaTheme="minorEastAsia" w:hAnsiTheme="minorEastAsia" w:cs="宋体"/>
          <w:color w:val="000000"/>
          <w:sz w:val="24"/>
          <w:szCs w:val="24"/>
        </w:rPr>
        <w:t>DDC</w:t>
      </w:r>
      <w:r w:rsidRPr="00C01F13">
        <w:rPr>
          <w:rFonts w:asciiTheme="minorEastAsia" w:eastAsiaTheme="minorEastAsia" w:hAnsiTheme="minorEastAsia" w:cs="宋体" w:hint="eastAsia"/>
          <w:color w:val="000000"/>
          <w:sz w:val="24"/>
          <w:szCs w:val="24"/>
        </w:rPr>
        <w:t>控制器</w:t>
      </w:r>
      <w:r w:rsidRPr="00C01F13">
        <w:rPr>
          <w:rFonts w:asciiTheme="minorEastAsia" w:eastAsiaTheme="minorEastAsia" w:hAnsiTheme="minorEastAsia" w:cs="宋体" w:hint="eastAsia"/>
          <w:color w:val="000000"/>
          <w:kern w:val="0"/>
          <w:sz w:val="24"/>
          <w:szCs w:val="24"/>
        </w:rPr>
        <w:t>。系统应为模块化结构，所有硬件应为标准产品或标准选件。</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6.4.3.2</w:t>
      </w:r>
      <w:r w:rsidRPr="00C01F13">
        <w:rPr>
          <w:rFonts w:asciiTheme="minorEastAsia" w:eastAsiaTheme="minorEastAsia" w:hAnsiTheme="minorEastAsia" w:cs="宋体" w:hint="eastAsia"/>
          <w:color w:val="000000"/>
          <w:kern w:val="0"/>
          <w:sz w:val="24"/>
          <w:szCs w:val="24"/>
        </w:rPr>
        <w:t>系统中的所有模块（</w:t>
      </w:r>
      <w:r w:rsidRPr="00C01F13">
        <w:rPr>
          <w:rFonts w:asciiTheme="minorEastAsia" w:eastAsiaTheme="minorEastAsia" w:hAnsiTheme="minorEastAsia" w:cs="宋体"/>
          <w:color w:val="000000"/>
          <w:kern w:val="0"/>
          <w:sz w:val="24"/>
          <w:szCs w:val="24"/>
        </w:rPr>
        <w:t>CPU</w:t>
      </w:r>
      <w:r w:rsidRPr="00C01F13">
        <w:rPr>
          <w:rFonts w:asciiTheme="minorEastAsia" w:eastAsiaTheme="minorEastAsia" w:hAnsiTheme="minorEastAsia" w:cs="宋体" w:hint="eastAsia"/>
          <w:color w:val="000000"/>
          <w:kern w:val="0"/>
          <w:sz w:val="24"/>
          <w:szCs w:val="24"/>
        </w:rPr>
        <w:t>、</w:t>
      </w:r>
      <w:r w:rsidRPr="00C01F13">
        <w:rPr>
          <w:rFonts w:asciiTheme="minorEastAsia" w:eastAsiaTheme="minorEastAsia" w:hAnsiTheme="minorEastAsia" w:cs="宋体"/>
          <w:color w:val="000000"/>
          <w:kern w:val="0"/>
          <w:sz w:val="24"/>
          <w:szCs w:val="24"/>
        </w:rPr>
        <w:t>I/O</w:t>
      </w:r>
      <w:r w:rsidRPr="00C01F13">
        <w:rPr>
          <w:rFonts w:asciiTheme="minorEastAsia" w:eastAsiaTheme="minorEastAsia" w:hAnsiTheme="minorEastAsia" w:cs="宋体" w:hint="eastAsia"/>
          <w:color w:val="000000"/>
          <w:kern w:val="0"/>
          <w:sz w:val="24"/>
          <w:szCs w:val="24"/>
        </w:rPr>
        <w:t>、通讯、电源等）应是插接式，</w:t>
      </w:r>
      <w:r w:rsidRPr="00C01F13">
        <w:rPr>
          <w:rFonts w:asciiTheme="minorEastAsia" w:eastAsiaTheme="minorEastAsia" w:hAnsiTheme="minorEastAsia" w:cs="宋体"/>
          <w:color w:val="000000"/>
          <w:kern w:val="0"/>
          <w:sz w:val="24"/>
          <w:szCs w:val="24"/>
        </w:rPr>
        <w:t>I/O</w:t>
      </w:r>
      <w:r w:rsidRPr="00C01F13">
        <w:rPr>
          <w:rFonts w:asciiTheme="minorEastAsia" w:eastAsiaTheme="minorEastAsia" w:hAnsiTheme="minorEastAsia" w:cs="宋体" w:hint="eastAsia"/>
          <w:color w:val="000000"/>
          <w:kern w:val="0"/>
          <w:sz w:val="24"/>
          <w:szCs w:val="24"/>
        </w:rPr>
        <w:t>模块可带电插拔。所有模块应通过权威机构的安全认证，包括：</w:t>
      </w:r>
      <w:r w:rsidRPr="00C01F13">
        <w:rPr>
          <w:rFonts w:asciiTheme="minorEastAsia" w:eastAsiaTheme="minorEastAsia" w:hAnsiTheme="minorEastAsia" w:cs="宋体"/>
          <w:color w:val="000000"/>
          <w:kern w:val="0"/>
          <w:sz w:val="24"/>
          <w:szCs w:val="24"/>
        </w:rPr>
        <w:t>UL</w:t>
      </w:r>
      <w:r w:rsidRPr="00C01F13">
        <w:rPr>
          <w:rFonts w:asciiTheme="minorEastAsia" w:eastAsiaTheme="minorEastAsia" w:hAnsiTheme="minorEastAsia" w:cs="宋体" w:hint="eastAsia"/>
          <w:color w:val="000000"/>
          <w:kern w:val="0"/>
          <w:sz w:val="24"/>
          <w:szCs w:val="24"/>
        </w:rPr>
        <w:t>、</w:t>
      </w:r>
      <w:r w:rsidRPr="00C01F13">
        <w:rPr>
          <w:rFonts w:asciiTheme="minorEastAsia" w:eastAsiaTheme="minorEastAsia" w:hAnsiTheme="minorEastAsia" w:cs="宋体"/>
          <w:color w:val="000000"/>
          <w:kern w:val="0"/>
          <w:sz w:val="24"/>
          <w:szCs w:val="24"/>
        </w:rPr>
        <w:t>CSA</w:t>
      </w:r>
      <w:r w:rsidRPr="00C01F13">
        <w:rPr>
          <w:rFonts w:asciiTheme="minorEastAsia" w:eastAsiaTheme="minorEastAsia" w:hAnsiTheme="minorEastAsia" w:cs="宋体" w:hint="eastAsia"/>
          <w:color w:val="000000"/>
          <w:kern w:val="0"/>
          <w:sz w:val="24"/>
          <w:szCs w:val="24"/>
        </w:rPr>
        <w:t>、</w:t>
      </w:r>
      <w:r w:rsidRPr="00C01F13">
        <w:rPr>
          <w:rFonts w:asciiTheme="minorEastAsia" w:eastAsiaTheme="minorEastAsia" w:hAnsiTheme="minorEastAsia" w:cs="宋体"/>
          <w:color w:val="000000"/>
          <w:kern w:val="0"/>
          <w:sz w:val="24"/>
          <w:szCs w:val="24"/>
        </w:rPr>
        <w:t>CE</w:t>
      </w:r>
      <w:r w:rsidRPr="00C01F13">
        <w:rPr>
          <w:rFonts w:asciiTheme="minorEastAsia" w:eastAsiaTheme="minorEastAsia" w:hAnsiTheme="minorEastAsia" w:cs="宋体" w:hint="eastAsia"/>
          <w:color w:val="000000"/>
          <w:kern w:val="0"/>
          <w:sz w:val="24"/>
          <w:szCs w:val="24"/>
        </w:rPr>
        <w:t>等。</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6.4.3.3</w:t>
      </w:r>
      <w:r w:rsidRPr="00C01F13">
        <w:rPr>
          <w:rFonts w:asciiTheme="minorEastAsia" w:eastAsiaTheme="minorEastAsia" w:hAnsiTheme="minorEastAsia" w:cs="宋体" w:hint="eastAsia"/>
          <w:color w:val="000000"/>
          <w:kern w:val="0"/>
          <w:sz w:val="24"/>
          <w:szCs w:val="24"/>
        </w:rPr>
        <w:t>系统支持在线修改硬件组态，支持在线修改程序。</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6.4.3.4</w:t>
      </w:r>
      <w:r w:rsidRPr="00C01F13">
        <w:rPr>
          <w:rFonts w:asciiTheme="minorEastAsia" w:eastAsiaTheme="minorEastAsia" w:hAnsiTheme="minorEastAsia" w:cs="宋体" w:hint="eastAsia"/>
          <w:color w:val="000000"/>
          <w:kern w:val="0"/>
          <w:sz w:val="24"/>
          <w:szCs w:val="24"/>
        </w:rPr>
        <w:t>控制器</w:t>
      </w:r>
      <w:r w:rsidRPr="00C01F13">
        <w:rPr>
          <w:rFonts w:asciiTheme="minorEastAsia" w:eastAsiaTheme="minorEastAsia" w:hAnsiTheme="minorEastAsia" w:cs="宋体"/>
          <w:color w:val="000000"/>
          <w:kern w:val="0"/>
          <w:sz w:val="24"/>
          <w:szCs w:val="24"/>
        </w:rPr>
        <w:t>CPU</w:t>
      </w:r>
      <w:r w:rsidRPr="00C01F13">
        <w:rPr>
          <w:rFonts w:asciiTheme="minorEastAsia" w:eastAsiaTheme="minorEastAsia" w:hAnsiTheme="minorEastAsia" w:cs="宋体" w:hint="eastAsia"/>
          <w:color w:val="000000"/>
          <w:kern w:val="0"/>
          <w:sz w:val="24"/>
          <w:szCs w:val="24"/>
        </w:rPr>
        <w:t>处理</w:t>
      </w:r>
      <w:r w:rsidRPr="00C01F13">
        <w:rPr>
          <w:rFonts w:asciiTheme="minorEastAsia" w:eastAsiaTheme="minorEastAsia" w:hAnsiTheme="minorEastAsia" w:cs="宋体"/>
          <w:color w:val="000000"/>
          <w:kern w:val="0"/>
          <w:sz w:val="24"/>
          <w:szCs w:val="24"/>
        </w:rPr>
        <w:t>I/O</w:t>
      </w:r>
      <w:r w:rsidRPr="00C01F13">
        <w:rPr>
          <w:rFonts w:asciiTheme="minorEastAsia" w:eastAsiaTheme="minorEastAsia" w:hAnsiTheme="minorEastAsia" w:cs="宋体" w:hint="eastAsia"/>
          <w:color w:val="000000"/>
          <w:kern w:val="0"/>
          <w:sz w:val="24"/>
          <w:szCs w:val="24"/>
        </w:rPr>
        <w:t>的最大能力应大于实际</w:t>
      </w:r>
      <w:r w:rsidRPr="00C01F13">
        <w:rPr>
          <w:rFonts w:asciiTheme="minorEastAsia" w:eastAsiaTheme="minorEastAsia" w:hAnsiTheme="minorEastAsia" w:cs="宋体"/>
          <w:color w:val="000000"/>
          <w:kern w:val="0"/>
          <w:sz w:val="24"/>
          <w:szCs w:val="24"/>
        </w:rPr>
        <w:t>I/O</w:t>
      </w:r>
      <w:r w:rsidRPr="00C01F13">
        <w:rPr>
          <w:rFonts w:asciiTheme="minorEastAsia" w:eastAsiaTheme="minorEastAsia" w:hAnsiTheme="minorEastAsia" w:cs="宋体" w:hint="eastAsia"/>
          <w:color w:val="000000"/>
          <w:kern w:val="0"/>
          <w:sz w:val="24"/>
          <w:szCs w:val="24"/>
        </w:rPr>
        <w:t>总点数。要求保证模拟量和数字量的合理匹配，满足系统的要求。</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6.4.3.5CPU</w:t>
      </w:r>
      <w:r w:rsidRPr="00C01F13">
        <w:rPr>
          <w:rFonts w:asciiTheme="minorEastAsia" w:eastAsiaTheme="minorEastAsia" w:hAnsiTheme="minorEastAsia" w:cs="宋体" w:hint="eastAsia"/>
          <w:color w:val="000000"/>
          <w:kern w:val="0"/>
          <w:sz w:val="24"/>
          <w:szCs w:val="24"/>
        </w:rPr>
        <w:t>切换时间μ</w:t>
      </w:r>
      <w:r w:rsidRPr="00C01F13">
        <w:rPr>
          <w:rFonts w:asciiTheme="minorEastAsia" w:eastAsiaTheme="minorEastAsia" w:hAnsiTheme="minorEastAsia" w:cs="宋体"/>
          <w:color w:val="000000"/>
          <w:kern w:val="0"/>
          <w:sz w:val="24"/>
          <w:szCs w:val="24"/>
        </w:rPr>
        <w:t xml:space="preserve">s </w:t>
      </w:r>
      <w:r w:rsidRPr="00C01F13">
        <w:rPr>
          <w:rFonts w:asciiTheme="minorEastAsia" w:eastAsiaTheme="minorEastAsia" w:hAnsiTheme="minorEastAsia" w:cs="宋体" w:hint="eastAsia"/>
          <w:color w:val="000000"/>
          <w:kern w:val="0"/>
          <w:sz w:val="24"/>
          <w:szCs w:val="24"/>
        </w:rPr>
        <w:t>级</w:t>
      </w:r>
      <w:r w:rsidRPr="00C01F13">
        <w:rPr>
          <w:rFonts w:asciiTheme="minorEastAsia" w:eastAsiaTheme="minorEastAsia" w:hAnsiTheme="minorEastAsia" w:cs="宋体"/>
          <w:color w:val="000000"/>
          <w:kern w:val="0"/>
          <w:sz w:val="24"/>
          <w:szCs w:val="24"/>
        </w:rPr>
        <w:t>, I/O</w:t>
      </w:r>
      <w:r w:rsidRPr="00C01F13">
        <w:rPr>
          <w:rFonts w:asciiTheme="minorEastAsia" w:eastAsiaTheme="minorEastAsia" w:hAnsiTheme="minorEastAsia" w:cs="宋体" w:hint="eastAsia"/>
          <w:color w:val="000000"/>
          <w:kern w:val="0"/>
          <w:sz w:val="24"/>
          <w:szCs w:val="24"/>
        </w:rPr>
        <w:t>切换不大于</w:t>
      </w:r>
      <w:r w:rsidRPr="00C01F13">
        <w:rPr>
          <w:rFonts w:asciiTheme="minorEastAsia" w:eastAsiaTheme="minorEastAsia" w:hAnsiTheme="minorEastAsia" w:cs="宋体"/>
          <w:color w:val="000000"/>
          <w:kern w:val="0"/>
          <w:sz w:val="24"/>
          <w:szCs w:val="24"/>
        </w:rPr>
        <w:t>20ms</w:t>
      </w:r>
      <w:r w:rsidRPr="00C01F13">
        <w:rPr>
          <w:rFonts w:asciiTheme="minorEastAsia" w:eastAsiaTheme="minorEastAsia" w:hAnsiTheme="minorEastAsia" w:cs="宋体" w:hint="eastAsia"/>
          <w:color w:val="000000"/>
          <w:kern w:val="0"/>
          <w:sz w:val="24"/>
          <w:szCs w:val="24"/>
        </w:rPr>
        <w:t>。</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6.4.3.6 DDC</w:t>
      </w:r>
      <w:r w:rsidRPr="00C01F13">
        <w:rPr>
          <w:rFonts w:asciiTheme="minorEastAsia" w:eastAsiaTheme="minorEastAsia" w:hAnsiTheme="minorEastAsia" w:cs="宋体" w:hint="eastAsia"/>
          <w:color w:val="000000"/>
          <w:kern w:val="0"/>
          <w:sz w:val="24"/>
          <w:szCs w:val="24"/>
        </w:rPr>
        <w:t>最大集成内存不小于</w:t>
      </w:r>
      <w:r w:rsidRPr="00C01F13">
        <w:rPr>
          <w:rFonts w:asciiTheme="minorEastAsia" w:eastAsiaTheme="minorEastAsia" w:hAnsiTheme="minorEastAsia" w:cs="宋体"/>
          <w:color w:val="000000"/>
          <w:kern w:val="0"/>
          <w:sz w:val="24"/>
          <w:szCs w:val="24"/>
        </w:rPr>
        <w:t>2.8M</w:t>
      </w:r>
      <w:r w:rsidRPr="00C01F13">
        <w:rPr>
          <w:rFonts w:asciiTheme="minorEastAsia" w:eastAsiaTheme="minorEastAsia" w:hAnsiTheme="minorEastAsia" w:cs="宋体" w:hint="eastAsia"/>
          <w:color w:val="000000"/>
          <w:kern w:val="0"/>
          <w:sz w:val="24"/>
          <w:szCs w:val="24"/>
        </w:rPr>
        <w:t>，单指令周期不小于</w:t>
      </w:r>
      <w:r w:rsidRPr="00C01F13">
        <w:rPr>
          <w:rFonts w:asciiTheme="minorEastAsia" w:eastAsiaTheme="minorEastAsia" w:hAnsiTheme="minorEastAsia" w:cs="宋体"/>
          <w:color w:val="000000"/>
          <w:kern w:val="0"/>
          <w:sz w:val="24"/>
          <w:szCs w:val="24"/>
        </w:rPr>
        <w:t>1ms</w:t>
      </w:r>
      <w:r w:rsidRPr="00C01F13">
        <w:rPr>
          <w:rFonts w:asciiTheme="minorEastAsia" w:eastAsiaTheme="minorEastAsia" w:hAnsiTheme="minorEastAsia" w:cs="宋体" w:hint="eastAsia"/>
          <w:color w:val="000000"/>
          <w:kern w:val="0"/>
          <w:sz w:val="24"/>
          <w:szCs w:val="24"/>
        </w:rPr>
        <w:t>，可以扩展</w:t>
      </w:r>
      <w:r w:rsidRPr="00C01F13">
        <w:rPr>
          <w:rFonts w:asciiTheme="minorEastAsia" w:eastAsiaTheme="minorEastAsia" w:hAnsiTheme="minorEastAsia" w:cs="宋体"/>
          <w:color w:val="000000"/>
          <w:kern w:val="0"/>
          <w:sz w:val="24"/>
          <w:szCs w:val="24"/>
        </w:rPr>
        <w:t>RAM</w:t>
      </w:r>
      <w:r w:rsidRPr="00C01F13">
        <w:rPr>
          <w:rFonts w:asciiTheme="minorEastAsia" w:eastAsiaTheme="minorEastAsia" w:hAnsiTheme="minorEastAsia" w:cs="宋体" w:hint="eastAsia"/>
          <w:color w:val="000000"/>
          <w:kern w:val="0"/>
          <w:sz w:val="24"/>
          <w:szCs w:val="24"/>
        </w:rPr>
        <w:t>或者</w:t>
      </w:r>
      <w:r w:rsidRPr="00C01F13">
        <w:rPr>
          <w:rFonts w:asciiTheme="minorEastAsia" w:eastAsiaTheme="minorEastAsia" w:hAnsiTheme="minorEastAsia" w:cs="宋体"/>
          <w:color w:val="000000"/>
          <w:kern w:val="0"/>
          <w:sz w:val="24"/>
          <w:szCs w:val="24"/>
        </w:rPr>
        <w:t>PROM</w:t>
      </w:r>
      <w:r w:rsidRPr="00C01F13">
        <w:rPr>
          <w:rFonts w:asciiTheme="minorEastAsia" w:eastAsiaTheme="minorEastAsia" w:hAnsiTheme="minorEastAsia" w:cs="宋体" w:hint="eastAsia"/>
          <w:color w:val="000000"/>
          <w:kern w:val="0"/>
          <w:sz w:val="24"/>
          <w:szCs w:val="24"/>
        </w:rPr>
        <w:t>，最大可扩展至</w:t>
      </w:r>
      <w:r w:rsidRPr="00C01F13">
        <w:rPr>
          <w:rFonts w:asciiTheme="minorEastAsia" w:eastAsiaTheme="minorEastAsia" w:hAnsiTheme="minorEastAsia" w:cs="宋体"/>
          <w:color w:val="000000"/>
          <w:kern w:val="0"/>
          <w:sz w:val="24"/>
          <w:szCs w:val="24"/>
        </w:rPr>
        <w:t>64M</w:t>
      </w:r>
      <w:r w:rsidRPr="00C01F13">
        <w:rPr>
          <w:rFonts w:asciiTheme="minorEastAsia" w:eastAsiaTheme="minorEastAsia" w:hAnsiTheme="minorEastAsia" w:cs="宋体" w:hint="eastAsia"/>
          <w:color w:val="000000"/>
          <w:kern w:val="0"/>
          <w:sz w:val="24"/>
          <w:szCs w:val="24"/>
        </w:rPr>
        <w:t>。控制器的软件所占有的内存不可以超过设备配置容量的</w:t>
      </w:r>
      <w:r w:rsidRPr="00C01F13">
        <w:rPr>
          <w:rFonts w:asciiTheme="minorEastAsia" w:eastAsiaTheme="minorEastAsia" w:hAnsiTheme="minorEastAsia" w:cs="宋体"/>
          <w:color w:val="000000"/>
          <w:kern w:val="0"/>
          <w:sz w:val="24"/>
          <w:szCs w:val="24"/>
        </w:rPr>
        <w:t>50%</w:t>
      </w:r>
      <w:r w:rsidRPr="00C01F13">
        <w:rPr>
          <w:rFonts w:asciiTheme="minorEastAsia" w:eastAsiaTheme="minorEastAsia" w:hAnsiTheme="minorEastAsia" w:cs="宋体" w:hint="eastAsia"/>
          <w:color w:val="000000"/>
          <w:kern w:val="0"/>
          <w:sz w:val="24"/>
          <w:szCs w:val="24"/>
        </w:rPr>
        <w:t>。要求投标人进行核算。</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6.4.3.7</w:t>
      </w:r>
      <w:r w:rsidRPr="00C01F13">
        <w:rPr>
          <w:rFonts w:asciiTheme="minorEastAsia" w:eastAsiaTheme="minorEastAsia" w:hAnsiTheme="minorEastAsia" w:cs="宋体" w:hint="eastAsia"/>
          <w:color w:val="000000"/>
          <w:kern w:val="0"/>
          <w:sz w:val="24"/>
          <w:szCs w:val="24"/>
        </w:rPr>
        <w:t>控制器所带的通讯处理器应能够提供两个</w:t>
      </w:r>
      <w:r w:rsidRPr="00C01F13">
        <w:rPr>
          <w:rFonts w:asciiTheme="minorEastAsia" w:eastAsiaTheme="minorEastAsia" w:hAnsiTheme="minorEastAsia" w:cs="宋体"/>
          <w:color w:val="000000"/>
          <w:kern w:val="0"/>
          <w:sz w:val="24"/>
          <w:szCs w:val="24"/>
        </w:rPr>
        <w:t>10/100M</w:t>
      </w:r>
      <w:r w:rsidRPr="00C01F13">
        <w:rPr>
          <w:rFonts w:asciiTheme="minorEastAsia" w:eastAsiaTheme="minorEastAsia" w:hAnsiTheme="minorEastAsia" w:cs="宋体" w:hint="eastAsia"/>
          <w:color w:val="000000"/>
          <w:kern w:val="0"/>
          <w:sz w:val="24"/>
          <w:szCs w:val="24"/>
        </w:rPr>
        <w:t>以太网接口以及符合国家标准的各类现场总线的接口</w:t>
      </w:r>
      <w:r w:rsidRPr="00C01F13">
        <w:rPr>
          <w:rFonts w:asciiTheme="minorEastAsia" w:eastAsiaTheme="minorEastAsia" w:hAnsiTheme="minorEastAsia" w:cs="宋体"/>
          <w:color w:val="000000"/>
          <w:kern w:val="0"/>
          <w:sz w:val="24"/>
          <w:szCs w:val="24"/>
        </w:rPr>
        <w:t>,</w:t>
      </w:r>
      <w:r w:rsidRPr="00C01F13">
        <w:rPr>
          <w:rFonts w:asciiTheme="minorEastAsia" w:eastAsiaTheme="minorEastAsia" w:hAnsiTheme="minorEastAsia" w:cs="宋体" w:hint="eastAsia"/>
          <w:color w:val="000000"/>
          <w:kern w:val="0"/>
          <w:sz w:val="24"/>
          <w:szCs w:val="24"/>
        </w:rPr>
        <w:t>满足网络通讯以及</w:t>
      </w:r>
      <w:r w:rsidRPr="00C01F13">
        <w:rPr>
          <w:rFonts w:asciiTheme="minorEastAsia" w:eastAsiaTheme="minorEastAsia" w:hAnsiTheme="minorEastAsia" w:cs="宋体"/>
          <w:color w:val="000000"/>
          <w:kern w:val="0"/>
          <w:sz w:val="24"/>
          <w:szCs w:val="24"/>
        </w:rPr>
        <w:t>DDC</w:t>
      </w:r>
      <w:r w:rsidRPr="00C01F13">
        <w:rPr>
          <w:rFonts w:asciiTheme="minorEastAsia" w:eastAsiaTheme="minorEastAsia" w:hAnsiTheme="minorEastAsia" w:cs="宋体" w:hint="eastAsia"/>
          <w:color w:val="000000"/>
          <w:kern w:val="0"/>
          <w:sz w:val="24"/>
          <w:szCs w:val="24"/>
        </w:rPr>
        <w:t>与现场设备通信的要求</w:t>
      </w:r>
      <w:r w:rsidRPr="00C01F13">
        <w:rPr>
          <w:rFonts w:asciiTheme="minorEastAsia" w:eastAsiaTheme="minorEastAsia" w:hAnsiTheme="minorEastAsia" w:cs="宋体"/>
          <w:color w:val="000000"/>
          <w:kern w:val="0"/>
          <w:sz w:val="24"/>
          <w:szCs w:val="24"/>
        </w:rPr>
        <w:t>,</w:t>
      </w:r>
      <w:r w:rsidRPr="00C01F13">
        <w:rPr>
          <w:rFonts w:asciiTheme="minorEastAsia" w:eastAsiaTheme="minorEastAsia" w:hAnsiTheme="minorEastAsia" w:cs="宋体" w:hint="eastAsia"/>
          <w:color w:val="000000"/>
          <w:kern w:val="0"/>
          <w:sz w:val="24"/>
          <w:szCs w:val="24"/>
        </w:rPr>
        <w:t>控制器还应提供与手操编程器或手提计算机通信的接口。</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6.4.3.8</w:t>
      </w:r>
      <w:r w:rsidRPr="00C01F13">
        <w:rPr>
          <w:rFonts w:asciiTheme="minorEastAsia" w:eastAsiaTheme="minorEastAsia" w:hAnsiTheme="minorEastAsia" w:cs="宋体" w:hint="eastAsia"/>
          <w:color w:val="000000"/>
          <w:kern w:val="0"/>
          <w:sz w:val="24"/>
          <w:szCs w:val="24"/>
        </w:rPr>
        <w:t>主备控制器的切换时间应在</w:t>
      </w:r>
      <w:r w:rsidRPr="00C01F13">
        <w:rPr>
          <w:rFonts w:asciiTheme="minorEastAsia" w:eastAsiaTheme="minorEastAsia" w:hAnsiTheme="minorEastAsia" w:cs="宋体"/>
          <w:color w:val="000000"/>
          <w:kern w:val="0"/>
          <w:sz w:val="24"/>
          <w:szCs w:val="24"/>
        </w:rPr>
        <w:t>100ms</w:t>
      </w:r>
      <w:r w:rsidRPr="00C01F13">
        <w:rPr>
          <w:rFonts w:asciiTheme="minorEastAsia" w:eastAsiaTheme="minorEastAsia" w:hAnsiTheme="minorEastAsia" w:cs="宋体" w:hint="eastAsia"/>
          <w:color w:val="000000"/>
          <w:kern w:val="0"/>
          <w:sz w:val="24"/>
          <w:szCs w:val="24"/>
        </w:rPr>
        <w:t>之内，且应以不影响监控对象和监控系统设备正常运行、系统功能正常执行及数据的正常通讯为准则。</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lastRenderedPageBreak/>
        <w:t>6.4.3.9 I/O</w:t>
      </w:r>
      <w:r w:rsidRPr="00C01F13">
        <w:rPr>
          <w:rFonts w:asciiTheme="minorEastAsia" w:eastAsiaTheme="minorEastAsia" w:hAnsiTheme="minorEastAsia" w:cs="宋体" w:hint="eastAsia"/>
          <w:color w:val="000000"/>
          <w:kern w:val="0"/>
          <w:sz w:val="24"/>
          <w:szCs w:val="24"/>
        </w:rPr>
        <w:t>扩展方式要求灵活，应能适应多分站、远距离结构。本地、远程、分布式</w:t>
      </w:r>
      <w:r w:rsidRPr="00C01F13">
        <w:rPr>
          <w:rFonts w:asciiTheme="minorEastAsia" w:eastAsiaTheme="minorEastAsia" w:hAnsiTheme="minorEastAsia" w:cs="宋体"/>
          <w:color w:val="000000"/>
          <w:kern w:val="0"/>
          <w:sz w:val="24"/>
          <w:szCs w:val="24"/>
        </w:rPr>
        <w:t>I/O</w:t>
      </w:r>
      <w:r w:rsidRPr="00C01F13">
        <w:rPr>
          <w:rFonts w:asciiTheme="minorEastAsia" w:eastAsiaTheme="minorEastAsia" w:hAnsiTheme="minorEastAsia" w:cs="宋体" w:hint="eastAsia"/>
          <w:color w:val="000000"/>
          <w:kern w:val="0"/>
          <w:sz w:val="24"/>
          <w:szCs w:val="24"/>
        </w:rPr>
        <w:t>网络应具有灵活的系统结构。所有模块必需支持</w:t>
      </w:r>
      <w:r w:rsidRPr="00C01F13">
        <w:rPr>
          <w:rFonts w:asciiTheme="minorEastAsia" w:eastAsiaTheme="minorEastAsia" w:hAnsiTheme="minorEastAsia" w:cs="宋体"/>
          <w:color w:val="000000"/>
          <w:kern w:val="0"/>
          <w:sz w:val="24"/>
          <w:szCs w:val="24"/>
        </w:rPr>
        <w:t>I/O</w:t>
      </w:r>
      <w:r w:rsidRPr="00C01F13">
        <w:rPr>
          <w:rFonts w:asciiTheme="minorEastAsia" w:eastAsiaTheme="minorEastAsia" w:hAnsiTheme="minorEastAsia" w:cs="宋体" w:hint="eastAsia"/>
          <w:color w:val="000000"/>
          <w:kern w:val="0"/>
          <w:sz w:val="24"/>
          <w:szCs w:val="24"/>
        </w:rPr>
        <w:t>冗余。</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6.4.3.10</w:t>
      </w:r>
      <w:r w:rsidRPr="00C01F13">
        <w:rPr>
          <w:rFonts w:asciiTheme="minorEastAsia" w:eastAsiaTheme="minorEastAsia" w:hAnsiTheme="minorEastAsia" w:cs="宋体" w:hint="eastAsia"/>
          <w:color w:val="000000"/>
          <w:kern w:val="0"/>
          <w:sz w:val="24"/>
          <w:szCs w:val="24"/>
        </w:rPr>
        <w:t>投标人提供的</w:t>
      </w:r>
      <w:r w:rsidRPr="00C01F13">
        <w:rPr>
          <w:rFonts w:asciiTheme="minorEastAsia" w:eastAsiaTheme="minorEastAsia" w:hAnsiTheme="minorEastAsia" w:cs="宋体"/>
          <w:color w:val="000000"/>
          <w:kern w:val="0"/>
          <w:sz w:val="24"/>
          <w:szCs w:val="24"/>
        </w:rPr>
        <w:t>DDC</w:t>
      </w:r>
      <w:r w:rsidRPr="00C01F13">
        <w:rPr>
          <w:rFonts w:asciiTheme="minorEastAsia" w:eastAsiaTheme="minorEastAsia" w:hAnsiTheme="minorEastAsia" w:cs="宋体" w:hint="eastAsia"/>
          <w:color w:val="000000"/>
          <w:kern w:val="0"/>
          <w:sz w:val="24"/>
          <w:szCs w:val="24"/>
        </w:rPr>
        <w:t>的软件环境必须具有可兼容性及可执行性，同时具有管理及多重程序诊断恢复功能。</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6.4.3.11</w:t>
      </w:r>
      <w:r w:rsidRPr="00C01F13">
        <w:rPr>
          <w:rFonts w:asciiTheme="minorEastAsia" w:eastAsiaTheme="minorEastAsia" w:hAnsiTheme="minorEastAsia" w:cs="宋体" w:hint="eastAsia"/>
          <w:color w:val="000000"/>
          <w:kern w:val="0"/>
          <w:sz w:val="24"/>
          <w:szCs w:val="24"/>
        </w:rPr>
        <w:t>控制器应具备控制设备联动、操作优先次序、实现时间表操作和实现模式控制等功能，并能对设备进行有秩序的监控，通过一定的计算，来实现优化控制。</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6.4.3.12</w:t>
      </w:r>
      <w:r w:rsidRPr="00C01F13">
        <w:rPr>
          <w:rFonts w:asciiTheme="minorEastAsia" w:eastAsiaTheme="minorEastAsia" w:hAnsiTheme="minorEastAsia" w:cs="宋体" w:hint="eastAsia"/>
          <w:color w:val="000000"/>
          <w:kern w:val="0"/>
          <w:sz w:val="24"/>
          <w:szCs w:val="24"/>
        </w:rPr>
        <w:t>系统在</w:t>
      </w:r>
      <w:r w:rsidRPr="00C01F13">
        <w:rPr>
          <w:rFonts w:asciiTheme="minorEastAsia" w:eastAsiaTheme="minorEastAsia" w:hAnsiTheme="minorEastAsia" w:cs="宋体"/>
          <w:color w:val="000000"/>
          <w:kern w:val="0"/>
          <w:sz w:val="24"/>
          <w:szCs w:val="24"/>
        </w:rPr>
        <w:t>CPU</w:t>
      </w:r>
      <w:r w:rsidRPr="00C01F13">
        <w:rPr>
          <w:rFonts w:asciiTheme="minorEastAsia" w:eastAsiaTheme="minorEastAsia" w:hAnsiTheme="minorEastAsia" w:cs="宋体" w:hint="eastAsia"/>
          <w:color w:val="000000"/>
          <w:kern w:val="0"/>
          <w:sz w:val="24"/>
          <w:szCs w:val="24"/>
        </w:rPr>
        <w:t>或通讯出现故障时，所有输出模块均应可设置为关断、保持、及安全预设定几种状态之一，以确保系统及设备的安全。</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6.4.3.13</w:t>
      </w:r>
      <w:r w:rsidRPr="00C01F13">
        <w:rPr>
          <w:rFonts w:asciiTheme="minorEastAsia" w:eastAsiaTheme="minorEastAsia" w:hAnsiTheme="minorEastAsia" w:cs="宋体" w:hint="eastAsia"/>
          <w:color w:val="000000"/>
          <w:kern w:val="0"/>
          <w:sz w:val="24"/>
          <w:szCs w:val="24"/>
        </w:rPr>
        <w:t>当通信网络故障恢复时，控制器应能即时自动连接上通信网络，同时程序和内存应具有断电自保持功能。</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6.4.3.14</w:t>
      </w:r>
      <w:r w:rsidRPr="00C01F13">
        <w:rPr>
          <w:rFonts w:asciiTheme="minorEastAsia" w:eastAsiaTheme="minorEastAsia" w:hAnsiTheme="minorEastAsia" w:cs="宋体" w:hint="eastAsia"/>
          <w:color w:val="000000"/>
          <w:kern w:val="0"/>
          <w:sz w:val="24"/>
          <w:szCs w:val="24"/>
        </w:rPr>
        <w:t>每个电源模块（本地站和扩展</w:t>
      </w:r>
      <w:r w:rsidRPr="00C01F13">
        <w:rPr>
          <w:rFonts w:asciiTheme="minorEastAsia" w:eastAsiaTheme="minorEastAsia" w:hAnsiTheme="minorEastAsia" w:cs="宋体"/>
          <w:color w:val="000000"/>
          <w:kern w:val="0"/>
          <w:sz w:val="24"/>
          <w:szCs w:val="24"/>
        </w:rPr>
        <w:t>I/O</w:t>
      </w:r>
      <w:r w:rsidRPr="00C01F13">
        <w:rPr>
          <w:rFonts w:asciiTheme="minorEastAsia" w:eastAsiaTheme="minorEastAsia" w:hAnsiTheme="minorEastAsia" w:cs="宋体" w:hint="eastAsia"/>
          <w:color w:val="000000"/>
          <w:kern w:val="0"/>
          <w:sz w:val="24"/>
          <w:szCs w:val="24"/>
        </w:rPr>
        <w:t>站）电源范围为</w:t>
      </w:r>
      <w:r w:rsidRPr="00C01F13">
        <w:rPr>
          <w:rFonts w:asciiTheme="minorEastAsia" w:eastAsiaTheme="minorEastAsia" w:hAnsiTheme="minorEastAsia" w:cs="宋体"/>
          <w:color w:val="000000"/>
          <w:kern w:val="0"/>
          <w:sz w:val="24"/>
          <w:szCs w:val="24"/>
        </w:rPr>
        <w:t>AC 170</w:t>
      </w:r>
      <w:r w:rsidRPr="00C01F13">
        <w:rPr>
          <w:rFonts w:asciiTheme="minorEastAsia" w:eastAsiaTheme="minorEastAsia" w:hAnsiTheme="minorEastAsia" w:cs="宋体" w:hint="eastAsia"/>
          <w:color w:val="000000"/>
          <w:kern w:val="0"/>
          <w:sz w:val="24"/>
          <w:szCs w:val="24"/>
        </w:rPr>
        <w:t>－</w:t>
      </w:r>
      <w:r w:rsidRPr="00C01F13">
        <w:rPr>
          <w:rFonts w:asciiTheme="minorEastAsia" w:eastAsiaTheme="minorEastAsia" w:hAnsiTheme="minorEastAsia" w:cs="宋体"/>
          <w:color w:val="000000"/>
          <w:kern w:val="0"/>
          <w:sz w:val="24"/>
          <w:szCs w:val="24"/>
        </w:rPr>
        <w:t>264V</w:t>
      </w:r>
      <w:r w:rsidRPr="00C01F13">
        <w:rPr>
          <w:rFonts w:asciiTheme="minorEastAsia" w:eastAsiaTheme="minorEastAsia" w:hAnsiTheme="minorEastAsia" w:cs="宋体" w:hint="eastAsia"/>
          <w:color w:val="000000"/>
          <w:kern w:val="0"/>
          <w:sz w:val="24"/>
          <w:szCs w:val="24"/>
        </w:rPr>
        <w:t>。</w:t>
      </w:r>
    </w:p>
    <w:p w:rsidR="005B2EB2" w:rsidRPr="00C01F13" w:rsidRDefault="005B2EB2" w:rsidP="00C01F13">
      <w:pPr>
        <w:autoSpaceDE w:val="0"/>
        <w:autoSpaceDN w:val="0"/>
        <w:adjustRightInd w:val="0"/>
        <w:snapToGrid w:val="0"/>
        <w:spacing w:line="360" w:lineRule="auto"/>
        <w:ind w:left="360" w:hangingChars="150" w:hanging="360"/>
        <w:jc w:val="left"/>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color w:val="000000"/>
          <w:kern w:val="0"/>
          <w:sz w:val="24"/>
          <w:szCs w:val="24"/>
        </w:rPr>
        <w:t>6.4.3.15</w:t>
      </w:r>
      <w:r w:rsidRPr="00C01F13">
        <w:rPr>
          <w:rFonts w:asciiTheme="minorEastAsia" w:eastAsiaTheme="minorEastAsia" w:hAnsiTheme="minorEastAsia" w:cs="宋体" w:hint="eastAsia"/>
          <w:color w:val="000000"/>
          <w:kern w:val="0"/>
          <w:sz w:val="24"/>
          <w:szCs w:val="24"/>
        </w:rPr>
        <w:t>控制命令的发出，使一组相关设备动作，不会影响控制设备的正常供电。</w:t>
      </w:r>
      <w:bookmarkStart w:id="30" w:name="_Toc145846652"/>
      <w:bookmarkStart w:id="31" w:name="_Toc130719068"/>
      <w:bookmarkStart w:id="32" w:name="_Toc148886612"/>
      <w:bookmarkStart w:id="33" w:name="_Toc149112937"/>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6.4.4</w:t>
      </w:r>
      <w:r w:rsidRPr="00C01F13">
        <w:rPr>
          <w:rFonts w:asciiTheme="minorEastAsia" w:eastAsiaTheme="minorEastAsia" w:hAnsiTheme="minorEastAsia" w:cs="宋体" w:hint="eastAsia"/>
          <w:b/>
          <w:bCs/>
          <w:color w:val="000000"/>
          <w:sz w:val="24"/>
          <w:szCs w:val="24"/>
        </w:rPr>
        <w:t>网络及桌面设备技术要求</w:t>
      </w:r>
      <w:bookmarkEnd w:id="30"/>
      <w:bookmarkEnd w:id="31"/>
      <w:bookmarkEnd w:id="32"/>
      <w:bookmarkEnd w:id="33"/>
    </w:p>
    <w:p w:rsidR="005B2EB2" w:rsidRPr="00C01F13" w:rsidRDefault="005B2EB2" w:rsidP="00C01F13">
      <w:pPr>
        <w:adjustRightInd w:val="0"/>
        <w:snapToGrid w:val="0"/>
        <w:spacing w:line="360" w:lineRule="auto"/>
        <w:ind w:firstLineChars="196" w:firstLine="472"/>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
          <w:bCs/>
          <w:color w:val="000000"/>
          <w:sz w:val="24"/>
          <w:szCs w:val="24"/>
        </w:rPr>
        <w:t>监控主机</w:t>
      </w:r>
      <w:bookmarkStart w:id="34" w:name="_Toc142079985"/>
      <w:bookmarkStart w:id="35" w:name="_Toc145846654"/>
      <w:bookmarkStart w:id="36" w:name="_Toc143276388"/>
      <w:bookmarkStart w:id="37" w:name="_Toc148886614"/>
      <w:bookmarkStart w:id="38" w:name="_Toc149101563"/>
      <w:bookmarkStart w:id="39" w:name="_Toc149112939"/>
      <w:r w:rsidRPr="00C01F13">
        <w:rPr>
          <w:rFonts w:asciiTheme="minorEastAsia" w:eastAsiaTheme="minorEastAsia" w:hAnsiTheme="minorEastAsia" w:cs="宋体" w:hint="eastAsia"/>
          <w:bCs/>
          <w:color w:val="000000"/>
          <w:sz w:val="24"/>
          <w:szCs w:val="24"/>
        </w:rPr>
        <w:t>：</w:t>
      </w:r>
    </w:p>
    <w:p w:rsidR="005B2EB2" w:rsidRPr="00C01F13" w:rsidRDefault="005B2EB2" w:rsidP="00C01F13">
      <w:pPr>
        <w:adjustRightInd w:val="0"/>
        <w:snapToGrid w:val="0"/>
        <w:spacing w:line="360" w:lineRule="auto"/>
        <w:ind w:leftChars="150" w:left="315" w:firstLineChars="27" w:firstLine="65"/>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w:t>
      </w: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kern w:val="0"/>
          <w:sz w:val="24"/>
          <w:szCs w:val="24"/>
        </w:rPr>
        <w:t>CPU:</w:t>
      </w:r>
      <w:r w:rsidRPr="00C01F13">
        <w:rPr>
          <w:rFonts w:asciiTheme="minorEastAsia" w:eastAsiaTheme="minorEastAsia" w:hAnsiTheme="minorEastAsia" w:cs="宋体" w:hint="eastAsia"/>
          <w:color w:val="000000"/>
          <w:kern w:val="0"/>
          <w:sz w:val="24"/>
          <w:szCs w:val="24"/>
        </w:rPr>
        <w:t>四核</w:t>
      </w:r>
      <w:bookmarkEnd w:id="34"/>
      <w:bookmarkEnd w:id="35"/>
      <w:bookmarkEnd w:id="36"/>
      <w:bookmarkEnd w:id="37"/>
      <w:bookmarkEnd w:id="38"/>
      <w:bookmarkEnd w:id="39"/>
      <w:r w:rsidRPr="00C01F13">
        <w:rPr>
          <w:rFonts w:asciiTheme="minorEastAsia" w:eastAsiaTheme="minorEastAsia" w:hAnsiTheme="minorEastAsia" w:cs="宋体" w:hint="eastAsia"/>
          <w:color w:val="000000"/>
          <w:kern w:val="0"/>
          <w:sz w:val="24"/>
          <w:szCs w:val="24"/>
        </w:rPr>
        <w:t>；</w:t>
      </w:r>
    </w:p>
    <w:p w:rsidR="005B2EB2" w:rsidRPr="00C01F13" w:rsidRDefault="005B2EB2" w:rsidP="00C01F13">
      <w:pPr>
        <w:autoSpaceDE w:val="0"/>
        <w:autoSpaceDN w:val="0"/>
        <w:adjustRightInd w:val="0"/>
        <w:snapToGrid w:val="0"/>
        <w:spacing w:line="360" w:lineRule="auto"/>
        <w:ind w:leftChars="150" w:left="315" w:firstLineChars="27" w:firstLine="65"/>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hint="eastAsia"/>
          <w:color w:val="000000"/>
          <w:kern w:val="0"/>
          <w:sz w:val="24"/>
          <w:szCs w:val="24"/>
        </w:rPr>
        <w:t>（</w:t>
      </w:r>
      <w:r w:rsidRPr="00C01F13">
        <w:rPr>
          <w:rFonts w:asciiTheme="minorEastAsia" w:eastAsiaTheme="minorEastAsia" w:hAnsiTheme="minorEastAsia" w:cs="宋体"/>
          <w:color w:val="000000"/>
          <w:kern w:val="0"/>
          <w:sz w:val="24"/>
          <w:szCs w:val="24"/>
        </w:rPr>
        <w:t>2</w:t>
      </w:r>
      <w:r w:rsidRPr="00C01F13">
        <w:rPr>
          <w:rFonts w:asciiTheme="minorEastAsia" w:eastAsiaTheme="minorEastAsia" w:hAnsiTheme="minorEastAsia" w:cs="宋体" w:hint="eastAsia"/>
          <w:color w:val="000000"/>
          <w:kern w:val="0"/>
          <w:sz w:val="24"/>
          <w:szCs w:val="24"/>
        </w:rPr>
        <w:t>）内存：</w:t>
      </w:r>
      <w:r w:rsidRPr="00C01F13">
        <w:rPr>
          <w:rFonts w:asciiTheme="minorEastAsia" w:eastAsiaTheme="minorEastAsia" w:hAnsiTheme="minorEastAsia" w:cs="宋体"/>
          <w:color w:val="000000"/>
          <w:kern w:val="0"/>
          <w:sz w:val="24"/>
          <w:szCs w:val="24"/>
        </w:rPr>
        <w:t>8G DDR4 2400MHz</w:t>
      </w:r>
      <w:r w:rsidRPr="00C01F13">
        <w:rPr>
          <w:rFonts w:asciiTheme="minorEastAsia" w:eastAsiaTheme="minorEastAsia" w:hAnsiTheme="minorEastAsia" w:cs="宋体" w:hint="eastAsia"/>
          <w:color w:val="000000"/>
          <w:kern w:val="0"/>
          <w:sz w:val="24"/>
          <w:szCs w:val="24"/>
        </w:rPr>
        <w:t>；</w:t>
      </w:r>
    </w:p>
    <w:p w:rsidR="005B2EB2" w:rsidRPr="00C01F13" w:rsidRDefault="005B2EB2" w:rsidP="00C01F13">
      <w:pPr>
        <w:autoSpaceDE w:val="0"/>
        <w:autoSpaceDN w:val="0"/>
        <w:adjustRightInd w:val="0"/>
        <w:snapToGrid w:val="0"/>
        <w:spacing w:line="360" w:lineRule="auto"/>
        <w:ind w:leftChars="150" w:left="315" w:firstLineChars="27" w:firstLine="65"/>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hint="eastAsia"/>
          <w:color w:val="000000"/>
          <w:kern w:val="0"/>
          <w:sz w:val="24"/>
          <w:szCs w:val="24"/>
        </w:rPr>
        <w:t>（</w:t>
      </w:r>
      <w:r w:rsidRPr="00C01F13">
        <w:rPr>
          <w:rFonts w:asciiTheme="minorEastAsia" w:eastAsiaTheme="minorEastAsia" w:hAnsiTheme="minorEastAsia" w:cs="宋体"/>
          <w:color w:val="000000"/>
          <w:kern w:val="0"/>
          <w:sz w:val="24"/>
          <w:szCs w:val="24"/>
        </w:rPr>
        <w:t>3</w:t>
      </w:r>
      <w:r w:rsidRPr="00C01F13">
        <w:rPr>
          <w:rFonts w:asciiTheme="minorEastAsia" w:eastAsiaTheme="minorEastAsia" w:hAnsiTheme="minorEastAsia" w:cs="宋体" w:hint="eastAsia"/>
          <w:color w:val="000000"/>
          <w:kern w:val="0"/>
          <w:sz w:val="24"/>
          <w:szCs w:val="24"/>
        </w:rPr>
        <w:t>）硬盘：</w:t>
      </w:r>
      <w:r w:rsidRPr="00C01F13">
        <w:rPr>
          <w:rFonts w:asciiTheme="minorEastAsia" w:eastAsiaTheme="minorEastAsia" w:hAnsiTheme="minorEastAsia" w:cs="宋体"/>
          <w:color w:val="000000"/>
          <w:kern w:val="0"/>
          <w:sz w:val="24"/>
          <w:szCs w:val="24"/>
        </w:rPr>
        <w:t>1TB 7200 rpm SATA</w:t>
      </w:r>
      <w:r w:rsidRPr="00C01F13">
        <w:rPr>
          <w:rFonts w:asciiTheme="minorEastAsia" w:eastAsiaTheme="minorEastAsia" w:hAnsiTheme="minorEastAsia" w:cs="宋体" w:hint="eastAsia"/>
          <w:color w:val="000000"/>
          <w:kern w:val="0"/>
          <w:sz w:val="24"/>
          <w:szCs w:val="24"/>
        </w:rPr>
        <w:t>；</w:t>
      </w:r>
    </w:p>
    <w:p w:rsidR="005B2EB2" w:rsidRPr="00C01F13" w:rsidRDefault="005B2EB2" w:rsidP="00C01F13">
      <w:pPr>
        <w:autoSpaceDE w:val="0"/>
        <w:autoSpaceDN w:val="0"/>
        <w:adjustRightInd w:val="0"/>
        <w:snapToGrid w:val="0"/>
        <w:spacing w:line="360" w:lineRule="auto"/>
        <w:ind w:leftChars="150" w:left="315" w:firstLineChars="27" w:firstLine="65"/>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hint="eastAsia"/>
          <w:color w:val="000000"/>
          <w:kern w:val="0"/>
          <w:sz w:val="24"/>
          <w:szCs w:val="24"/>
        </w:rPr>
        <w:t>（</w:t>
      </w:r>
      <w:r w:rsidRPr="00C01F13">
        <w:rPr>
          <w:rFonts w:asciiTheme="minorEastAsia" w:eastAsiaTheme="minorEastAsia" w:hAnsiTheme="minorEastAsia" w:cs="宋体"/>
          <w:color w:val="000000"/>
          <w:kern w:val="0"/>
          <w:sz w:val="24"/>
          <w:szCs w:val="24"/>
        </w:rPr>
        <w:t>4</w:t>
      </w:r>
      <w:r w:rsidRPr="00C01F13">
        <w:rPr>
          <w:rFonts w:asciiTheme="minorEastAsia" w:eastAsiaTheme="minorEastAsia" w:hAnsiTheme="minorEastAsia" w:cs="宋体" w:hint="eastAsia"/>
          <w:color w:val="000000"/>
          <w:kern w:val="0"/>
          <w:sz w:val="24"/>
          <w:szCs w:val="24"/>
        </w:rPr>
        <w:t>）光盘驱动器：</w:t>
      </w:r>
      <w:r w:rsidRPr="00C01F13">
        <w:rPr>
          <w:rFonts w:asciiTheme="minorEastAsia" w:eastAsiaTheme="minorEastAsia" w:hAnsiTheme="minorEastAsia" w:cs="宋体"/>
          <w:color w:val="000000"/>
          <w:kern w:val="0"/>
          <w:sz w:val="24"/>
          <w:szCs w:val="24"/>
        </w:rPr>
        <w:t>DVD ROM</w:t>
      </w:r>
      <w:r w:rsidRPr="00C01F13">
        <w:rPr>
          <w:rFonts w:asciiTheme="minorEastAsia" w:eastAsiaTheme="minorEastAsia" w:hAnsiTheme="minorEastAsia" w:cs="宋体" w:hint="eastAsia"/>
          <w:color w:val="000000"/>
          <w:kern w:val="0"/>
          <w:sz w:val="24"/>
          <w:szCs w:val="24"/>
        </w:rPr>
        <w:t>；</w:t>
      </w:r>
    </w:p>
    <w:p w:rsidR="005B2EB2" w:rsidRPr="00C01F13" w:rsidRDefault="005B2EB2" w:rsidP="00C01F13">
      <w:pPr>
        <w:autoSpaceDE w:val="0"/>
        <w:autoSpaceDN w:val="0"/>
        <w:adjustRightInd w:val="0"/>
        <w:snapToGrid w:val="0"/>
        <w:spacing w:line="360" w:lineRule="auto"/>
        <w:ind w:leftChars="150" w:left="315" w:firstLineChars="27" w:firstLine="65"/>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hint="eastAsia"/>
          <w:color w:val="000000"/>
          <w:kern w:val="0"/>
          <w:sz w:val="24"/>
          <w:szCs w:val="24"/>
        </w:rPr>
        <w:t>（</w:t>
      </w:r>
      <w:r w:rsidRPr="00C01F13">
        <w:rPr>
          <w:rFonts w:asciiTheme="minorEastAsia" w:eastAsiaTheme="minorEastAsia" w:hAnsiTheme="minorEastAsia" w:cs="宋体"/>
          <w:color w:val="000000"/>
          <w:kern w:val="0"/>
          <w:sz w:val="24"/>
          <w:szCs w:val="24"/>
        </w:rPr>
        <w:t>5</w:t>
      </w:r>
      <w:r w:rsidRPr="00C01F13">
        <w:rPr>
          <w:rFonts w:asciiTheme="minorEastAsia" w:eastAsiaTheme="minorEastAsia" w:hAnsiTheme="minorEastAsia" w:cs="宋体" w:hint="eastAsia"/>
          <w:color w:val="000000"/>
          <w:kern w:val="0"/>
          <w:sz w:val="24"/>
          <w:szCs w:val="24"/>
        </w:rPr>
        <w:t>）显示器</w:t>
      </w:r>
      <w:r w:rsidRPr="00C01F13">
        <w:rPr>
          <w:rFonts w:asciiTheme="minorEastAsia" w:eastAsiaTheme="minorEastAsia" w:hAnsiTheme="minorEastAsia" w:cs="宋体"/>
          <w:color w:val="000000"/>
          <w:kern w:val="0"/>
          <w:sz w:val="24"/>
          <w:szCs w:val="24"/>
        </w:rPr>
        <w:t>: 21.5</w:t>
      </w:r>
      <w:r w:rsidRPr="00C01F13">
        <w:rPr>
          <w:rFonts w:asciiTheme="minorEastAsia" w:eastAsiaTheme="minorEastAsia" w:hAnsiTheme="minorEastAsia" w:cs="宋体" w:hint="eastAsia"/>
          <w:color w:val="000000"/>
          <w:kern w:val="0"/>
          <w:sz w:val="24"/>
          <w:szCs w:val="24"/>
        </w:rPr>
        <w:t>英寸</w:t>
      </w:r>
      <w:r w:rsidRPr="00C01F13">
        <w:rPr>
          <w:rFonts w:asciiTheme="minorEastAsia" w:eastAsiaTheme="minorEastAsia" w:hAnsiTheme="minorEastAsia" w:cs="宋体"/>
          <w:color w:val="000000"/>
          <w:kern w:val="0"/>
          <w:sz w:val="24"/>
          <w:szCs w:val="24"/>
        </w:rPr>
        <w:t>LCD</w:t>
      </w:r>
      <w:r w:rsidRPr="00C01F13">
        <w:rPr>
          <w:rFonts w:asciiTheme="minorEastAsia" w:eastAsiaTheme="minorEastAsia" w:hAnsiTheme="minorEastAsia" w:cs="宋体" w:hint="eastAsia"/>
          <w:color w:val="000000"/>
          <w:kern w:val="0"/>
          <w:sz w:val="24"/>
          <w:szCs w:val="24"/>
        </w:rPr>
        <w:t>液晶；</w:t>
      </w:r>
    </w:p>
    <w:p w:rsidR="005B2EB2" w:rsidRPr="00C01F13" w:rsidRDefault="005B2EB2" w:rsidP="00C01F13">
      <w:pPr>
        <w:autoSpaceDE w:val="0"/>
        <w:autoSpaceDN w:val="0"/>
        <w:adjustRightInd w:val="0"/>
        <w:snapToGrid w:val="0"/>
        <w:spacing w:line="360" w:lineRule="auto"/>
        <w:ind w:leftChars="150" w:left="315" w:firstLineChars="27" w:firstLine="65"/>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hint="eastAsia"/>
          <w:color w:val="000000"/>
          <w:kern w:val="0"/>
          <w:sz w:val="24"/>
          <w:szCs w:val="24"/>
        </w:rPr>
        <w:t>（</w:t>
      </w:r>
      <w:r w:rsidRPr="00C01F13">
        <w:rPr>
          <w:rFonts w:asciiTheme="minorEastAsia" w:eastAsiaTheme="minorEastAsia" w:hAnsiTheme="minorEastAsia" w:cs="宋体"/>
          <w:color w:val="000000"/>
          <w:kern w:val="0"/>
          <w:sz w:val="24"/>
          <w:szCs w:val="24"/>
        </w:rPr>
        <w:t>6</w:t>
      </w:r>
      <w:r w:rsidRPr="00C01F13">
        <w:rPr>
          <w:rFonts w:asciiTheme="minorEastAsia" w:eastAsiaTheme="minorEastAsia" w:hAnsiTheme="minorEastAsia" w:cs="宋体" w:hint="eastAsia"/>
          <w:color w:val="000000"/>
          <w:kern w:val="0"/>
          <w:sz w:val="24"/>
          <w:szCs w:val="24"/>
        </w:rPr>
        <w:t>）键盘、光电鼠标（不少于</w:t>
      </w:r>
      <w:r w:rsidRPr="00C01F13">
        <w:rPr>
          <w:rFonts w:asciiTheme="minorEastAsia" w:eastAsiaTheme="minorEastAsia" w:hAnsiTheme="minorEastAsia" w:cs="宋体"/>
          <w:color w:val="000000"/>
          <w:kern w:val="0"/>
          <w:sz w:val="24"/>
          <w:szCs w:val="24"/>
        </w:rPr>
        <w:t>800dpi</w:t>
      </w:r>
      <w:r w:rsidRPr="00C01F13">
        <w:rPr>
          <w:rFonts w:asciiTheme="minorEastAsia" w:eastAsiaTheme="minorEastAsia" w:hAnsiTheme="minorEastAsia" w:cs="宋体" w:hint="eastAsia"/>
          <w:color w:val="000000"/>
          <w:kern w:val="0"/>
          <w:sz w:val="24"/>
          <w:szCs w:val="24"/>
        </w:rPr>
        <w:t>精度）；</w:t>
      </w:r>
    </w:p>
    <w:p w:rsidR="005B2EB2" w:rsidRPr="00C01F13" w:rsidRDefault="005B2EB2" w:rsidP="00C01F13">
      <w:pPr>
        <w:autoSpaceDE w:val="0"/>
        <w:autoSpaceDN w:val="0"/>
        <w:adjustRightInd w:val="0"/>
        <w:snapToGrid w:val="0"/>
        <w:spacing w:line="360" w:lineRule="auto"/>
        <w:ind w:leftChars="150" w:left="315" w:firstLineChars="27" w:firstLine="65"/>
        <w:jc w:val="left"/>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hint="eastAsia"/>
          <w:color w:val="000000"/>
          <w:kern w:val="0"/>
          <w:sz w:val="24"/>
          <w:szCs w:val="24"/>
        </w:rPr>
        <w:t>（</w:t>
      </w:r>
      <w:r w:rsidRPr="00C01F13">
        <w:rPr>
          <w:rFonts w:asciiTheme="minorEastAsia" w:eastAsiaTheme="minorEastAsia" w:hAnsiTheme="minorEastAsia" w:cs="宋体"/>
          <w:color w:val="000000"/>
          <w:kern w:val="0"/>
          <w:sz w:val="24"/>
          <w:szCs w:val="24"/>
        </w:rPr>
        <w:t>7</w:t>
      </w:r>
      <w:r w:rsidRPr="00C01F13">
        <w:rPr>
          <w:rFonts w:asciiTheme="minorEastAsia" w:eastAsiaTheme="minorEastAsia" w:hAnsiTheme="minorEastAsia" w:cs="宋体" w:hint="eastAsia"/>
          <w:color w:val="000000"/>
          <w:kern w:val="0"/>
          <w:sz w:val="24"/>
          <w:szCs w:val="24"/>
        </w:rPr>
        <w:t>）音频输入</w:t>
      </w:r>
      <w:r w:rsidRPr="00C01F13">
        <w:rPr>
          <w:rFonts w:asciiTheme="minorEastAsia" w:eastAsiaTheme="minorEastAsia" w:hAnsiTheme="minorEastAsia" w:cs="宋体"/>
          <w:color w:val="000000"/>
          <w:kern w:val="0"/>
          <w:sz w:val="24"/>
          <w:szCs w:val="24"/>
        </w:rPr>
        <w:t>/</w:t>
      </w:r>
      <w:r w:rsidRPr="00C01F13">
        <w:rPr>
          <w:rFonts w:asciiTheme="minorEastAsia" w:eastAsiaTheme="minorEastAsia" w:hAnsiTheme="minorEastAsia" w:cs="宋体" w:hint="eastAsia"/>
          <w:color w:val="000000"/>
          <w:kern w:val="0"/>
          <w:sz w:val="24"/>
          <w:szCs w:val="24"/>
        </w:rPr>
        <w:t>输出接口、</w:t>
      </w:r>
      <w:r w:rsidRPr="00C01F13">
        <w:rPr>
          <w:rFonts w:asciiTheme="minorEastAsia" w:eastAsiaTheme="minorEastAsia" w:hAnsiTheme="minorEastAsia" w:cs="宋体"/>
          <w:color w:val="000000"/>
          <w:kern w:val="0"/>
          <w:sz w:val="24"/>
          <w:szCs w:val="24"/>
        </w:rPr>
        <w:t>VGA</w:t>
      </w:r>
      <w:r w:rsidRPr="00C01F13">
        <w:rPr>
          <w:rFonts w:asciiTheme="minorEastAsia" w:eastAsiaTheme="minorEastAsia" w:hAnsiTheme="minorEastAsia" w:cs="宋体" w:hint="eastAsia"/>
          <w:color w:val="000000"/>
          <w:kern w:val="0"/>
          <w:sz w:val="24"/>
          <w:szCs w:val="24"/>
        </w:rPr>
        <w:t>接口、</w:t>
      </w:r>
      <w:r w:rsidRPr="00C01F13">
        <w:rPr>
          <w:rFonts w:asciiTheme="minorEastAsia" w:eastAsiaTheme="minorEastAsia" w:hAnsiTheme="minorEastAsia" w:cs="宋体"/>
          <w:color w:val="000000"/>
          <w:kern w:val="0"/>
          <w:sz w:val="24"/>
          <w:szCs w:val="24"/>
        </w:rPr>
        <w:t>HDMI</w:t>
      </w:r>
      <w:r w:rsidRPr="00C01F13">
        <w:rPr>
          <w:rFonts w:asciiTheme="minorEastAsia" w:eastAsiaTheme="minorEastAsia" w:hAnsiTheme="minorEastAsia" w:cs="宋体" w:hint="eastAsia"/>
          <w:color w:val="000000"/>
          <w:kern w:val="0"/>
          <w:sz w:val="24"/>
          <w:szCs w:val="24"/>
        </w:rPr>
        <w:t>接口、</w:t>
      </w:r>
      <w:r w:rsidRPr="00C01F13">
        <w:rPr>
          <w:rFonts w:asciiTheme="minorEastAsia" w:eastAsiaTheme="minorEastAsia" w:hAnsiTheme="minorEastAsia" w:cs="宋体"/>
          <w:color w:val="000000"/>
          <w:kern w:val="0"/>
          <w:sz w:val="24"/>
          <w:szCs w:val="24"/>
        </w:rPr>
        <w:t>4</w:t>
      </w:r>
      <w:r w:rsidRPr="00C01F13">
        <w:rPr>
          <w:rFonts w:asciiTheme="minorEastAsia" w:eastAsiaTheme="minorEastAsia" w:hAnsiTheme="minorEastAsia" w:cs="宋体" w:hint="eastAsia"/>
          <w:color w:val="000000"/>
          <w:kern w:val="0"/>
          <w:sz w:val="24"/>
          <w:szCs w:val="24"/>
        </w:rPr>
        <w:t>个</w:t>
      </w:r>
      <w:r w:rsidRPr="00C01F13">
        <w:rPr>
          <w:rFonts w:asciiTheme="minorEastAsia" w:eastAsiaTheme="minorEastAsia" w:hAnsiTheme="minorEastAsia" w:cs="宋体"/>
          <w:color w:val="000000"/>
          <w:kern w:val="0"/>
          <w:sz w:val="24"/>
          <w:szCs w:val="24"/>
        </w:rPr>
        <w:t>USB2.0</w:t>
      </w:r>
      <w:r w:rsidRPr="00C01F13">
        <w:rPr>
          <w:rFonts w:asciiTheme="minorEastAsia" w:eastAsiaTheme="minorEastAsia" w:hAnsiTheme="minorEastAsia" w:cs="宋体" w:hint="eastAsia"/>
          <w:color w:val="000000"/>
          <w:kern w:val="0"/>
          <w:sz w:val="24"/>
          <w:szCs w:val="24"/>
        </w:rPr>
        <w:t>接口、</w:t>
      </w:r>
      <w:r w:rsidRPr="00C01F13">
        <w:rPr>
          <w:rFonts w:asciiTheme="minorEastAsia" w:eastAsiaTheme="minorEastAsia" w:hAnsiTheme="minorEastAsia" w:cs="宋体"/>
          <w:color w:val="000000"/>
          <w:kern w:val="0"/>
          <w:sz w:val="24"/>
          <w:szCs w:val="24"/>
        </w:rPr>
        <w:t>2</w:t>
      </w:r>
      <w:r w:rsidRPr="00C01F13">
        <w:rPr>
          <w:rFonts w:asciiTheme="minorEastAsia" w:eastAsiaTheme="minorEastAsia" w:hAnsiTheme="minorEastAsia" w:cs="宋体" w:hint="eastAsia"/>
          <w:color w:val="000000"/>
          <w:kern w:val="0"/>
          <w:sz w:val="24"/>
          <w:szCs w:val="24"/>
        </w:rPr>
        <w:t>个</w:t>
      </w:r>
      <w:r w:rsidRPr="00C01F13">
        <w:rPr>
          <w:rFonts w:asciiTheme="minorEastAsia" w:eastAsiaTheme="minorEastAsia" w:hAnsiTheme="minorEastAsia" w:cs="宋体"/>
          <w:color w:val="000000"/>
          <w:kern w:val="0"/>
          <w:sz w:val="24"/>
          <w:szCs w:val="24"/>
        </w:rPr>
        <w:t>USB3.0</w:t>
      </w:r>
      <w:r w:rsidRPr="00C01F13">
        <w:rPr>
          <w:rFonts w:asciiTheme="minorEastAsia" w:eastAsiaTheme="minorEastAsia" w:hAnsiTheme="minorEastAsia" w:cs="宋体" w:hint="eastAsia"/>
          <w:color w:val="000000"/>
          <w:kern w:val="0"/>
          <w:sz w:val="24"/>
          <w:szCs w:val="24"/>
        </w:rPr>
        <w:t>接口（前置）；</w:t>
      </w:r>
    </w:p>
    <w:p w:rsidR="005B2EB2" w:rsidRPr="00C01F13" w:rsidRDefault="005B2EB2" w:rsidP="00C01F13">
      <w:pPr>
        <w:autoSpaceDE w:val="0"/>
        <w:autoSpaceDN w:val="0"/>
        <w:adjustRightInd w:val="0"/>
        <w:snapToGrid w:val="0"/>
        <w:spacing w:line="360" w:lineRule="auto"/>
        <w:ind w:leftChars="150" w:left="315" w:firstLineChars="27" w:firstLine="65"/>
        <w:jc w:val="left"/>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color w:val="000000"/>
          <w:kern w:val="0"/>
          <w:sz w:val="24"/>
          <w:szCs w:val="24"/>
        </w:rPr>
        <w:t>（</w:t>
      </w:r>
      <w:r w:rsidRPr="00C01F13">
        <w:rPr>
          <w:rFonts w:asciiTheme="minorEastAsia" w:eastAsiaTheme="minorEastAsia" w:hAnsiTheme="minorEastAsia" w:cs="宋体"/>
          <w:color w:val="000000"/>
          <w:kern w:val="0"/>
          <w:sz w:val="24"/>
          <w:szCs w:val="24"/>
        </w:rPr>
        <w:t>8</w:t>
      </w:r>
      <w:r w:rsidRPr="00C01F13">
        <w:rPr>
          <w:rFonts w:asciiTheme="minorEastAsia" w:eastAsiaTheme="minorEastAsia" w:hAnsiTheme="minorEastAsia" w:cs="宋体" w:hint="eastAsia"/>
          <w:color w:val="000000"/>
          <w:kern w:val="0"/>
          <w:sz w:val="24"/>
          <w:szCs w:val="24"/>
        </w:rPr>
        <w:t>）</w:t>
      </w:r>
      <w:r w:rsidRPr="00C01F13">
        <w:rPr>
          <w:rFonts w:asciiTheme="minorEastAsia" w:eastAsiaTheme="minorEastAsia" w:hAnsiTheme="minorEastAsia" w:cs="宋体"/>
          <w:color w:val="000000"/>
          <w:kern w:val="0"/>
          <w:sz w:val="24"/>
          <w:szCs w:val="24"/>
        </w:rPr>
        <w:t>WINDOWS 10</w:t>
      </w:r>
      <w:r w:rsidRPr="00C01F13">
        <w:rPr>
          <w:rFonts w:asciiTheme="minorEastAsia" w:eastAsiaTheme="minorEastAsia" w:hAnsiTheme="minorEastAsia" w:cs="宋体" w:hint="eastAsia"/>
          <w:color w:val="000000"/>
          <w:kern w:val="0"/>
          <w:sz w:val="24"/>
          <w:szCs w:val="24"/>
        </w:rPr>
        <w:t>操作系统。</w:t>
      </w:r>
      <w:bookmarkStart w:id="40" w:name="_Toc218008069"/>
      <w:bookmarkStart w:id="41" w:name="_Toc213217853"/>
      <w:bookmarkStart w:id="42" w:name="_Toc213225628"/>
      <w:bookmarkStart w:id="43" w:name="_Toc219264858"/>
    </w:p>
    <w:p w:rsidR="005B2EB2" w:rsidRPr="00C01F13" w:rsidRDefault="005B2EB2" w:rsidP="00C01F13">
      <w:pPr>
        <w:keepNext/>
        <w:keepLines/>
        <w:adjustRightInd w:val="0"/>
        <w:snapToGrid w:val="0"/>
        <w:spacing w:line="360" w:lineRule="auto"/>
        <w:ind w:leftChars="119" w:left="1009" w:hangingChars="315" w:hanging="759"/>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 xml:space="preserve">6.4.5 </w:t>
      </w:r>
      <w:r w:rsidRPr="00C01F13">
        <w:rPr>
          <w:rFonts w:asciiTheme="minorEastAsia" w:eastAsiaTheme="minorEastAsia" w:hAnsiTheme="minorEastAsia" w:cs="宋体" w:hint="eastAsia"/>
          <w:b/>
          <w:bCs/>
          <w:color w:val="000000"/>
          <w:sz w:val="24"/>
          <w:szCs w:val="24"/>
        </w:rPr>
        <w:t>电动调节型蝶阀</w:t>
      </w:r>
      <w:bookmarkEnd w:id="40"/>
      <w:bookmarkEnd w:id="41"/>
      <w:bookmarkEnd w:id="42"/>
      <w:bookmarkEnd w:id="43"/>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6.4.5.1</w:t>
      </w:r>
      <w:r w:rsidRPr="00C01F13">
        <w:rPr>
          <w:rFonts w:asciiTheme="minorEastAsia" w:eastAsiaTheme="minorEastAsia" w:hAnsiTheme="minorEastAsia" w:cs="宋体" w:hint="eastAsia"/>
          <w:bCs/>
          <w:color w:val="000000"/>
          <w:sz w:val="24"/>
          <w:szCs w:val="24"/>
        </w:rPr>
        <w:t>球墨铸铁阀体、不锈钢</w:t>
      </w:r>
      <w:r w:rsidRPr="00C01F13">
        <w:rPr>
          <w:rFonts w:asciiTheme="minorEastAsia" w:eastAsiaTheme="minorEastAsia" w:hAnsiTheme="minorEastAsia" w:cs="宋体"/>
          <w:bCs/>
          <w:color w:val="000000"/>
          <w:sz w:val="24"/>
          <w:szCs w:val="24"/>
        </w:rPr>
        <w:t>316</w:t>
      </w:r>
      <w:r w:rsidRPr="00C01F13">
        <w:rPr>
          <w:rFonts w:asciiTheme="minorEastAsia" w:eastAsiaTheme="minorEastAsia" w:hAnsiTheme="minorEastAsia" w:cs="宋体" w:hint="eastAsia"/>
          <w:bCs/>
          <w:color w:val="000000"/>
          <w:sz w:val="24"/>
          <w:szCs w:val="24"/>
        </w:rPr>
        <w:t>阀板。</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6.4.5.2</w:t>
      </w:r>
      <w:r w:rsidRPr="00C01F13">
        <w:rPr>
          <w:rFonts w:asciiTheme="minorEastAsia" w:eastAsiaTheme="minorEastAsia" w:hAnsiTheme="minorEastAsia" w:cs="宋体" w:hint="eastAsia"/>
          <w:bCs/>
          <w:color w:val="000000"/>
          <w:sz w:val="24"/>
          <w:szCs w:val="24"/>
        </w:rPr>
        <w:t>阀体本身自带法兰以提高安装精确度。</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color w:val="000000"/>
          <w:sz w:val="24"/>
          <w:szCs w:val="24"/>
        </w:rPr>
        <w:t>6.4.5.3</w:t>
      </w:r>
      <w:r w:rsidRPr="00C01F13">
        <w:rPr>
          <w:rFonts w:asciiTheme="minorEastAsia" w:eastAsiaTheme="minorEastAsia" w:hAnsiTheme="minorEastAsia" w:cs="宋体" w:hint="eastAsia"/>
          <w:bCs/>
          <w:color w:val="000000"/>
          <w:sz w:val="24"/>
          <w:szCs w:val="24"/>
        </w:rPr>
        <w:t>密封机构双偏心，舌槽式无靠背</w:t>
      </w:r>
      <w:r w:rsidRPr="00C01F13">
        <w:rPr>
          <w:rFonts w:asciiTheme="minorEastAsia" w:eastAsiaTheme="minorEastAsia" w:hAnsiTheme="minorEastAsia" w:cs="宋体"/>
          <w:bCs/>
          <w:color w:val="000000"/>
          <w:sz w:val="24"/>
          <w:szCs w:val="24"/>
        </w:rPr>
        <w:t>EPDM</w:t>
      </w:r>
      <w:r w:rsidRPr="00C01F13">
        <w:rPr>
          <w:rFonts w:asciiTheme="minorEastAsia" w:eastAsiaTheme="minorEastAsia" w:hAnsiTheme="minorEastAsia" w:cs="宋体" w:hint="eastAsia"/>
          <w:bCs/>
          <w:color w:val="000000"/>
          <w:sz w:val="24"/>
          <w:szCs w:val="24"/>
        </w:rPr>
        <w:t>阀座、</w:t>
      </w:r>
      <w:r w:rsidRPr="00C01F13">
        <w:rPr>
          <w:rFonts w:asciiTheme="minorEastAsia" w:eastAsiaTheme="minorEastAsia" w:hAnsiTheme="minorEastAsia" w:cs="宋体"/>
          <w:bCs/>
          <w:color w:val="000000"/>
          <w:sz w:val="24"/>
          <w:szCs w:val="24"/>
        </w:rPr>
        <w:t>EPDM O</w:t>
      </w:r>
      <w:r w:rsidRPr="00C01F13">
        <w:rPr>
          <w:rFonts w:asciiTheme="minorEastAsia" w:eastAsiaTheme="minorEastAsia" w:hAnsiTheme="minorEastAsia" w:cs="宋体" w:hint="eastAsia"/>
          <w:bCs/>
          <w:color w:val="000000"/>
          <w:sz w:val="24"/>
          <w:szCs w:val="24"/>
        </w:rPr>
        <w:t>型圈、抗腐蚀的</w:t>
      </w:r>
      <w:r w:rsidRPr="00C01F13">
        <w:rPr>
          <w:rFonts w:asciiTheme="minorEastAsia" w:eastAsiaTheme="minorEastAsia" w:hAnsiTheme="minorEastAsia" w:cs="宋体"/>
          <w:bCs/>
          <w:color w:val="000000"/>
          <w:sz w:val="24"/>
          <w:szCs w:val="24"/>
        </w:rPr>
        <w:t>RPTFE</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（强化聚四氟乙烯）轴套、</w:t>
      </w:r>
      <w:r w:rsidRPr="00C01F13">
        <w:rPr>
          <w:rFonts w:asciiTheme="minorEastAsia" w:eastAsiaTheme="minorEastAsia" w:hAnsiTheme="minorEastAsia" w:cs="宋体"/>
          <w:bCs/>
          <w:color w:val="000000"/>
          <w:sz w:val="24"/>
          <w:szCs w:val="24"/>
        </w:rPr>
        <w:t>416</w:t>
      </w:r>
      <w:r w:rsidRPr="00C01F13">
        <w:rPr>
          <w:rFonts w:asciiTheme="minorEastAsia" w:eastAsiaTheme="minorEastAsia" w:hAnsiTheme="minorEastAsia" w:cs="宋体" w:hint="eastAsia"/>
          <w:bCs/>
          <w:color w:val="000000"/>
          <w:sz w:val="24"/>
          <w:szCs w:val="24"/>
        </w:rPr>
        <w:t>不锈钢阀轴。</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6.4.5.4</w:t>
      </w:r>
      <w:r w:rsidRPr="00C01F13">
        <w:rPr>
          <w:rFonts w:asciiTheme="minorEastAsia" w:eastAsiaTheme="minorEastAsia" w:hAnsiTheme="minorEastAsia" w:cs="宋体" w:hint="eastAsia"/>
          <w:bCs/>
          <w:color w:val="000000"/>
          <w:sz w:val="24"/>
          <w:szCs w:val="24"/>
        </w:rPr>
        <w:t>上法兰为</w:t>
      </w:r>
      <w:r w:rsidRPr="00C01F13">
        <w:rPr>
          <w:rFonts w:asciiTheme="minorEastAsia" w:eastAsiaTheme="minorEastAsia" w:hAnsiTheme="minorEastAsia" w:cs="宋体"/>
          <w:bCs/>
          <w:color w:val="000000"/>
          <w:sz w:val="24"/>
          <w:szCs w:val="24"/>
        </w:rPr>
        <w:t>ISO5211</w:t>
      </w:r>
      <w:r w:rsidRPr="00C01F13">
        <w:rPr>
          <w:rFonts w:asciiTheme="minorEastAsia" w:eastAsiaTheme="minorEastAsia" w:hAnsiTheme="minorEastAsia" w:cs="宋体" w:hint="eastAsia"/>
          <w:bCs/>
          <w:color w:val="000000"/>
          <w:sz w:val="24"/>
          <w:szCs w:val="24"/>
        </w:rPr>
        <w:t>标准，采用双</w:t>
      </w:r>
      <w:r w:rsidRPr="00C01F13">
        <w:rPr>
          <w:rFonts w:asciiTheme="minorEastAsia" w:eastAsiaTheme="minorEastAsia" w:hAnsiTheme="minorEastAsia" w:cs="宋体"/>
          <w:bCs/>
          <w:color w:val="000000"/>
          <w:sz w:val="24"/>
          <w:szCs w:val="24"/>
        </w:rPr>
        <w:t>D</w:t>
      </w:r>
      <w:r w:rsidRPr="00C01F13">
        <w:rPr>
          <w:rFonts w:asciiTheme="minorEastAsia" w:eastAsiaTheme="minorEastAsia" w:hAnsiTheme="minorEastAsia" w:cs="宋体" w:hint="eastAsia"/>
          <w:bCs/>
          <w:color w:val="000000"/>
          <w:sz w:val="24"/>
          <w:szCs w:val="24"/>
        </w:rPr>
        <w:t>轴端与阀板的两截试先进无销连接技</w:t>
      </w:r>
      <w:r w:rsidRPr="00C01F13">
        <w:rPr>
          <w:rFonts w:asciiTheme="minorEastAsia" w:eastAsiaTheme="minorEastAsia" w:hAnsiTheme="minorEastAsia" w:cs="宋体" w:hint="eastAsia"/>
          <w:bCs/>
          <w:color w:val="000000"/>
          <w:sz w:val="24"/>
          <w:szCs w:val="24"/>
        </w:rPr>
        <w:lastRenderedPageBreak/>
        <w:t>术，蝶板具有上下，左右四个方向的对中功能（法兰用承插式蝶阀专用法兰）。</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6.4.5.5</w:t>
      </w:r>
      <w:r w:rsidRPr="00C01F13">
        <w:rPr>
          <w:rFonts w:asciiTheme="minorEastAsia" w:eastAsiaTheme="minorEastAsia" w:hAnsiTheme="minorEastAsia" w:cs="宋体" w:hint="eastAsia"/>
          <w:bCs/>
          <w:color w:val="000000"/>
          <w:sz w:val="24"/>
          <w:szCs w:val="24"/>
        </w:rPr>
        <w:t>管道连接</w:t>
      </w:r>
      <w:r w:rsidRPr="00C01F13">
        <w:rPr>
          <w:rFonts w:asciiTheme="minorEastAsia" w:eastAsiaTheme="minorEastAsia" w:hAnsiTheme="minorEastAsia" w:cs="宋体"/>
          <w:bCs/>
          <w:color w:val="000000"/>
          <w:sz w:val="24"/>
          <w:szCs w:val="24"/>
        </w:rPr>
        <w:t>PN1.0MPa</w:t>
      </w:r>
      <w:r w:rsidRPr="00C01F13">
        <w:rPr>
          <w:rFonts w:asciiTheme="minorEastAsia" w:eastAsiaTheme="minorEastAsia" w:hAnsiTheme="minorEastAsia" w:cs="宋体" w:hint="eastAsia"/>
          <w:bCs/>
          <w:color w:val="000000"/>
          <w:sz w:val="24"/>
          <w:szCs w:val="24"/>
        </w:rPr>
        <w:t>以上，关闭压力</w:t>
      </w:r>
      <w:r w:rsidRPr="00C01F13">
        <w:rPr>
          <w:rFonts w:asciiTheme="minorEastAsia" w:eastAsiaTheme="minorEastAsia" w:hAnsiTheme="minorEastAsia" w:cs="宋体"/>
          <w:bCs/>
          <w:color w:val="000000"/>
          <w:sz w:val="24"/>
          <w:szCs w:val="24"/>
        </w:rPr>
        <w:t>0.6MPa</w:t>
      </w:r>
      <w:r w:rsidRPr="00C01F13">
        <w:rPr>
          <w:rFonts w:asciiTheme="minorEastAsia" w:eastAsiaTheme="minorEastAsia" w:hAnsiTheme="minorEastAsia" w:cs="宋体" w:hint="eastAsia"/>
          <w:bCs/>
          <w:color w:val="000000"/>
          <w:sz w:val="24"/>
          <w:szCs w:val="24"/>
        </w:rPr>
        <w:t>以上。</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6.4.5.6</w:t>
      </w:r>
      <w:r w:rsidRPr="00C01F13">
        <w:rPr>
          <w:rFonts w:asciiTheme="minorEastAsia" w:eastAsiaTheme="minorEastAsia" w:hAnsiTheme="minorEastAsia" w:cs="宋体" w:hint="eastAsia"/>
          <w:bCs/>
          <w:color w:val="000000"/>
          <w:sz w:val="24"/>
          <w:szCs w:val="24"/>
        </w:rPr>
        <w:t>执行器输出信号等百分比。</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6.4.5.</w:t>
      </w:r>
      <w:r w:rsidR="004D0F27">
        <w:rPr>
          <w:rFonts w:asciiTheme="minorEastAsia" w:eastAsiaTheme="minorEastAsia" w:hAnsiTheme="minorEastAsia" w:cs="宋体" w:hint="eastAsia"/>
          <w:bCs/>
          <w:color w:val="000000"/>
          <w:sz w:val="24"/>
          <w:szCs w:val="24"/>
        </w:rPr>
        <w:t>7</w:t>
      </w:r>
      <w:r w:rsidRPr="00C01F13">
        <w:rPr>
          <w:rFonts w:asciiTheme="minorEastAsia" w:eastAsiaTheme="minorEastAsia" w:hAnsiTheme="minorEastAsia" w:cs="宋体" w:hint="eastAsia"/>
          <w:bCs/>
          <w:color w:val="000000"/>
          <w:sz w:val="24"/>
          <w:szCs w:val="24"/>
        </w:rPr>
        <w:t>执行机构防护等级</w:t>
      </w:r>
      <w:r w:rsidRPr="00C01F13">
        <w:rPr>
          <w:rFonts w:asciiTheme="minorEastAsia" w:eastAsiaTheme="minorEastAsia" w:hAnsiTheme="minorEastAsia" w:cs="宋体"/>
          <w:bCs/>
          <w:color w:val="000000"/>
          <w:sz w:val="24"/>
          <w:szCs w:val="24"/>
        </w:rPr>
        <w:t>IP65</w:t>
      </w:r>
      <w:r w:rsidRPr="00C01F13">
        <w:rPr>
          <w:rFonts w:asciiTheme="minorEastAsia" w:eastAsiaTheme="minorEastAsia" w:hAnsiTheme="minorEastAsia" w:cs="宋体" w:hint="eastAsia"/>
          <w:bCs/>
          <w:color w:val="000000"/>
          <w:sz w:val="24"/>
          <w:szCs w:val="24"/>
        </w:rPr>
        <w:t>及以上</w:t>
      </w:r>
      <w:r w:rsidRPr="00C01F13">
        <w:rPr>
          <w:rFonts w:asciiTheme="minorEastAsia" w:eastAsiaTheme="minorEastAsia" w:hAnsiTheme="minorEastAsia" w:cs="宋体"/>
          <w:bCs/>
          <w:color w:val="000000"/>
          <w:sz w:val="24"/>
          <w:szCs w:val="24"/>
        </w:rPr>
        <w:t>(</w:t>
      </w:r>
      <w:r w:rsidRPr="00C01F13">
        <w:rPr>
          <w:rFonts w:asciiTheme="minorEastAsia" w:eastAsiaTheme="minorEastAsia" w:hAnsiTheme="minorEastAsia" w:cs="宋体" w:hint="eastAsia"/>
          <w:bCs/>
          <w:color w:val="000000"/>
          <w:sz w:val="24"/>
          <w:szCs w:val="24"/>
        </w:rPr>
        <w:t>可使用在室外或地下室等潮湿的环境</w:t>
      </w:r>
      <w:r w:rsidRPr="00C01F13">
        <w:rPr>
          <w:rFonts w:asciiTheme="minorEastAsia" w:eastAsiaTheme="minorEastAsia" w:hAnsiTheme="minorEastAsia" w:cs="宋体"/>
          <w:bCs/>
          <w:color w:val="000000"/>
          <w:sz w:val="24"/>
          <w:szCs w:val="24"/>
        </w:rPr>
        <w:t>)</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6.4.5.</w:t>
      </w:r>
      <w:r w:rsidR="004D0F27">
        <w:rPr>
          <w:rFonts w:asciiTheme="minorEastAsia" w:eastAsiaTheme="minorEastAsia" w:hAnsiTheme="minorEastAsia" w:cs="宋体" w:hint="eastAsia"/>
          <w:bCs/>
          <w:color w:val="000000"/>
          <w:sz w:val="24"/>
          <w:szCs w:val="24"/>
        </w:rPr>
        <w:t>8</w:t>
      </w:r>
      <w:r w:rsidRPr="00C01F13">
        <w:rPr>
          <w:rFonts w:asciiTheme="minorEastAsia" w:eastAsiaTheme="minorEastAsia" w:hAnsiTheme="minorEastAsia" w:cs="宋体" w:hint="eastAsia"/>
          <w:bCs/>
          <w:color w:val="000000"/>
          <w:sz w:val="24"/>
          <w:szCs w:val="24"/>
        </w:rPr>
        <w:t>执行机构具有阀门开与闭反馈信号。</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6.4.5.</w:t>
      </w:r>
      <w:r w:rsidR="004D0F27">
        <w:rPr>
          <w:rFonts w:asciiTheme="minorEastAsia" w:eastAsiaTheme="minorEastAsia" w:hAnsiTheme="minorEastAsia" w:cs="宋体" w:hint="eastAsia"/>
          <w:bCs/>
          <w:color w:val="000000"/>
          <w:sz w:val="24"/>
          <w:szCs w:val="24"/>
        </w:rPr>
        <w:t>9</w:t>
      </w:r>
      <w:r w:rsidRPr="00C01F13">
        <w:rPr>
          <w:rFonts w:asciiTheme="minorEastAsia" w:eastAsiaTheme="minorEastAsia" w:hAnsiTheme="minorEastAsia" w:cs="宋体" w:hint="eastAsia"/>
          <w:bCs/>
          <w:color w:val="000000"/>
          <w:sz w:val="24"/>
          <w:szCs w:val="24"/>
        </w:rPr>
        <w:t>多种</w:t>
      </w:r>
      <w:r w:rsidRPr="00C01F13">
        <w:rPr>
          <w:rFonts w:asciiTheme="minorEastAsia" w:eastAsiaTheme="minorEastAsia" w:hAnsiTheme="minorEastAsia" w:cs="宋体"/>
          <w:bCs/>
          <w:color w:val="000000"/>
          <w:sz w:val="24"/>
          <w:szCs w:val="24"/>
        </w:rPr>
        <w:t>KVS</w:t>
      </w:r>
      <w:r w:rsidRPr="00C01F13">
        <w:rPr>
          <w:rFonts w:asciiTheme="minorEastAsia" w:eastAsiaTheme="minorEastAsia" w:hAnsiTheme="minorEastAsia" w:cs="宋体" w:hint="eastAsia"/>
          <w:bCs/>
          <w:color w:val="000000"/>
          <w:sz w:val="24"/>
          <w:szCs w:val="24"/>
        </w:rPr>
        <w:t>可供选择。同一</w:t>
      </w:r>
      <w:r w:rsidRPr="00C01F13">
        <w:rPr>
          <w:rFonts w:asciiTheme="minorEastAsia" w:eastAsiaTheme="minorEastAsia" w:hAnsiTheme="minorEastAsia" w:cs="宋体"/>
          <w:bCs/>
          <w:color w:val="000000"/>
          <w:sz w:val="24"/>
          <w:szCs w:val="24"/>
        </w:rPr>
        <w:t xml:space="preserve">KVS </w:t>
      </w:r>
      <w:r w:rsidRPr="00C01F13">
        <w:rPr>
          <w:rFonts w:asciiTheme="minorEastAsia" w:eastAsiaTheme="minorEastAsia" w:hAnsiTheme="minorEastAsia" w:cs="宋体" w:hint="eastAsia"/>
          <w:bCs/>
          <w:color w:val="000000"/>
          <w:sz w:val="24"/>
          <w:szCs w:val="24"/>
        </w:rPr>
        <w:t>可有不同口径供选择。</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6.4.5.1</w:t>
      </w:r>
      <w:r w:rsidR="004D0F27">
        <w:rPr>
          <w:rFonts w:asciiTheme="minorEastAsia" w:eastAsiaTheme="minorEastAsia" w:hAnsiTheme="minorEastAsia" w:cs="宋体" w:hint="eastAsia"/>
          <w:bCs/>
          <w:color w:val="000000"/>
          <w:sz w:val="24"/>
          <w:szCs w:val="24"/>
        </w:rPr>
        <w:t>0</w:t>
      </w:r>
      <w:r w:rsidRPr="00C01F13">
        <w:rPr>
          <w:rFonts w:asciiTheme="minorEastAsia" w:eastAsiaTheme="minorEastAsia" w:hAnsiTheme="minorEastAsia" w:cs="宋体" w:hint="eastAsia"/>
          <w:bCs/>
          <w:color w:val="000000"/>
          <w:sz w:val="24"/>
          <w:szCs w:val="24"/>
        </w:rPr>
        <w:t>温度范围：</w:t>
      </w:r>
      <w:r w:rsidRPr="00C01F13">
        <w:rPr>
          <w:rFonts w:asciiTheme="minorEastAsia" w:eastAsiaTheme="minorEastAsia" w:hAnsiTheme="minorEastAsia" w:cs="宋体"/>
          <w:bCs/>
          <w:color w:val="000000"/>
          <w:sz w:val="24"/>
          <w:szCs w:val="24"/>
        </w:rPr>
        <w:t>-20</w:t>
      </w: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100</w:t>
      </w: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ab/>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6.4.5.1</w:t>
      </w:r>
      <w:r w:rsidR="004D0F27">
        <w:rPr>
          <w:rFonts w:asciiTheme="minorEastAsia" w:eastAsiaTheme="minorEastAsia" w:hAnsiTheme="minorEastAsia" w:cs="宋体" w:hint="eastAsia"/>
          <w:bCs/>
          <w:color w:val="000000"/>
          <w:sz w:val="24"/>
          <w:szCs w:val="24"/>
        </w:rPr>
        <w:t>1</w:t>
      </w:r>
      <w:r w:rsidRPr="00C01F13">
        <w:rPr>
          <w:rFonts w:asciiTheme="minorEastAsia" w:eastAsiaTheme="minorEastAsia" w:hAnsiTheme="minorEastAsia" w:cs="宋体" w:hint="eastAsia"/>
          <w:bCs/>
          <w:color w:val="000000"/>
          <w:sz w:val="24"/>
          <w:szCs w:val="24"/>
        </w:rPr>
        <w:t>输入、输出信号应符合自控系统要求，控制信号有开关、浮点信号，电压信号</w:t>
      </w:r>
      <w:r w:rsidRPr="00C01F13">
        <w:rPr>
          <w:rFonts w:asciiTheme="minorEastAsia" w:eastAsiaTheme="minorEastAsia" w:hAnsiTheme="minorEastAsia" w:cs="宋体"/>
          <w:bCs/>
          <w:color w:val="000000"/>
          <w:sz w:val="24"/>
          <w:szCs w:val="24"/>
        </w:rPr>
        <w:t>DC0</w:t>
      </w: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2</w:t>
      </w: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10V</w:t>
      </w:r>
      <w:r w:rsidRPr="00C01F13">
        <w:rPr>
          <w:rFonts w:asciiTheme="minorEastAsia" w:eastAsiaTheme="minorEastAsia" w:hAnsiTheme="minorEastAsia" w:cs="宋体" w:hint="eastAsia"/>
          <w:bCs/>
          <w:color w:val="000000"/>
          <w:sz w:val="24"/>
          <w:szCs w:val="24"/>
        </w:rPr>
        <w:t>、反馈信号有干触点、电压</w:t>
      </w:r>
      <w:r w:rsidRPr="00C01F13">
        <w:rPr>
          <w:rFonts w:asciiTheme="minorEastAsia" w:eastAsiaTheme="minorEastAsia" w:hAnsiTheme="minorEastAsia" w:cs="宋体"/>
          <w:bCs/>
          <w:color w:val="000000"/>
          <w:sz w:val="24"/>
          <w:szCs w:val="24"/>
        </w:rPr>
        <w:t>DC2</w:t>
      </w: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10V</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6.4.5.1</w:t>
      </w:r>
      <w:r w:rsidR="004D0F27">
        <w:rPr>
          <w:rFonts w:asciiTheme="minorEastAsia" w:eastAsiaTheme="minorEastAsia" w:hAnsiTheme="minorEastAsia" w:cs="宋体" w:hint="eastAsia"/>
          <w:bCs/>
          <w:color w:val="000000"/>
          <w:sz w:val="24"/>
          <w:szCs w:val="24"/>
        </w:rPr>
        <w:t>2</w:t>
      </w:r>
      <w:r w:rsidRPr="00C01F13">
        <w:rPr>
          <w:rFonts w:asciiTheme="minorEastAsia" w:eastAsiaTheme="minorEastAsia" w:hAnsiTheme="minorEastAsia" w:cs="宋体" w:hint="eastAsia"/>
          <w:bCs/>
          <w:color w:val="000000"/>
          <w:sz w:val="24"/>
          <w:szCs w:val="24"/>
        </w:rPr>
        <w:t>执行器控制参数可通过编程设定，包括输入，反馈信号。并可记录运行趋势及曲线。</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Cs/>
          <w:color w:val="000000"/>
          <w:sz w:val="24"/>
          <w:szCs w:val="24"/>
        </w:rPr>
        <w:t>6.4.5.1</w:t>
      </w:r>
      <w:r w:rsidR="004D0F27">
        <w:rPr>
          <w:rFonts w:asciiTheme="minorEastAsia" w:eastAsiaTheme="minorEastAsia" w:hAnsiTheme="minorEastAsia" w:cs="宋体" w:hint="eastAsia"/>
          <w:bCs/>
          <w:color w:val="000000"/>
          <w:sz w:val="24"/>
          <w:szCs w:val="24"/>
        </w:rPr>
        <w:t>3</w:t>
      </w:r>
      <w:r w:rsidRPr="00C01F13">
        <w:rPr>
          <w:rFonts w:asciiTheme="minorEastAsia" w:eastAsiaTheme="minorEastAsia" w:hAnsiTheme="minorEastAsia" w:cs="宋体" w:hint="eastAsia"/>
          <w:bCs/>
          <w:color w:val="000000"/>
          <w:sz w:val="24"/>
          <w:szCs w:val="24"/>
        </w:rPr>
        <w:t>具有标配的手动功能。</w:t>
      </w:r>
    </w:p>
    <w:p w:rsidR="005B2EB2" w:rsidRPr="00C01F13" w:rsidRDefault="005B2EB2" w:rsidP="00C01F13">
      <w:pPr>
        <w:keepNext/>
        <w:keepLines/>
        <w:adjustRightInd w:val="0"/>
        <w:snapToGrid w:val="0"/>
        <w:spacing w:line="360" w:lineRule="auto"/>
        <w:ind w:leftChars="119" w:left="1009" w:hangingChars="315" w:hanging="759"/>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6.4.6</w:t>
      </w:r>
      <w:r w:rsidRPr="00C01F13">
        <w:rPr>
          <w:rFonts w:asciiTheme="minorEastAsia" w:eastAsiaTheme="minorEastAsia" w:hAnsiTheme="minorEastAsia" w:cs="宋体" w:hint="eastAsia"/>
          <w:b/>
          <w:bCs/>
          <w:color w:val="000000"/>
          <w:sz w:val="24"/>
          <w:szCs w:val="24"/>
        </w:rPr>
        <w:t>电动开关阀门</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6.4.6.1</w:t>
      </w:r>
      <w:r w:rsidRPr="00C01F13">
        <w:rPr>
          <w:rFonts w:asciiTheme="minorEastAsia" w:eastAsiaTheme="minorEastAsia" w:hAnsiTheme="minorEastAsia" w:cs="宋体" w:hint="eastAsia"/>
          <w:bCs/>
          <w:color w:val="000000"/>
          <w:sz w:val="24"/>
          <w:szCs w:val="24"/>
        </w:rPr>
        <w:t>球墨铸铁阀体、不锈钢</w:t>
      </w:r>
      <w:r w:rsidRPr="00C01F13">
        <w:rPr>
          <w:rFonts w:asciiTheme="minorEastAsia" w:eastAsiaTheme="minorEastAsia" w:hAnsiTheme="minorEastAsia" w:cs="宋体"/>
          <w:bCs/>
          <w:color w:val="000000"/>
          <w:sz w:val="24"/>
          <w:szCs w:val="24"/>
        </w:rPr>
        <w:t>316</w:t>
      </w:r>
      <w:r w:rsidRPr="00C01F13">
        <w:rPr>
          <w:rFonts w:asciiTheme="minorEastAsia" w:eastAsiaTheme="minorEastAsia" w:hAnsiTheme="minorEastAsia" w:cs="宋体" w:hint="eastAsia"/>
          <w:bCs/>
          <w:color w:val="000000"/>
          <w:sz w:val="24"/>
          <w:szCs w:val="24"/>
        </w:rPr>
        <w:t>阀板。</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6.4.6.2</w:t>
      </w:r>
      <w:r w:rsidRPr="00C01F13">
        <w:rPr>
          <w:rFonts w:asciiTheme="minorEastAsia" w:eastAsiaTheme="minorEastAsia" w:hAnsiTheme="minorEastAsia" w:cs="宋体" w:hint="eastAsia"/>
          <w:bCs/>
          <w:color w:val="000000"/>
          <w:sz w:val="24"/>
          <w:szCs w:val="24"/>
        </w:rPr>
        <w:t>阀体本身自带法兰以提高安装精确度。</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6.4.6.3</w:t>
      </w:r>
      <w:r w:rsidRPr="00C01F13">
        <w:rPr>
          <w:rFonts w:asciiTheme="minorEastAsia" w:eastAsiaTheme="minorEastAsia" w:hAnsiTheme="minorEastAsia" w:cs="宋体" w:hint="eastAsia"/>
          <w:bCs/>
          <w:color w:val="000000"/>
          <w:sz w:val="24"/>
          <w:szCs w:val="24"/>
        </w:rPr>
        <w:t>密封机构双偏心，舌槽式无靠背</w:t>
      </w:r>
      <w:r w:rsidRPr="00C01F13">
        <w:rPr>
          <w:rFonts w:asciiTheme="minorEastAsia" w:eastAsiaTheme="minorEastAsia" w:hAnsiTheme="minorEastAsia" w:cs="宋体"/>
          <w:bCs/>
          <w:color w:val="000000"/>
          <w:sz w:val="24"/>
          <w:szCs w:val="24"/>
        </w:rPr>
        <w:t>EPDM</w:t>
      </w:r>
      <w:r w:rsidRPr="00C01F13">
        <w:rPr>
          <w:rFonts w:asciiTheme="minorEastAsia" w:eastAsiaTheme="minorEastAsia" w:hAnsiTheme="minorEastAsia" w:cs="宋体" w:hint="eastAsia"/>
          <w:bCs/>
          <w:color w:val="000000"/>
          <w:sz w:val="24"/>
          <w:szCs w:val="24"/>
        </w:rPr>
        <w:t>阀座、</w:t>
      </w:r>
      <w:r w:rsidRPr="00C01F13">
        <w:rPr>
          <w:rFonts w:asciiTheme="minorEastAsia" w:eastAsiaTheme="minorEastAsia" w:hAnsiTheme="minorEastAsia" w:cs="宋体"/>
          <w:bCs/>
          <w:color w:val="000000"/>
          <w:sz w:val="24"/>
          <w:szCs w:val="24"/>
        </w:rPr>
        <w:t>EPDM O</w:t>
      </w:r>
      <w:r w:rsidRPr="00C01F13">
        <w:rPr>
          <w:rFonts w:asciiTheme="minorEastAsia" w:eastAsiaTheme="minorEastAsia" w:hAnsiTheme="minorEastAsia" w:cs="宋体" w:hint="eastAsia"/>
          <w:bCs/>
          <w:color w:val="000000"/>
          <w:sz w:val="24"/>
          <w:szCs w:val="24"/>
        </w:rPr>
        <w:t>型圈、抗腐蚀的</w:t>
      </w:r>
      <w:r w:rsidRPr="00C01F13">
        <w:rPr>
          <w:rFonts w:asciiTheme="minorEastAsia" w:eastAsiaTheme="minorEastAsia" w:hAnsiTheme="minorEastAsia" w:cs="宋体"/>
          <w:bCs/>
          <w:color w:val="000000"/>
          <w:sz w:val="24"/>
          <w:szCs w:val="24"/>
        </w:rPr>
        <w:t>RPTFE</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hint="eastAsia"/>
          <w:bCs/>
          <w:color w:val="000000"/>
          <w:sz w:val="24"/>
          <w:szCs w:val="24"/>
        </w:rPr>
        <w:t>（强化聚四氟乙烯）轴套、</w:t>
      </w:r>
      <w:r w:rsidRPr="00C01F13">
        <w:rPr>
          <w:rFonts w:asciiTheme="minorEastAsia" w:eastAsiaTheme="minorEastAsia" w:hAnsiTheme="minorEastAsia" w:cs="宋体"/>
          <w:bCs/>
          <w:color w:val="000000"/>
          <w:sz w:val="24"/>
          <w:szCs w:val="24"/>
        </w:rPr>
        <w:t>416</w:t>
      </w:r>
      <w:r w:rsidRPr="00C01F13">
        <w:rPr>
          <w:rFonts w:asciiTheme="minorEastAsia" w:eastAsiaTheme="minorEastAsia" w:hAnsiTheme="minorEastAsia" w:cs="宋体" w:hint="eastAsia"/>
          <w:bCs/>
          <w:color w:val="000000"/>
          <w:sz w:val="24"/>
          <w:szCs w:val="24"/>
        </w:rPr>
        <w:t>不锈钢阀轴。</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6.4.6.4</w:t>
      </w:r>
      <w:r w:rsidRPr="00C01F13">
        <w:rPr>
          <w:rFonts w:asciiTheme="minorEastAsia" w:eastAsiaTheme="minorEastAsia" w:hAnsiTheme="minorEastAsia" w:cs="宋体" w:hint="eastAsia"/>
          <w:bCs/>
          <w:color w:val="000000"/>
          <w:sz w:val="24"/>
          <w:szCs w:val="24"/>
        </w:rPr>
        <w:t>上法兰为</w:t>
      </w:r>
      <w:r w:rsidRPr="00C01F13">
        <w:rPr>
          <w:rFonts w:asciiTheme="minorEastAsia" w:eastAsiaTheme="minorEastAsia" w:hAnsiTheme="minorEastAsia" w:cs="宋体"/>
          <w:bCs/>
          <w:color w:val="000000"/>
          <w:sz w:val="24"/>
          <w:szCs w:val="24"/>
        </w:rPr>
        <w:t>ISO5211</w:t>
      </w:r>
      <w:r w:rsidRPr="00C01F13">
        <w:rPr>
          <w:rFonts w:asciiTheme="minorEastAsia" w:eastAsiaTheme="minorEastAsia" w:hAnsiTheme="minorEastAsia" w:cs="宋体" w:hint="eastAsia"/>
          <w:bCs/>
          <w:color w:val="000000"/>
          <w:sz w:val="24"/>
          <w:szCs w:val="24"/>
        </w:rPr>
        <w:t>标准，采用双</w:t>
      </w:r>
      <w:r w:rsidRPr="00C01F13">
        <w:rPr>
          <w:rFonts w:asciiTheme="minorEastAsia" w:eastAsiaTheme="minorEastAsia" w:hAnsiTheme="minorEastAsia" w:cs="宋体"/>
          <w:bCs/>
          <w:color w:val="000000"/>
          <w:sz w:val="24"/>
          <w:szCs w:val="24"/>
        </w:rPr>
        <w:t>D</w:t>
      </w:r>
      <w:r w:rsidRPr="00C01F13">
        <w:rPr>
          <w:rFonts w:asciiTheme="minorEastAsia" w:eastAsiaTheme="minorEastAsia" w:hAnsiTheme="minorEastAsia" w:cs="宋体" w:hint="eastAsia"/>
          <w:bCs/>
          <w:color w:val="000000"/>
          <w:sz w:val="24"/>
          <w:szCs w:val="24"/>
        </w:rPr>
        <w:t>轴端与阀板的两截试先进无销连接技术，蝶板具有上下，左右四个方向的对中功能（法兰用承插式蝶阀专用法兰）。</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6.4.6.5</w:t>
      </w:r>
      <w:r w:rsidRPr="00C01F13">
        <w:rPr>
          <w:rFonts w:asciiTheme="minorEastAsia" w:eastAsiaTheme="minorEastAsia" w:hAnsiTheme="minorEastAsia" w:cs="宋体" w:hint="eastAsia"/>
          <w:bCs/>
          <w:color w:val="000000"/>
          <w:sz w:val="24"/>
          <w:szCs w:val="24"/>
        </w:rPr>
        <w:t>管道连接</w:t>
      </w:r>
      <w:r w:rsidRPr="00C01F13">
        <w:rPr>
          <w:rFonts w:asciiTheme="minorEastAsia" w:eastAsiaTheme="minorEastAsia" w:hAnsiTheme="minorEastAsia" w:cs="宋体"/>
          <w:bCs/>
          <w:color w:val="000000"/>
          <w:sz w:val="24"/>
          <w:szCs w:val="24"/>
        </w:rPr>
        <w:t>PN1.0MPa</w:t>
      </w:r>
      <w:r w:rsidRPr="00C01F13">
        <w:rPr>
          <w:rFonts w:asciiTheme="minorEastAsia" w:eastAsiaTheme="minorEastAsia" w:hAnsiTheme="minorEastAsia" w:cs="宋体" w:hint="eastAsia"/>
          <w:bCs/>
          <w:color w:val="000000"/>
          <w:sz w:val="24"/>
          <w:szCs w:val="24"/>
        </w:rPr>
        <w:t>以上，关闭压力</w:t>
      </w:r>
      <w:r w:rsidRPr="00C01F13">
        <w:rPr>
          <w:rFonts w:asciiTheme="minorEastAsia" w:eastAsiaTheme="minorEastAsia" w:hAnsiTheme="minorEastAsia" w:cs="宋体"/>
          <w:bCs/>
          <w:color w:val="000000"/>
          <w:sz w:val="24"/>
          <w:szCs w:val="24"/>
        </w:rPr>
        <w:t>0.6MPa</w:t>
      </w:r>
      <w:r w:rsidRPr="00C01F13">
        <w:rPr>
          <w:rFonts w:asciiTheme="minorEastAsia" w:eastAsiaTheme="minorEastAsia" w:hAnsiTheme="minorEastAsia" w:cs="宋体" w:hint="eastAsia"/>
          <w:bCs/>
          <w:color w:val="000000"/>
          <w:sz w:val="24"/>
          <w:szCs w:val="24"/>
        </w:rPr>
        <w:t>以上。</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6.4.6.6</w:t>
      </w:r>
      <w:r w:rsidRPr="00C01F13">
        <w:rPr>
          <w:rFonts w:asciiTheme="minorEastAsia" w:eastAsiaTheme="minorEastAsia" w:hAnsiTheme="minorEastAsia" w:cs="宋体" w:hint="eastAsia"/>
          <w:bCs/>
          <w:color w:val="000000"/>
          <w:sz w:val="24"/>
          <w:szCs w:val="24"/>
        </w:rPr>
        <w:t>管径</w:t>
      </w:r>
      <w:r w:rsidRPr="00C01F13">
        <w:rPr>
          <w:rFonts w:asciiTheme="minorEastAsia" w:eastAsiaTheme="minorEastAsia" w:hAnsiTheme="minorEastAsia" w:cs="宋体"/>
          <w:bCs/>
          <w:color w:val="000000"/>
          <w:sz w:val="24"/>
          <w:szCs w:val="24"/>
        </w:rPr>
        <w:t>DN200</w:t>
      </w:r>
      <w:r w:rsidRPr="00C01F13">
        <w:rPr>
          <w:rFonts w:asciiTheme="minorEastAsia" w:eastAsiaTheme="minorEastAsia" w:hAnsiTheme="minorEastAsia" w:cs="宋体" w:hint="eastAsia"/>
          <w:bCs/>
          <w:color w:val="000000"/>
          <w:sz w:val="24"/>
          <w:szCs w:val="24"/>
        </w:rPr>
        <w:t>及以上阀门阀体上的适当地方应浇铸有阀门口径，工作压力，阀体材料和生产厂家。阀门铭牌上应注明阀门代号、系列号，生产日期，阀门口径，工作压力和材料等。</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6.4.6.7</w:t>
      </w:r>
      <w:r w:rsidRPr="00C01F13">
        <w:rPr>
          <w:rFonts w:asciiTheme="minorEastAsia" w:eastAsiaTheme="minorEastAsia" w:hAnsiTheme="minorEastAsia" w:cs="宋体" w:hint="eastAsia"/>
          <w:bCs/>
          <w:color w:val="000000"/>
          <w:sz w:val="24"/>
          <w:szCs w:val="24"/>
        </w:rPr>
        <w:t>执行机构防护等级</w:t>
      </w:r>
      <w:r w:rsidRPr="00C01F13">
        <w:rPr>
          <w:rFonts w:asciiTheme="minorEastAsia" w:eastAsiaTheme="minorEastAsia" w:hAnsiTheme="minorEastAsia" w:cs="宋体"/>
          <w:bCs/>
          <w:color w:val="000000"/>
          <w:sz w:val="24"/>
          <w:szCs w:val="24"/>
        </w:rPr>
        <w:t>IP65</w:t>
      </w:r>
      <w:r w:rsidRPr="00C01F13">
        <w:rPr>
          <w:rFonts w:asciiTheme="minorEastAsia" w:eastAsiaTheme="minorEastAsia" w:hAnsiTheme="minorEastAsia" w:cs="宋体" w:hint="eastAsia"/>
          <w:bCs/>
          <w:color w:val="000000"/>
          <w:sz w:val="24"/>
          <w:szCs w:val="24"/>
        </w:rPr>
        <w:t>及以上</w:t>
      </w:r>
      <w:r w:rsidRPr="00C01F13">
        <w:rPr>
          <w:rFonts w:asciiTheme="minorEastAsia" w:eastAsiaTheme="minorEastAsia" w:hAnsiTheme="minorEastAsia" w:cs="宋体"/>
          <w:bCs/>
          <w:color w:val="000000"/>
          <w:sz w:val="24"/>
          <w:szCs w:val="24"/>
        </w:rPr>
        <w:t>(</w:t>
      </w:r>
      <w:r w:rsidRPr="00C01F13">
        <w:rPr>
          <w:rFonts w:asciiTheme="minorEastAsia" w:eastAsiaTheme="minorEastAsia" w:hAnsiTheme="minorEastAsia" w:cs="宋体" w:hint="eastAsia"/>
          <w:bCs/>
          <w:color w:val="000000"/>
          <w:sz w:val="24"/>
          <w:szCs w:val="24"/>
        </w:rPr>
        <w:t>可使用在室外或地下室等潮湿的环境</w:t>
      </w:r>
      <w:r w:rsidRPr="00C01F13">
        <w:rPr>
          <w:rFonts w:asciiTheme="minorEastAsia" w:eastAsiaTheme="minorEastAsia" w:hAnsiTheme="minorEastAsia" w:cs="宋体"/>
          <w:bCs/>
          <w:color w:val="000000"/>
          <w:sz w:val="24"/>
          <w:szCs w:val="24"/>
        </w:rPr>
        <w:t>)</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6.4.6.8</w:t>
      </w:r>
      <w:r w:rsidRPr="00C01F13">
        <w:rPr>
          <w:rFonts w:asciiTheme="minorEastAsia" w:eastAsiaTheme="minorEastAsia" w:hAnsiTheme="minorEastAsia" w:cs="宋体" w:hint="eastAsia"/>
          <w:bCs/>
          <w:color w:val="000000"/>
          <w:sz w:val="24"/>
          <w:szCs w:val="24"/>
        </w:rPr>
        <w:t>执行器机构具有阀门开与闭反馈信号。</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6.4.6.9</w:t>
      </w:r>
      <w:r w:rsidRPr="00C01F13">
        <w:rPr>
          <w:rFonts w:asciiTheme="minorEastAsia" w:eastAsiaTheme="minorEastAsia" w:hAnsiTheme="minorEastAsia" w:cs="宋体" w:hint="eastAsia"/>
          <w:bCs/>
          <w:color w:val="000000"/>
          <w:sz w:val="24"/>
          <w:szCs w:val="24"/>
        </w:rPr>
        <w:t>温度范围：</w:t>
      </w:r>
      <w:r w:rsidRPr="00C01F13">
        <w:rPr>
          <w:rFonts w:asciiTheme="minorEastAsia" w:eastAsiaTheme="minorEastAsia" w:hAnsiTheme="minorEastAsia" w:cs="宋体"/>
          <w:bCs/>
          <w:color w:val="000000"/>
          <w:sz w:val="24"/>
          <w:szCs w:val="24"/>
        </w:rPr>
        <w:t>-20</w:t>
      </w:r>
      <w:r w:rsidRPr="00C01F13">
        <w:rPr>
          <w:rFonts w:asciiTheme="minorEastAsia" w:eastAsiaTheme="minorEastAsia" w:hAnsiTheme="minorEastAsia" w:cs="宋体" w:hint="eastAsia"/>
          <w:bCs/>
          <w:color w:val="000000"/>
          <w:sz w:val="24"/>
          <w:szCs w:val="24"/>
        </w:rPr>
        <w:t>～</w:t>
      </w:r>
      <w:r w:rsidRPr="00C01F13">
        <w:rPr>
          <w:rFonts w:asciiTheme="minorEastAsia" w:eastAsiaTheme="minorEastAsia" w:hAnsiTheme="minorEastAsia" w:cs="宋体"/>
          <w:bCs/>
          <w:color w:val="000000"/>
          <w:sz w:val="24"/>
          <w:szCs w:val="24"/>
        </w:rPr>
        <w:t>100</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6.4.6.10</w:t>
      </w:r>
      <w:r w:rsidRPr="00C01F13">
        <w:rPr>
          <w:rFonts w:asciiTheme="minorEastAsia" w:eastAsiaTheme="minorEastAsia" w:hAnsiTheme="minorEastAsia" w:cs="宋体" w:hint="eastAsia"/>
          <w:bCs/>
          <w:color w:val="000000"/>
          <w:sz w:val="24"/>
          <w:szCs w:val="24"/>
        </w:rPr>
        <w:t>输入、输出信号应符合自控系统要求，执行器控制参数可通过编程设定，包括输入，反馈信号。并可记录运行趋势及曲线。</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6.4.6.11</w:t>
      </w:r>
      <w:r w:rsidRPr="00C01F13">
        <w:rPr>
          <w:rFonts w:asciiTheme="minorEastAsia" w:eastAsiaTheme="minorEastAsia" w:hAnsiTheme="minorEastAsia" w:cs="宋体" w:hint="eastAsia"/>
          <w:bCs/>
          <w:color w:val="000000"/>
          <w:sz w:val="24"/>
          <w:szCs w:val="24"/>
        </w:rPr>
        <w:t>具有标配的手动功能。</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bookmarkStart w:id="44" w:name="_Toc213217874"/>
      <w:bookmarkStart w:id="45" w:name="_Toc213225646"/>
      <w:bookmarkStart w:id="46" w:name="_Toc218008089"/>
      <w:bookmarkStart w:id="47" w:name="_Toc219264880"/>
      <w:r w:rsidRPr="00C01F13">
        <w:rPr>
          <w:rFonts w:asciiTheme="minorEastAsia" w:eastAsiaTheme="minorEastAsia" w:hAnsiTheme="minorEastAsia" w:cs="宋体"/>
          <w:b/>
          <w:bCs/>
          <w:color w:val="000000"/>
          <w:sz w:val="24"/>
          <w:szCs w:val="24"/>
        </w:rPr>
        <w:lastRenderedPageBreak/>
        <w:t>6.4.7</w:t>
      </w:r>
      <w:r w:rsidRPr="00C01F13">
        <w:rPr>
          <w:rFonts w:asciiTheme="minorEastAsia" w:eastAsiaTheme="minorEastAsia" w:hAnsiTheme="minorEastAsia" w:cs="宋体" w:hint="eastAsia"/>
          <w:b/>
          <w:bCs/>
          <w:color w:val="000000"/>
          <w:sz w:val="24"/>
          <w:szCs w:val="24"/>
        </w:rPr>
        <w:t>控制器箱体的要求</w:t>
      </w:r>
      <w:bookmarkEnd w:id="44"/>
      <w:bookmarkEnd w:id="45"/>
      <w:bookmarkEnd w:id="46"/>
      <w:bookmarkEnd w:id="47"/>
      <w:r w:rsidRPr="00C01F13">
        <w:rPr>
          <w:rFonts w:asciiTheme="minorEastAsia" w:eastAsiaTheme="minorEastAsia" w:hAnsiTheme="minorEastAsia" w:cs="宋体" w:hint="eastAsia"/>
          <w:b/>
          <w:bCs/>
          <w:color w:val="000000"/>
          <w:sz w:val="24"/>
          <w:szCs w:val="24"/>
        </w:rPr>
        <w:t>（包括涉及到的其他箱体）</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bookmarkStart w:id="48" w:name="_Toc213143008"/>
      <w:r w:rsidRPr="00C01F13">
        <w:rPr>
          <w:rFonts w:asciiTheme="minorEastAsia" w:eastAsiaTheme="minorEastAsia" w:hAnsiTheme="minorEastAsia" w:cs="宋体"/>
          <w:bCs/>
          <w:color w:val="000000"/>
          <w:sz w:val="24"/>
          <w:szCs w:val="24"/>
        </w:rPr>
        <w:t>6.4.7.1</w:t>
      </w:r>
      <w:r w:rsidRPr="00C01F13">
        <w:rPr>
          <w:rFonts w:asciiTheme="minorEastAsia" w:eastAsiaTheme="minorEastAsia" w:hAnsiTheme="minorEastAsia" w:cs="宋体" w:hint="eastAsia"/>
          <w:bCs/>
          <w:color w:val="000000"/>
          <w:sz w:val="24"/>
          <w:szCs w:val="24"/>
        </w:rPr>
        <w:t>箱、柜体用料应选用优质钢板，材质、厚度应满足国家、地区和行业相关规定。箱、柜体公差应满足国家、地区和行业相关规定。</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6.4.7.2</w:t>
      </w:r>
      <w:r w:rsidRPr="00C01F13">
        <w:rPr>
          <w:rFonts w:asciiTheme="minorEastAsia" w:eastAsiaTheme="minorEastAsia" w:hAnsiTheme="minorEastAsia" w:cs="宋体" w:hint="eastAsia"/>
          <w:bCs/>
          <w:color w:val="000000"/>
          <w:sz w:val="24"/>
          <w:szCs w:val="24"/>
        </w:rPr>
        <w:t>箱、柜体表面平整，无损坏，表面颜色为灰色。门锁开启灵活、可靠、开门角度不小于</w:t>
      </w:r>
      <w:r w:rsidRPr="00C01F13">
        <w:rPr>
          <w:rFonts w:asciiTheme="minorEastAsia" w:eastAsiaTheme="minorEastAsia" w:hAnsiTheme="minorEastAsia" w:cs="宋体"/>
          <w:bCs/>
          <w:color w:val="000000"/>
          <w:sz w:val="24"/>
          <w:szCs w:val="24"/>
        </w:rPr>
        <w:t>90</w:t>
      </w:r>
      <w:r w:rsidRPr="00C01F13">
        <w:rPr>
          <w:rFonts w:asciiTheme="minorEastAsia" w:eastAsiaTheme="minorEastAsia" w:hAnsiTheme="minorEastAsia" w:cs="宋体" w:hint="eastAsia"/>
          <w:bCs/>
          <w:color w:val="000000"/>
          <w:sz w:val="24"/>
          <w:szCs w:val="24"/>
        </w:rPr>
        <w:t>度。接地装置完整，标志清晰。室外箱体防护等级为</w:t>
      </w:r>
      <w:r w:rsidRPr="00C01F13">
        <w:rPr>
          <w:rFonts w:asciiTheme="minorEastAsia" w:eastAsiaTheme="minorEastAsia" w:hAnsiTheme="minorEastAsia" w:cs="宋体"/>
          <w:bCs/>
          <w:color w:val="000000"/>
          <w:sz w:val="24"/>
          <w:szCs w:val="24"/>
        </w:rPr>
        <w:t>IP68</w:t>
      </w:r>
      <w:r w:rsidRPr="00C01F13">
        <w:rPr>
          <w:rFonts w:asciiTheme="minorEastAsia" w:eastAsiaTheme="minorEastAsia" w:hAnsiTheme="minorEastAsia" w:cs="宋体" w:hint="eastAsia"/>
          <w:bCs/>
          <w:color w:val="000000"/>
          <w:sz w:val="24"/>
          <w:szCs w:val="24"/>
        </w:rPr>
        <w:t>。</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bookmarkStart w:id="49" w:name="_Toc213143009"/>
      <w:bookmarkEnd w:id="48"/>
      <w:r w:rsidRPr="00C01F13">
        <w:rPr>
          <w:rFonts w:asciiTheme="minorEastAsia" w:eastAsiaTheme="minorEastAsia" w:hAnsiTheme="minorEastAsia" w:cs="宋体"/>
          <w:bCs/>
          <w:color w:val="000000"/>
          <w:sz w:val="24"/>
          <w:szCs w:val="24"/>
        </w:rPr>
        <w:t>6.4.7.2</w:t>
      </w:r>
      <w:r w:rsidRPr="00C01F13">
        <w:rPr>
          <w:rFonts w:asciiTheme="minorEastAsia" w:eastAsiaTheme="minorEastAsia" w:hAnsiTheme="minorEastAsia" w:cs="宋体" w:hint="eastAsia"/>
          <w:bCs/>
          <w:color w:val="000000"/>
          <w:sz w:val="24"/>
          <w:szCs w:val="24"/>
        </w:rPr>
        <w:t>外壳箱体表面折角处不能有皱纹、裂纹、毛刺、焊接等痕迹。门与门框的缝隙不超过</w:t>
      </w:r>
      <w:r w:rsidRPr="00C01F13">
        <w:rPr>
          <w:rFonts w:asciiTheme="minorEastAsia" w:eastAsiaTheme="minorEastAsia" w:hAnsiTheme="minorEastAsia" w:cs="宋体"/>
          <w:bCs/>
          <w:color w:val="000000"/>
          <w:sz w:val="24"/>
          <w:szCs w:val="24"/>
        </w:rPr>
        <w:t>1.5mm</w:t>
      </w:r>
      <w:r w:rsidRPr="00C01F13">
        <w:rPr>
          <w:rFonts w:asciiTheme="minorEastAsia" w:eastAsiaTheme="minorEastAsia" w:hAnsiTheme="minorEastAsia" w:cs="宋体" w:hint="eastAsia"/>
          <w:bCs/>
          <w:color w:val="000000"/>
          <w:sz w:val="24"/>
          <w:szCs w:val="24"/>
        </w:rPr>
        <w:t>，且四周缝隙均匀。门应开启灵活，不能有卡阻现象。</w:t>
      </w:r>
      <w:bookmarkEnd w:id="49"/>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bookmarkStart w:id="50" w:name="_Toc213143010"/>
      <w:r w:rsidRPr="00C01F13">
        <w:rPr>
          <w:rFonts w:asciiTheme="minorEastAsia" w:eastAsiaTheme="minorEastAsia" w:hAnsiTheme="minorEastAsia" w:cs="宋体"/>
          <w:bCs/>
          <w:color w:val="000000"/>
          <w:sz w:val="24"/>
          <w:szCs w:val="24"/>
        </w:rPr>
        <w:t>6.4.7.3</w:t>
      </w:r>
      <w:r w:rsidRPr="00C01F13">
        <w:rPr>
          <w:rFonts w:asciiTheme="minorEastAsia" w:eastAsiaTheme="minorEastAsia" w:hAnsiTheme="minorEastAsia" w:cs="宋体" w:hint="eastAsia"/>
          <w:bCs/>
          <w:color w:val="000000"/>
          <w:sz w:val="24"/>
          <w:szCs w:val="24"/>
        </w:rPr>
        <w:t>接线端子箱及模块箱需预留不少于</w:t>
      </w:r>
      <w:r w:rsidRPr="00C01F13">
        <w:rPr>
          <w:rFonts w:asciiTheme="minorEastAsia" w:eastAsiaTheme="minorEastAsia" w:hAnsiTheme="minorEastAsia" w:cs="宋体"/>
          <w:bCs/>
          <w:color w:val="000000"/>
          <w:sz w:val="24"/>
          <w:szCs w:val="24"/>
        </w:rPr>
        <w:t>30%</w:t>
      </w:r>
      <w:r w:rsidRPr="00C01F13">
        <w:rPr>
          <w:rFonts w:asciiTheme="minorEastAsia" w:eastAsiaTheme="minorEastAsia" w:hAnsiTheme="minorEastAsia" w:cs="宋体" w:hint="eastAsia"/>
          <w:bCs/>
          <w:color w:val="000000"/>
          <w:sz w:val="24"/>
          <w:szCs w:val="24"/>
        </w:rPr>
        <w:t>的安装空间，便于以后扩展。</w:t>
      </w:r>
      <w:bookmarkEnd w:id="50"/>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bookmarkStart w:id="51" w:name="_Toc213143012"/>
      <w:r w:rsidRPr="00C01F13">
        <w:rPr>
          <w:rFonts w:asciiTheme="minorEastAsia" w:eastAsiaTheme="minorEastAsia" w:hAnsiTheme="minorEastAsia" w:cs="宋体"/>
          <w:bCs/>
          <w:color w:val="000000"/>
          <w:sz w:val="24"/>
          <w:szCs w:val="24"/>
        </w:rPr>
        <w:t>6.4.7.4</w:t>
      </w:r>
      <w:r w:rsidRPr="00C01F13">
        <w:rPr>
          <w:rFonts w:asciiTheme="minorEastAsia" w:eastAsiaTheme="minorEastAsia" w:hAnsiTheme="minorEastAsia" w:cs="宋体" w:hint="eastAsia"/>
          <w:bCs/>
          <w:color w:val="000000"/>
          <w:sz w:val="24"/>
          <w:szCs w:val="24"/>
        </w:rPr>
        <w:t>控制器箱内控制线应采用汇线槽方式敷设。</w:t>
      </w:r>
      <w:bookmarkEnd w:id="51"/>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bookmarkStart w:id="52" w:name="_Toc213143013"/>
      <w:r w:rsidRPr="00C01F13">
        <w:rPr>
          <w:rFonts w:asciiTheme="minorEastAsia" w:eastAsiaTheme="minorEastAsia" w:hAnsiTheme="minorEastAsia" w:cs="宋体"/>
          <w:bCs/>
          <w:color w:val="000000"/>
          <w:sz w:val="24"/>
          <w:szCs w:val="24"/>
        </w:rPr>
        <w:t>6.4.7.5</w:t>
      </w:r>
      <w:r w:rsidRPr="00C01F13">
        <w:rPr>
          <w:rFonts w:asciiTheme="minorEastAsia" w:eastAsiaTheme="minorEastAsia" w:hAnsiTheme="minorEastAsia" w:cs="宋体" w:hint="eastAsia"/>
          <w:bCs/>
          <w:color w:val="000000"/>
          <w:sz w:val="24"/>
          <w:szCs w:val="24"/>
        </w:rPr>
        <w:t>控制器箱内各种辅助设备及配件（如仪表变压器</w:t>
      </w:r>
      <w:r w:rsidRPr="00C01F13">
        <w:rPr>
          <w:rFonts w:asciiTheme="minorEastAsia" w:eastAsiaTheme="minorEastAsia" w:hAnsiTheme="minorEastAsia" w:cs="宋体"/>
          <w:bCs/>
          <w:color w:val="000000"/>
          <w:sz w:val="24"/>
          <w:szCs w:val="24"/>
        </w:rPr>
        <w:t>,</w:t>
      </w:r>
      <w:r w:rsidRPr="00C01F13">
        <w:rPr>
          <w:rFonts w:asciiTheme="minorEastAsia" w:eastAsiaTheme="minorEastAsia" w:hAnsiTheme="minorEastAsia" w:cs="宋体" w:hint="eastAsia"/>
          <w:bCs/>
          <w:color w:val="000000"/>
          <w:sz w:val="24"/>
          <w:szCs w:val="24"/>
        </w:rPr>
        <w:t>接线端子等）均应采用高质量产品。</w:t>
      </w:r>
      <w:bookmarkEnd w:id="52"/>
      <w:r w:rsidRPr="00C01F13">
        <w:rPr>
          <w:rFonts w:asciiTheme="minorEastAsia" w:eastAsiaTheme="minorEastAsia" w:hAnsiTheme="minorEastAsia" w:cs="宋体" w:hint="eastAsia"/>
          <w:bCs/>
          <w:color w:val="000000"/>
          <w:sz w:val="24"/>
          <w:szCs w:val="24"/>
        </w:rPr>
        <w:t>柜体表面采用丝网印刷公司</w:t>
      </w:r>
      <w:r w:rsidRPr="00C01F13">
        <w:rPr>
          <w:rFonts w:asciiTheme="minorEastAsia" w:eastAsiaTheme="minorEastAsia" w:hAnsiTheme="minorEastAsia" w:cs="宋体"/>
          <w:bCs/>
          <w:color w:val="000000"/>
          <w:sz w:val="24"/>
          <w:szCs w:val="24"/>
        </w:rPr>
        <w:t>LOGO</w:t>
      </w:r>
      <w:r w:rsidRPr="00C01F13">
        <w:rPr>
          <w:rFonts w:asciiTheme="minorEastAsia" w:eastAsiaTheme="minorEastAsia" w:hAnsiTheme="minorEastAsia" w:cs="宋体" w:hint="eastAsia"/>
          <w:bCs/>
          <w:color w:val="000000"/>
          <w:sz w:val="24"/>
          <w:szCs w:val="24"/>
        </w:rPr>
        <w:t>，柜子应有</w:t>
      </w:r>
      <w:r w:rsidRPr="00C01F13">
        <w:rPr>
          <w:rFonts w:asciiTheme="minorEastAsia" w:eastAsiaTheme="minorEastAsia" w:hAnsiTheme="minorEastAsia" w:cs="宋体"/>
          <w:bCs/>
          <w:color w:val="000000"/>
          <w:sz w:val="24"/>
          <w:szCs w:val="24"/>
        </w:rPr>
        <w:t>3C</w:t>
      </w:r>
      <w:r w:rsidRPr="00C01F13">
        <w:rPr>
          <w:rFonts w:asciiTheme="minorEastAsia" w:eastAsiaTheme="minorEastAsia" w:hAnsiTheme="minorEastAsia" w:cs="宋体" w:hint="eastAsia"/>
          <w:bCs/>
          <w:color w:val="000000"/>
          <w:sz w:val="24"/>
          <w:szCs w:val="24"/>
        </w:rPr>
        <w:t>认证，出厂检验标</w:t>
      </w:r>
      <w:bookmarkStart w:id="53" w:name="_GoBack"/>
      <w:bookmarkEnd w:id="53"/>
      <w:r w:rsidRPr="00C01F13">
        <w:rPr>
          <w:rFonts w:asciiTheme="minorEastAsia" w:eastAsiaTheme="minorEastAsia" w:hAnsiTheme="minorEastAsia" w:cs="宋体" w:hint="eastAsia"/>
          <w:bCs/>
          <w:color w:val="000000"/>
          <w:sz w:val="24"/>
          <w:szCs w:val="24"/>
        </w:rPr>
        <w:t>志等。</w:t>
      </w:r>
    </w:p>
    <w:p w:rsidR="005B2EB2" w:rsidRPr="00C01F13" w:rsidRDefault="005B2EB2" w:rsidP="00C01F13">
      <w:pPr>
        <w:tabs>
          <w:tab w:val="left" w:pos="1086"/>
        </w:tabs>
        <w:adjustRightInd w:val="0"/>
        <w:snapToGrid w:val="0"/>
        <w:spacing w:line="360" w:lineRule="auto"/>
        <w:ind w:left="360" w:hangingChars="150" w:hanging="360"/>
        <w:outlineLvl w:val="3"/>
        <w:rPr>
          <w:rFonts w:asciiTheme="minorEastAsia" w:eastAsiaTheme="minorEastAsia" w:hAnsiTheme="minorEastAsia" w:cs="宋体"/>
          <w:bCs/>
          <w:color w:val="000000"/>
          <w:sz w:val="24"/>
          <w:szCs w:val="24"/>
        </w:rPr>
      </w:pPr>
      <w:r w:rsidRPr="00C01F13">
        <w:rPr>
          <w:rFonts w:asciiTheme="minorEastAsia" w:eastAsiaTheme="minorEastAsia" w:hAnsiTheme="minorEastAsia" w:cs="宋体"/>
          <w:bCs/>
          <w:color w:val="000000"/>
          <w:sz w:val="24"/>
          <w:szCs w:val="24"/>
        </w:rPr>
        <w:t>6.4.7.6</w:t>
      </w:r>
      <w:r w:rsidRPr="00C01F13">
        <w:rPr>
          <w:rFonts w:asciiTheme="minorEastAsia" w:eastAsiaTheme="minorEastAsia" w:hAnsiTheme="minorEastAsia" w:cs="宋体" w:hint="eastAsia"/>
          <w:bCs/>
          <w:color w:val="000000"/>
          <w:sz w:val="24"/>
          <w:szCs w:val="24"/>
        </w:rPr>
        <w:t>控制器箱内主要元器件应采用知名品牌。</w:t>
      </w:r>
    </w:p>
    <w:p w:rsidR="005B2EB2" w:rsidRPr="00C01F13" w:rsidRDefault="005B2EB2" w:rsidP="00C01F13">
      <w:pPr>
        <w:keepNext/>
        <w:keepLines/>
        <w:adjustRightInd w:val="0"/>
        <w:snapToGrid w:val="0"/>
        <w:spacing w:line="360" w:lineRule="auto"/>
        <w:ind w:leftChars="59" w:left="1025" w:hangingChars="374" w:hanging="901"/>
        <w:outlineLvl w:val="2"/>
        <w:rPr>
          <w:rFonts w:asciiTheme="minorEastAsia" w:eastAsiaTheme="minorEastAsia" w:hAnsiTheme="minorEastAsia" w:cs="宋体"/>
          <w:b/>
          <w:bCs/>
          <w:color w:val="000000"/>
          <w:sz w:val="24"/>
          <w:szCs w:val="24"/>
        </w:rPr>
      </w:pPr>
      <w:bookmarkStart w:id="54" w:name="_Toc130719070"/>
      <w:bookmarkStart w:id="55" w:name="_Toc149112940"/>
      <w:bookmarkStart w:id="56" w:name="_Toc329724378"/>
      <w:r w:rsidRPr="00C01F13">
        <w:rPr>
          <w:rFonts w:asciiTheme="minorEastAsia" w:eastAsiaTheme="minorEastAsia" w:hAnsiTheme="minorEastAsia" w:cs="宋体"/>
          <w:b/>
          <w:bCs/>
          <w:color w:val="000000"/>
          <w:sz w:val="24"/>
          <w:szCs w:val="24"/>
        </w:rPr>
        <w:t>6.5</w:t>
      </w:r>
      <w:r w:rsidRPr="00C01F13">
        <w:rPr>
          <w:rFonts w:asciiTheme="minorEastAsia" w:eastAsiaTheme="minorEastAsia" w:hAnsiTheme="minorEastAsia" w:cs="宋体" w:hint="eastAsia"/>
          <w:b/>
          <w:bCs/>
          <w:color w:val="000000"/>
          <w:sz w:val="24"/>
          <w:szCs w:val="24"/>
        </w:rPr>
        <w:t>中央空调自控系统的软件</w:t>
      </w:r>
      <w:bookmarkEnd w:id="54"/>
      <w:r w:rsidRPr="00C01F13">
        <w:rPr>
          <w:rFonts w:asciiTheme="minorEastAsia" w:eastAsiaTheme="minorEastAsia" w:hAnsiTheme="minorEastAsia" w:cs="宋体" w:hint="eastAsia"/>
          <w:b/>
          <w:bCs/>
          <w:color w:val="000000"/>
          <w:sz w:val="24"/>
          <w:szCs w:val="24"/>
        </w:rPr>
        <w:t>要求</w:t>
      </w:r>
      <w:bookmarkEnd w:id="55"/>
      <w:bookmarkEnd w:id="56"/>
    </w:p>
    <w:p w:rsidR="005B2EB2" w:rsidRPr="005B2EB2" w:rsidRDefault="005B2EB2" w:rsidP="001A5881">
      <w:pPr>
        <w:adjustRightInd w:val="0"/>
        <w:spacing w:beforeLines="50" w:line="360" w:lineRule="exact"/>
        <w:ind w:left="361" w:hangingChars="150" w:hanging="361"/>
        <w:textAlignment w:val="baseline"/>
        <w:outlineLvl w:val="0"/>
        <w:rPr>
          <w:rFonts w:ascii="宋体" w:hAnsi="宋体" w:cs="宋体"/>
          <w:b/>
          <w:color w:val="000000"/>
          <w:sz w:val="24"/>
          <w:szCs w:val="24"/>
        </w:rPr>
      </w:pPr>
      <w:r w:rsidRPr="005B2EB2">
        <w:rPr>
          <w:rFonts w:ascii="宋体" w:hAnsi="宋体" w:cs="宋体" w:hint="eastAsia"/>
          <w:b/>
          <w:color w:val="000000"/>
          <w:sz w:val="24"/>
          <w:szCs w:val="24"/>
        </w:rPr>
        <w:t>软件需求清单</w:t>
      </w:r>
    </w:p>
    <w:tbl>
      <w:tblPr>
        <w:tblW w:w="8936" w:type="dxa"/>
        <w:jc w:val="center"/>
        <w:tblInd w:w="103" w:type="dxa"/>
        <w:tblLayout w:type="fixed"/>
        <w:tblLook w:val="04A0"/>
      </w:tblPr>
      <w:tblGrid>
        <w:gridCol w:w="714"/>
        <w:gridCol w:w="2268"/>
        <w:gridCol w:w="5954"/>
      </w:tblGrid>
      <w:tr w:rsidR="005B2EB2" w:rsidRPr="00C01F13" w:rsidTr="00C01F13">
        <w:trPr>
          <w:trHeight w:val="506"/>
          <w:jc w:val="center"/>
        </w:trPr>
        <w:tc>
          <w:tcPr>
            <w:tcW w:w="714" w:type="dxa"/>
            <w:tcBorders>
              <w:top w:val="single" w:sz="4" w:space="0" w:color="auto"/>
              <w:left w:val="single" w:sz="8" w:space="0" w:color="auto"/>
              <w:bottom w:val="single" w:sz="4" w:space="0" w:color="auto"/>
              <w:right w:val="single" w:sz="4" w:space="0" w:color="auto"/>
            </w:tcBorders>
            <w:vAlign w:val="center"/>
          </w:tcPr>
          <w:p w:rsidR="005B2EB2" w:rsidRPr="00C01F13" w:rsidRDefault="005B2EB2" w:rsidP="005B2EB2">
            <w:pPr>
              <w:widowControl/>
              <w:spacing w:line="360" w:lineRule="exact"/>
              <w:ind w:left="360" w:hangingChars="150" w:hanging="360"/>
              <w:jc w:val="center"/>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序号</w:t>
            </w:r>
          </w:p>
        </w:tc>
        <w:tc>
          <w:tcPr>
            <w:tcW w:w="2268" w:type="dxa"/>
            <w:tcBorders>
              <w:top w:val="single" w:sz="4" w:space="0" w:color="auto"/>
              <w:left w:val="nil"/>
              <w:bottom w:val="single" w:sz="4" w:space="0" w:color="auto"/>
              <w:right w:val="single" w:sz="4" w:space="0" w:color="auto"/>
            </w:tcBorders>
            <w:vAlign w:val="center"/>
          </w:tcPr>
          <w:p w:rsidR="005B2EB2" w:rsidRPr="00C01F13" w:rsidRDefault="005B2EB2" w:rsidP="005B2EB2">
            <w:pPr>
              <w:widowControl/>
              <w:spacing w:line="360" w:lineRule="exact"/>
              <w:ind w:left="360" w:hangingChars="150" w:hanging="360"/>
              <w:jc w:val="center"/>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软件名称</w:t>
            </w:r>
          </w:p>
        </w:tc>
        <w:tc>
          <w:tcPr>
            <w:tcW w:w="5954" w:type="dxa"/>
            <w:tcBorders>
              <w:top w:val="single" w:sz="4" w:space="0" w:color="auto"/>
              <w:left w:val="nil"/>
              <w:bottom w:val="single" w:sz="4" w:space="0" w:color="auto"/>
              <w:right w:val="single" w:sz="4" w:space="0" w:color="auto"/>
            </w:tcBorders>
            <w:vAlign w:val="center"/>
          </w:tcPr>
          <w:p w:rsidR="005B2EB2" w:rsidRPr="00C01F13" w:rsidRDefault="005B2EB2" w:rsidP="005B2EB2">
            <w:pPr>
              <w:widowControl/>
              <w:spacing w:line="360" w:lineRule="exact"/>
              <w:ind w:left="360" w:hangingChars="150" w:hanging="360"/>
              <w:jc w:val="center"/>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软件功能</w:t>
            </w:r>
          </w:p>
        </w:tc>
      </w:tr>
      <w:tr w:rsidR="005B2EB2" w:rsidRPr="00C01F13" w:rsidTr="00C01F13">
        <w:trPr>
          <w:trHeight w:val="480"/>
          <w:jc w:val="center"/>
        </w:trPr>
        <w:tc>
          <w:tcPr>
            <w:tcW w:w="714" w:type="dxa"/>
            <w:tcBorders>
              <w:top w:val="nil"/>
              <w:left w:val="single" w:sz="8" w:space="0" w:color="auto"/>
              <w:bottom w:val="single" w:sz="4" w:space="0" w:color="auto"/>
              <w:right w:val="single" w:sz="4" w:space="0" w:color="auto"/>
            </w:tcBorders>
            <w:vAlign w:val="center"/>
          </w:tcPr>
          <w:p w:rsidR="005B2EB2" w:rsidRPr="00C01F13" w:rsidRDefault="005B2EB2" w:rsidP="005B2EB2">
            <w:pPr>
              <w:widowControl/>
              <w:spacing w:line="360" w:lineRule="exact"/>
              <w:ind w:left="360" w:hangingChars="150" w:hanging="360"/>
              <w:jc w:val="center"/>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1</w:t>
            </w:r>
          </w:p>
        </w:tc>
        <w:tc>
          <w:tcPr>
            <w:tcW w:w="2268" w:type="dxa"/>
            <w:tcBorders>
              <w:top w:val="nil"/>
              <w:left w:val="nil"/>
              <w:bottom w:val="single" w:sz="4" w:space="0" w:color="auto"/>
              <w:right w:val="single" w:sz="4" w:space="0" w:color="auto"/>
            </w:tcBorders>
            <w:vAlign w:val="center"/>
          </w:tcPr>
          <w:p w:rsidR="005B2EB2" w:rsidRPr="00C01F13" w:rsidRDefault="005B2EB2" w:rsidP="005B2EB2">
            <w:pPr>
              <w:widowControl/>
              <w:spacing w:line="360" w:lineRule="exact"/>
              <w:ind w:left="360" w:hangingChars="150" w:hanging="360"/>
              <w:jc w:val="center"/>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系统控制软件</w:t>
            </w:r>
          </w:p>
        </w:tc>
        <w:tc>
          <w:tcPr>
            <w:tcW w:w="5954" w:type="dxa"/>
            <w:tcBorders>
              <w:top w:val="nil"/>
              <w:left w:val="nil"/>
              <w:bottom w:val="single" w:sz="4" w:space="0" w:color="auto"/>
              <w:right w:val="single" w:sz="4" w:space="0" w:color="auto"/>
            </w:tcBorders>
          </w:tcPr>
          <w:p w:rsidR="005B2EB2" w:rsidRPr="00C01F13" w:rsidRDefault="005B2EB2" w:rsidP="005B2EB2">
            <w:pPr>
              <w:widowControl/>
              <w:spacing w:line="360" w:lineRule="exact"/>
              <w:ind w:left="360" w:hangingChars="150" w:hanging="360"/>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远程控制设备自动运转，单体运转连锁控制</w:t>
            </w:r>
          </w:p>
        </w:tc>
      </w:tr>
      <w:tr w:rsidR="005B2EB2" w:rsidRPr="00C01F13" w:rsidTr="00C01F13">
        <w:trPr>
          <w:trHeight w:val="480"/>
          <w:jc w:val="center"/>
        </w:trPr>
        <w:tc>
          <w:tcPr>
            <w:tcW w:w="714" w:type="dxa"/>
            <w:tcBorders>
              <w:top w:val="nil"/>
              <w:left w:val="single" w:sz="8" w:space="0" w:color="auto"/>
              <w:bottom w:val="single" w:sz="4" w:space="0" w:color="auto"/>
              <w:right w:val="single" w:sz="4" w:space="0" w:color="auto"/>
            </w:tcBorders>
            <w:vAlign w:val="center"/>
          </w:tcPr>
          <w:p w:rsidR="005B2EB2" w:rsidRPr="00C01F13" w:rsidRDefault="005B2EB2" w:rsidP="005B2EB2">
            <w:pPr>
              <w:widowControl/>
              <w:spacing w:line="360" w:lineRule="exact"/>
              <w:ind w:left="360" w:hangingChars="150" w:hanging="360"/>
              <w:jc w:val="center"/>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2</w:t>
            </w:r>
          </w:p>
        </w:tc>
        <w:tc>
          <w:tcPr>
            <w:tcW w:w="2268" w:type="dxa"/>
            <w:tcBorders>
              <w:top w:val="nil"/>
              <w:left w:val="nil"/>
              <w:bottom w:val="single" w:sz="4" w:space="0" w:color="auto"/>
              <w:right w:val="single" w:sz="4" w:space="0" w:color="auto"/>
            </w:tcBorders>
            <w:vAlign w:val="center"/>
          </w:tcPr>
          <w:p w:rsidR="005B2EB2" w:rsidRPr="00C01F13" w:rsidRDefault="005B2EB2" w:rsidP="005B2EB2">
            <w:pPr>
              <w:widowControl/>
              <w:spacing w:line="360" w:lineRule="exact"/>
              <w:ind w:left="360" w:hangingChars="150" w:hanging="360"/>
              <w:jc w:val="center"/>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能源管理软件</w:t>
            </w:r>
          </w:p>
        </w:tc>
        <w:tc>
          <w:tcPr>
            <w:tcW w:w="5954" w:type="dxa"/>
            <w:tcBorders>
              <w:top w:val="nil"/>
              <w:left w:val="nil"/>
              <w:bottom w:val="single" w:sz="4" w:space="0" w:color="auto"/>
              <w:right w:val="single" w:sz="4" w:space="0" w:color="auto"/>
            </w:tcBorders>
          </w:tcPr>
          <w:p w:rsidR="005B2EB2" w:rsidRPr="00C01F13" w:rsidRDefault="005B2EB2" w:rsidP="005B2EB2">
            <w:pPr>
              <w:widowControl/>
              <w:spacing w:line="360" w:lineRule="exact"/>
              <w:ind w:left="360" w:hangingChars="150" w:hanging="360"/>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根据负荷情况自动安排所有设备开关和运行状态，智能</w:t>
            </w:r>
          </w:p>
          <w:p w:rsidR="005B2EB2" w:rsidRPr="00C01F13" w:rsidRDefault="005B2EB2" w:rsidP="005B2EB2">
            <w:pPr>
              <w:widowControl/>
              <w:spacing w:line="360" w:lineRule="exact"/>
              <w:ind w:left="360" w:hangingChars="150" w:hanging="360"/>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管理设备的投入与切出，实现无人操作，起到节能效果</w:t>
            </w:r>
          </w:p>
        </w:tc>
      </w:tr>
      <w:tr w:rsidR="005B2EB2" w:rsidRPr="00C01F13" w:rsidTr="00C01F13">
        <w:trPr>
          <w:trHeight w:val="480"/>
          <w:jc w:val="center"/>
        </w:trPr>
        <w:tc>
          <w:tcPr>
            <w:tcW w:w="714" w:type="dxa"/>
            <w:tcBorders>
              <w:top w:val="nil"/>
              <w:left w:val="single" w:sz="8" w:space="0" w:color="auto"/>
              <w:bottom w:val="single" w:sz="4" w:space="0" w:color="auto"/>
              <w:right w:val="single" w:sz="4" w:space="0" w:color="auto"/>
            </w:tcBorders>
            <w:vAlign w:val="center"/>
          </w:tcPr>
          <w:p w:rsidR="005B2EB2" w:rsidRPr="00C01F13" w:rsidRDefault="005B2EB2" w:rsidP="005B2EB2">
            <w:pPr>
              <w:widowControl/>
              <w:spacing w:line="360" w:lineRule="exact"/>
              <w:ind w:left="360" w:hangingChars="150" w:hanging="360"/>
              <w:jc w:val="center"/>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3</w:t>
            </w:r>
          </w:p>
        </w:tc>
        <w:tc>
          <w:tcPr>
            <w:tcW w:w="2268" w:type="dxa"/>
            <w:tcBorders>
              <w:top w:val="nil"/>
              <w:left w:val="nil"/>
              <w:bottom w:val="single" w:sz="4" w:space="0" w:color="auto"/>
              <w:right w:val="single" w:sz="4" w:space="0" w:color="auto"/>
            </w:tcBorders>
            <w:vAlign w:val="center"/>
          </w:tcPr>
          <w:p w:rsidR="005B2EB2" w:rsidRPr="00C01F13" w:rsidRDefault="005B2EB2" w:rsidP="005B2EB2">
            <w:pPr>
              <w:widowControl/>
              <w:spacing w:line="360" w:lineRule="exact"/>
              <w:ind w:left="360" w:hangingChars="150" w:hanging="360"/>
              <w:jc w:val="center"/>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冷站节能</w:t>
            </w:r>
          </w:p>
          <w:p w:rsidR="005B2EB2" w:rsidRPr="00C01F13" w:rsidRDefault="005B2EB2" w:rsidP="005B2EB2">
            <w:pPr>
              <w:widowControl/>
              <w:spacing w:line="360" w:lineRule="exact"/>
              <w:ind w:left="360" w:hangingChars="150" w:hanging="360"/>
              <w:jc w:val="center"/>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控制软件</w:t>
            </w:r>
          </w:p>
        </w:tc>
        <w:tc>
          <w:tcPr>
            <w:tcW w:w="5954" w:type="dxa"/>
            <w:tcBorders>
              <w:top w:val="nil"/>
              <w:left w:val="nil"/>
              <w:bottom w:val="single" w:sz="4" w:space="0" w:color="auto"/>
              <w:right w:val="single" w:sz="4" w:space="0" w:color="auto"/>
            </w:tcBorders>
          </w:tcPr>
          <w:p w:rsidR="005B2EB2" w:rsidRPr="00C01F13" w:rsidRDefault="005B2EB2" w:rsidP="005B2EB2">
            <w:pPr>
              <w:widowControl/>
              <w:spacing w:line="360" w:lineRule="exact"/>
              <w:ind w:left="360" w:hangingChars="150" w:hanging="360"/>
              <w:jc w:val="left"/>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在生产负荷条件下进行综合效能测定与调整，进行节能</w:t>
            </w:r>
          </w:p>
          <w:p w:rsidR="005B2EB2" w:rsidRPr="00C01F13" w:rsidRDefault="005B2EB2" w:rsidP="005B2EB2">
            <w:pPr>
              <w:widowControl/>
              <w:spacing w:line="360" w:lineRule="exact"/>
              <w:ind w:left="360" w:hangingChars="150" w:hanging="360"/>
              <w:jc w:val="left"/>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检测、调试与故障诊断</w:t>
            </w:r>
          </w:p>
        </w:tc>
      </w:tr>
      <w:tr w:rsidR="005B2EB2" w:rsidRPr="00C01F13" w:rsidTr="00C01F13">
        <w:trPr>
          <w:trHeight w:val="480"/>
          <w:jc w:val="center"/>
        </w:trPr>
        <w:tc>
          <w:tcPr>
            <w:tcW w:w="714" w:type="dxa"/>
            <w:tcBorders>
              <w:top w:val="nil"/>
              <w:left w:val="single" w:sz="8" w:space="0" w:color="auto"/>
              <w:bottom w:val="single" w:sz="4" w:space="0" w:color="auto"/>
              <w:right w:val="single" w:sz="4" w:space="0" w:color="auto"/>
            </w:tcBorders>
            <w:vAlign w:val="center"/>
          </w:tcPr>
          <w:p w:rsidR="005B2EB2" w:rsidRPr="00C01F13" w:rsidRDefault="005B2EB2" w:rsidP="005B2EB2">
            <w:pPr>
              <w:widowControl/>
              <w:spacing w:line="360" w:lineRule="exact"/>
              <w:ind w:left="360" w:hangingChars="150" w:hanging="360"/>
              <w:jc w:val="center"/>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4</w:t>
            </w:r>
          </w:p>
        </w:tc>
        <w:tc>
          <w:tcPr>
            <w:tcW w:w="2268" w:type="dxa"/>
            <w:tcBorders>
              <w:top w:val="nil"/>
              <w:left w:val="nil"/>
              <w:bottom w:val="single" w:sz="4" w:space="0" w:color="auto"/>
              <w:right w:val="single" w:sz="4" w:space="0" w:color="auto"/>
            </w:tcBorders>
            <w:vAlign w:val="center"/>
          </w:tcPr>
          <w:p w:rsidR="005B2EB2" w:rsidRPr="00C01F13" w:rsidRDefault="005B2EB2" w:rsidP="005B2EB2">
            <w:pPr>
              <w:widowControl/>
              <w:spacing w:line="360" w:lineRule="exact"/>
              <w:ind w:left="360" w:hangingChars="150" w:hanging="360"/>
              <w:jc w:val="center"/>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系统监控软件</w:t>
            </w:r>
          </w:p>
        </w:tc>
        <w:tc>
          <w:tcPr>
            <w:tcW w:w="5954" w:type="dxa"/>
            <w:tcBorders>
              <w:top w:val="nil"/>
              <w:left w:val="nil"/>
              <w:bottom w:val="single" w:sz="4" w:space="0" w:color="auto"/>
              <w:right w:val="single" w:sz="4" w:space="0" w:color="auto"/>
            </w:tcBorders>
          </w:tcPr>
          <w:p w:rsidR="005B2EB2" w:rsidRPr="00C01F13" w:rsidRDefault="005B2EB2" w:rsidP="005B2EB2">
            <w:pPr>
              <w:widowControl/>
              <w:spacing w:line="360" w:lineRule="exact"/>
              <w:ind w:left="360" w:hangingChars="150" w:hanging="360"/>
              <w:jc w:val="left"/>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提供人性化的人机界面，对设备进行实时的检测与监视</w:t>
            </w:r>
          </w:p>
        </w:tc>
      </w:tr>
      <w:tr w:rsidR="005B2EB2" w:rsidRPr="00C01F13" w:rsidTr="00C01F13">
        <w:trPr>
          <w:trHeight w:val="480"/>
          <w:jc w:val="center"/>
        </w:trPr>
        <w:tc>
          <w:tcPr>
            <w:tcW w:w="714" w:type="dxa"/>
            <w:tcBorders>
              <w:top w:val="nil"/>
              <w:left w:val="single" w:sz="8" w:space="0" w:color="auto"/>
              <w:bottom w:val="single" w:sz="4" w:space="0" w:color="auto"/>
              <w:right w:val="single" w:sz="4" w:space="0" w:color="auto"/>
            </w:tcBorders>
            <w:vAlign w:val="center"/>
          </w:tcPr>
          <w:p w:rsidR="005B2EB2" w:rsidRPr="00C01F13" w:rsidRDefault="005B2EB2" w:rsidP="005B2EB2">
            <w:pPr>
              <w:widowControl/>
              <w:spacing w:line="360" w:lineRule="exact"/>
              <w:ind w:left="360" w:hangingChars="150" w:hanging="360"/>
              <w:jc w:val="center"/>
              <w:rPr>
                <w:rFonts w:asciiTheme="minorEastAsia" w:eastAsiaTheme="minorEastAsia" w:hAnsiTheme="minorEastAsia" w:cs="宋体"/>
                <w:color w:val="000000"/>
                <w:kern w:val="0"/>
                <w:sz w:val="24"/>
                <w:szCs w:val="24"/>
              </w:rPr>
            </w:pPr>
            <w:r w:rsidRPr="00C01F13">
              <w:rPr>
                <w:rFonts w:asciiTheme="minorEastAsia" w:eastAsiaTheme="minorEastAsia" w:hAnsiTheme="minorEastAsia" w:cs="宋体"/>
                <w:color w:val="000000"/>
                <w:kern w:val="0"/>
                <w:sz w:val="24"/>
                <w:szCs w:val="24"/>
              </w:rPr>
              <w:t>5</w:t>
            </w:r>
          </w:p>
        </w:tc>
        <w:tc>
          <w:tcPr>
            <w:tcW w:w="2268" w:type="dxa"/>
            <w:tcBorders>
              <w:top w:val="nil"/>
              <w:left w:val="nil"/>
              <w:bottom w:val="single" w:sz="4" w:space="0" w:color="auto"/>
              <w:right w:val="single" w:sz="4" w:space="0" w:color="auto"/>
            </w:tcBorders>
            <w:vAlign w:val="center"/>
          </w:tcPr>
          <w:p w:rsidR="005B2EB2" w:rsidRPr="00C01F13" w:rsidRDefault="005B2EB2" w:rsidP="005B2EB2">
            <w:pPr>
              <w:widowControl/>
              <w:spacing w:line="360" w:lineRule="exact"/>
              <w:ind w:left="360" w:hangingChars="150" w:hanging="360"/>
              <w:jc w:val="center"/>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数据库软件</w:t>
            </w:r>
          </w:p>
        </w:tc>
        <w:tc>
          <w:tcPr>
            <w:tcW w:w="5954" w:type="dxa"/>
            <w:tcBorders>
              <w:top w:val="nil"/>
              <w:left w:val="nil"/>
              <w:bottom w:val="single" w:sz="4" w:space="0" w:color="auto"/>
              <w:right w:val="single" w:sz="4" w:space="0" w:color="auto"/>
            </w:tcBorders>
          </w:tcPr>
          <w:p w:rsidR="005B2EB2" w:rsidRPr="00C01F13" w:rsidRDefault="005B2EB2" w:rsidP="005B2EB2">
            <w:pPr>
              <w:widowControl/>
              <w:spacing w:line="360" w:lineRule="exact"/>
              <w:ind w:left="360" w:hangingChars="150" w:hanging="360"/>
              <w:jc w:val="left"/>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记录、归档系统运行数据，提供开放式</w:t>
            </w:r>
            <w:r w:rsidRPr="00C01F13">
              <w:rPr>
                <w:rFonts w:asciiTheme="minorEastAsia" w:eastAsiaTheme="minorEastAsia" w:hAnsiTheme="minorEastAsia" w:cs="Arial"/>
                <w:color w:val="000000"/>
                <w:kern w:val="0"/>
                <w:sz w:val="24"/>
                <w:szCs w:val="24"/>
              </w:rPr>
              <w:t>opc</w:t>
            </w:r>
            <w:r w:rsidRPr="00C01F13">
              <w:rPr>
                <w:rFonts w:asciiTheme="minorEastAsia" w:eastAsiaTheme="minorEastAsia" w:hAnsiTheme="minorEastAsia" w:cs="Arial" w:hint="eastAsia"/>
                <w:color w:val="000000"/>
                <w:kern w:val="0"/>
                <w:sz w:val="24"/>
                <w:szCs w:val="24"/>
              </w:rPr>
              <w:t>数据访问接</w:t>
            </w:r>
          </w:p>
          <w:p w:rsidR="005B2EB2" w:rsidRPr="00C01F13" w:rsidRDefault="005B2EB2" w:rsidP="005B2EB2">
            <w:pPr>
              <w:widowControl/>
              <w:spacing w:line="360" w:lineRule="exact"/>
              <w:ind w:left="360" w:hangingChars="150" w:hanging="360"/>
              <w:jc w:val="left"/>
              <w:rPr>
                <w:rFonts w:asciiTheme="minorEastAsia" w:eastAsiaTheme="minorEastAsia" w:hAnsiTheme="minorEastAsia" w:cs="Arial"/>
                <w:color w:val="000000"/>
                <w:kern w:val="0"/>
                <w:sz w:val="24"/>
                <w:szCs w:val="24"/>
              </w:rPr>
            </w:pPr>
            <w:r w:rsidRPr="00C01F13">
              <w:rPr>
                <w:rFonts w:asciiTheme="minorEastAsia" w:eastAsiaTheme="minorEastAsia" w:hAnsiTheme="minorEastAsia" w:cs="Arial" w:hint="eastAsia"/>
                <w:color w:val="000000"/>
                <w:kern w:val="0"/>
                <w:sz w:val="24"/>
                <w:szCs w:val="24"/>
              </w:rPr>
              <w:t>口，为系统优化提供历史数据</w:t>
            </w:r>
          </w:p>
        </w:tc>
      </w:tr>
    </w:tbl>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bookmarkStart w:id="57" w:name="_Toc130719071"/>
      <w:bookmarkStart w:id="58" w:name="_Toc149112941"/>
      <w:bookmarkStart w:id="59" w:name="_Toc329724379"/>
      <w:r w:rsidRPr="00C01F13">
        <w:rPr>
          <w:rFonts w:asciiTheme="minorEastAsia" w:eastAsiaTheme="minorEastAsia" w:hAnsiTheme="minorEastAsia" w:cs="宋体"/>
          <w:b/>
          <w:bCs/>
          <w:color w:val="000000"/>
          <w:sz w:val="24"/>
          <w:szCs w:val="24"/>
        </w:rPr>
        <w:t>6.5.1</w:t>
      </w:r>
      <w:r w:rsidRPr="00C01F13">
        <w:rPr>
          <w:rFonts w:asciiTheme="minorEastAsia" w:eastAsiaTheme="minorEastAsia" w:hAnsiTheme="minorEastAsia" w:cs="宋体" w:hint="eastAsia"/>
          <w:b/>
          <w:bCs/>
          <w:color w:val="000000"/>
          <w:sz w:val="24"/>
          <w:szCs w:val="24"/>
        </w:rPr>
        <w:t>总体要求</w:t>
      </w:r>
      <w:bookmarkEnd w:id="57"/>
      <w:bookmarkEnd w:id="58"/>
      <w:bookmarkEnd w:id="59"/>
    </w:p>
    <w:p w:rsidR="005B2EB2" w:rsidRPr="00C01F13" w:rsidRDefault="005B2EB2" w:rsidP="00C01F13">
      <w:pPr>
        <w:tabs>
          <w:tab w:val="left" w:pos="1267"/>
        </w:tabs>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6.5.1.1</w:t>
      </w:r>
      <w:r w:rsidRPr="00C01F13">
        <w:rPr>
          <w:rFonts w:asciiTheme="minorEastAsia" w:eastAsiaTheme="minorEastAsia" w:hAnsiTheme="minorEastAsia" w:cs="Arial" w:hint="eastAsia"/>
          <w:color w:val="000000"/>
          <w:sz w:val="24"/>
          <w:szCs w:val="24"/>
        </w:rPr>
        <w:t>必须在投标时提供最新的中文版本</w:t>
      </w:r>
      <w:r w:rsidRPr="00C01F13">
        <w:rPr>
          <w:rFonts w:asciiTheme="minorEastAsia" w:eastAsiaTheme="minorEastAsia" w:hAnsiTheme="minorEastAsia" w:cs="Arial"/>
          <w:color w:val="000000"/>
          <w:sz w:val="24"/>
          <w:szCs w:val="24"/>
        </w:rPr>
        <w:t>(</w:t>
      </w:r>
      <w:r w:rsidRPr="00C01F13">
        <w:rPr>
          <w:rFonts w:asciiTheme="minorEastAsia" w:eastAsiaTheme="minorEastAsia" w:hAnsiTheme="minorEastAsia" w:cs="Arial" w:hint="eastAsia"/>
          <w:color w:val="000000"/>
          <w:sz w:val="24"/>
          <w:szCs w:val="24"/>
        </w:rPr>
        <w:t>全汉化</w:t>
      </w:r>
      <w:r w:rsidRPr="00C01F13">
        <w:rPr>
          <w:rFonts w:asciiTheme="minorEastAsia" w:eastAsiaTheme="minorEastAsia" w:hAnsiTheme="minorEastAsia" w:cs="Arial"/>
          <w:color w:val="000000"/>
          <w:sz w:val="24"/>
          <w:szCs w:val="24"/>
        </w:rPr>
        <w:t>)</w:t>
      </w:r>
      <w:r w:rsidRPr="00C01F13">
        <w:rPr>
          <w:rFonts w:asciiTheme="minorEastAsia" w:eastAsiaTheme="minorEastAsia" w:hAnsiTheme="minorEastAsia" w:cs="Arial" w:hint="eastAsia"/>
          <w:color w:val="000000"/>
          <w:sz w:val="24"/>
          <w:szCs w:val="24"/>
        </w:rPr>
        <w:t>软件。</w:t>
      </w:r>
    </w:p>
    <w:p w:rsidR="005B2EB2" w:rsidRPr="00C01F13" w:rsidRDefault="005B2EB2" w:rsidP="00C01F13">
      <w:pPr>
        <w:tabs>
          <w:tab w:val="left" w:pos="1267"/>
        </w:tabs>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6.5.1.2</w:t>
      </w:r>
      <w:r w:rsidRPr="00C01F13">
        <w:rPr>
          <w:rFonts w:asciiTheme="minorEastAsia" w:eastAsiaTheme="minorEastAsia" w:hAnsiTheme="minorEastAsia" w:cs="Arial" w:hint="eastAsia"/>
          <w:color w:val="000000"/>
          <w:sz w:val="24"/>
          <w:szCs w:val="24"/>
        </w:rPr>
        <w:t>必须为合法的正版软件。</w:t>
      </w:r>
    </w:p>
    <w:p w:rsidR="005B2EB2" w:rsidRPr="00C01F13" w:rsidRDefault="005B2EB2" w:rsidP="00C01F13">
      <w:pPr>
        <w:tabs>
          <w:tab w:val="left" w:pos="1267"/>
        </w:tabs>
        <w:adjustRightInd w:val="0"/>
        <w:snapToGrid w:val="0"/>
        <w:spacing w:line="360" w:lineRule="auto"/>
        <w:ind w:left="360" w:hangingChars="150" w:hanging="360"/>
        <w:rPr>
          <w:rFonts w:asciiTheme="minorEastAsia" w:eastAsiaTheme="minorEastAsia" w:hAnsiTheme="minorEastAsia" w:cs="Arial"/>
          <w:color w:val="000000"/>
          <w:sz w:val="24"/>
          <w:szCs w:val="24"/>
        </w:rPr>
      </w:pPr>
      <w:r w:rsidRPr="00C01F13">
        <w:rPr>
          <w:rFonts w:asciiTheme="minorEastAsia" w:eastAsiaTheme="minorEastAsia" w:hAnsiTheme="minorEastAsia" w:cs="Arial"/>
          <w:color w:val="000000"/>
          <w:sz w:val="24"/>
          <w:szCs w:val="24"/>
        </w:rPr>
        <w:t>6.5.1.3</w:t>
      </w:r>
      <w:r w:rsidRPr="00C01F13">
        <w:rPr>
          <w:rFonts w:asciiTheme="minorEastAsia" w:eastAsiaTheme="minorEastAsia" w:hAnsiTheme="minorEastAsia" w:cs="Arial" w:hint="eastAsia"/>
          <w:color w:val="000000"/>
          <w:sz w:val="24"/>
          <w:szCs w:val="24"/>
        </w:rPr>
        <w:t>图形工作站应能实现控制器所有的功能。</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bookmarkStart w:id="60" w:name="_Toc149112942"/>
      <w:bookmarkStart w:id="61" w:name="_Toc329724380"/>
      <w:bookmarkStart w:id="62" w:name="_Toc130719072"/>
      <w:r w:rsidRPr="00C01F13">
        <w:rPr>
          <w:rFonts w:asciiTheme="minorEastAsia" w:eastAsiaTheme="minorEastAsia" w:hAnsiTheme="minorEastAsia" w:cs="宋体"/>
          <w:b/>
          <w:bCs/>
          <w:color w:val="000000"/>
          <w:sz w:val="24"/>
          <w:szCs w:val="24"/>
        </w:rPr>
        <w:t>6.5.2</w:t>
      </w:r>
      <w:r w:rsidRPr="00C01F13">
        <w:rPr>
          <w:rFonts w:asciiTheme="minorEastAsia" w:eastAsiaTheme="minorEastAsia" w:hAnsiTheme="minorEastAsia" w:cs="宋体" w:hint="eastAsia"/>
          <w:b/>
          <w:bCs/>
          <w:color w:val="000000"/>
          <w:sz w:val="24"/>
          <w:szCs w:val="24"/>
        </w:rPr>
        <w:t>投标方至少提供以下软件</w:t>
      </w:r>
      <w:bookmarkEnd w:id="60"/>
      <w:bookmarkEnd w:id="61"/>
      <w:bookmarkEnd w:id="62"/>
      <w:r w:rsidRPr="00C01F13">
        <w:rPr>
          <w:rFonts w:asciiTheme="minorEastAsia" w:eastAsiaTheme="minorEastAsia" w:hAnsiTheme="minorEastAsia" w:cs="宋体" w:hint="eastAsia"/>
          <w:b/>
          <w:bCs/>
          <w:color w:val="000000"/>
          <w:sz w:val="24"/>
          <w:szCs w:val="24"/>
        </w:rPr>
        <w:t>：</w:t>
      </w:r>
    </w:p>
    <w:p w:rsidR="005B2EB2" w:rsidRPr="00C01F13" w:rsidRDefault="005B2EB2" w:rsidP="00C01F13">
      <w:pPr>
        <w:tabs>
          <w:tab w:val="left" w:pos="1267"/>
        </w:tabs>
        <w:adjustRightInd w:val="0"/>
        <w:snapToGrid w:val="0"/>
        <w:spacing w:line="360" w:lineRule="auto"/>
        <w:ind w:leftChars="150" w:left="315" w:firstLineChars="145" w:firstLine="348"/>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1</w:t>
      </w:r>
      <w:r w:rsidRPr="00C01F13">
        <w:rPr>
          <w:rFonts w:asciiTheme="minorEastAsia" w:eastAsiaTheme="minorEastAsia" w:hAnsiTheme="minorEastAsia" w:cs="Arial" w:hint="eastAsia"/>
          <w:color w:val="000000"/>
          <w:sz w:val="24"/>
          <w:szCs w:val="24"/>
        </w:rPr>
        <w:t>）系统操作软件；</w:t>
      </w:r>
    </w:p>
    <w:p w:rsidR="005B2EB2" w:rsidRPr="00C01F13" w:rsidRDefault="005B2EB2" w:rsidP="00C01F13">
      <w:pPr>
        <w:tabs>
          <w:tab w:val="left" w:pos="1267"/>
        </w:tabs>
        <w:adjustRightInd w:val="0"/>
        <w:snapToGrid w:val="0"/>
        <w:spacing w:line="360" w:lineRule="auto"/>
        <w:ind w:leftChars="150" w:left="315" w:firstLineChars="145" w:firstLine="348"/>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2</w:t>
      </w:r>
      <w:r w:rsidRPr="00C01F13">
        <w:rPr>
          <w:rFonts w:asciiTheme="minorEastAsia" w:eastAsiaTheme="minorEastAsia" w:hAnsiTheme="minorEastAsia" w:cs="Arial" w:hint="eastAsia"/>
          <w:color w:val="000000"/>
          <w:sz w:val="24"/>
          <w:szCs w:val="24"/>
        </w:rPr>
        <w:t>）实时数据库及数据库管理软件；</w:t>
      </w:r>
    </w:p>
    <w:p w:rsidR="005B2EB2" w:rsidRPr="00C01F13" w:rsidRDefault="005B2EB2" w:rsidP="00C01F13">
      <w:pPr>
        <w:tabs>
          <w:tab w:val="left" w:pos="1267"/>
        </w:tabs>
        <w:adjustRightInd w:val="0"/>
        <w:snapToGrid w:val="0"/>
        <w:spacing w:line="360" w:lineRule="auto"/>
        <w:ind w:leftChars="150" w:left="315" w:firstLineChars="145" w:firstLine="348"/>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lastRenderedPageBreak/>
        <w:t>（</w:t>
      </w:r>
      <w:r w:rsidRPr="00C01F13">
        <w:rPr>
          <w:rFonts w:asciiTheme="minorEastAsia" w:eastAsiaTheme="minorEastAsia" w:hAnsiTheme="minorEastAsia" w:cs="Arial"/>
          <w:color w:val="000000"/>
          <w:sz w:val="24"/>
          <w:szCs w:val="24"/>
        </w:rPr>
        <w:t>3</w:t>
      </w:r>
      <w:r w:rsidRPr="00C01F13">
        <w:rPr>
          <w:rFonts w:asciiTheme="minorEastAsia" w:eastAsiaTheme="minorEastAsia" w:hAnsiTheme="minorEastAsia" w:cs="Arial" w:hint="eastAsia"/>
          <w:color w:val="000000"/>
          <w:sz w:val="24"/>
          <w:szCs w:val="24"/>
        </w:rPr>
        <w:t>）网络通信软件；</w:t>
      </w:r>
    </w:p>
    <w:p w:rsidR="005B2EB2" w:rsidRPr="00C01F13" w:rsidRDefault="005B2EB2" w:rsidP="00C01F13">
      <w:pPr>
        <w:tabs>
          <w:tab w:val="left" w:pos="1267"/>
        </w:tabs>
        <w:adjustRightInd w:val="0"/>
        <w:snapToGrid w:val="0"/>
        <w:spacing w:line="360" w:lineRule="auto"/>
        <w:ind w:leftChars="150" w:left="315" w:firstLineChars="145" w:firstLine="348"/>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4</w:t>
      </w:r>
      <w:r w:rsidRPr="00C01F13">
        <w:rPr>
          <w:rFonts w:asciiTheme="minorEastAsia" w:eastAsiaTheme="minorEastAsia" w:hAnsiTheme="minorEastAsia" w:cs="Arial" w:hint="eastAsia"/>
          <w:color w:val="000000"/>
          <w:sz w:val="24"/>
          <w:szCs w:val="24"/>
        </w:rPr>
        <w:t>）软件开发包；</w:t>
      </w:r>
    </w:p>
    <w:p w:rsidR="005B2EB2" w:rsidRPr="00C01F13" w:rsidRDefault="005B2EB2" w:rsidP="00C01F13">
      <w:pPr>
        <w:tabs>
          <w:tab w:val="left" w:pos="1267"/>
        </w:tabs>
        <w:adjustRightInd w:val="0"/>
        <w:snapToGrid w:val="0"/>
        <w:spacing w:line="360" w:lineRule="auto"/>
        <w:ind w:leftChars="150" w:left="315" w:firstLineChars="145" w:firstLine="348"/>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5</w:t>
      </w:r>
      <w:r w:rsidRPr="00C01F13">
        <w:rPr>
          <w:rFonts w:asciiTheme="minorEastAsia" w:eastAsiaTheme="minorEastAsia" w:hAnsiTheme="minorEastAsia" w:cs="Arial" w:hint="eastAsia"/>
          <w:color w:val="000000"/>
          <w:sz w:val="24"/>
          <w:szCs w:val="24"/>
        </w:rPr>
        <w:t>）系统在线测试软件；</w:t>
      </w:r>
    </w:p>
    <w:p w:rsidR="005B2EB2" w:rsidRPr="00C01F13" w:rsidRDefault="005B2EB2" w:rsidP="00C01F13">
      <w:pPr>
        <w:tabs>
          <w:tab w:val="left" w:pos="1267"/>
        </w:tabs>
        <w:adjustRightInd w:val="0"/>
        <w:snapToGrid w:val="0"/>
        <w:spacing w:line="360" w:lineRule="auto"/>
        <w:ind w:leftChars="150" w:left="315" w:firstLineChars="145" w:firstLine="348"/>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6</w:t>
      </w:r>
      <w:r w:rsidRPr="00C01F13">
        <w:rPr>
          <w:rFonts w:asciiTheme="minorEastAsia" w:eastAsiaTheme="minorEastAsia" w:hAnsiTheme="minorEastAsia" w:cs="Arial" w:hint="eastAsia"/>
          <w:color w:val="000000"/>
          <w:sz w:val="24"/>
          <w:szCs w:val="24"/>
        </w:rPr>
        <w:t>）硬件测试程序；</w:t>
      </w:r>
    </w:p>
    <w:p w:rsidR="005B2EB2" w:rsidRPr="00C01F13" w:rsidRDefault="005B2EB2" w:rsidP="00C01F13">
      <w:pPr>
        <w:tabs>
          <w:tab w:val="left" w:pos="1267"/>
        </w:tabs>
        <w:adjustRightInd w:val="0"/>
        <w:snapToGrid w:val="0"/>
        <w:spacing w:line="360" w:lineRule="auto"/>
        <w:ind w:leftChars="150" w:left="315" w:firstLineChars="145" w:firstLine="348"/>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7</w:t>
      </w:r>
      <w:r w:rsidRPr="00C01F13">
        <w:rPr>
          <w:rFonts w:asciiTheme="minorEastAsia" w:eastAsiaTheme="minorEastAsia" w:hAnsiTheme="minorEastAsia" w:cs="Arial" w:hint="eastAsia"/>
          <w:color w:val="000000"/>
          <w:sz w:val="24"/>
          <w:szCs w:val="24"/>
        </w:rPr>
        <w:t>）画面组态、画面编辑软件；</w:t>
      </w:r>
    </w:p>
    <w:p w:rsidR="005B2EB2" w:rsidRPr="00C01F13" w:rsidRDefault="005B2EB2" w:rsidP="00C01F13">
      <w:pPr>
        <w:tabs>
          <w:tab w:val="left" w:pos="1267"/>
        </w:tabs>
        <w:adjustRightInd w:val="0"/>
        <w:snapToGrid w:val="0"/>
        <w:spacing w:line="360" w:lineRule="auto"/>
        <w:ind w:leftChars="150" w:left="315" w:firstLineChars="145" w:firstLine="348"/>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8</w:t>
      </w:r>
      <w:r w:rsidRPr="00C01F13">
        <w:rPr>
          <w:rFonts w:asciiTheme="minorEastAsia" w:eastAsiaTheme="minorEastAsia" w:hAnsiTheme="minorEastAsia" w:cs="Arial" w:hint="eastAsia"/>
          <w:color w:val="000000"/>
          <w:sz w:val="24"/>
          <w:szCs w:val="24"/>
        </w:rPr>
        <w:t>）控制器监控软件；</w:t>
      </w:r>
    </w:p>
    <w:p w:rsidR="005B2EB2" w:rsidRPr="00C01F13" w:rsidRDefault="005B2EB2" w:rsidP="00C01F13">
      <w:pPr>
        <w:tabs>
          <w:tab w:val="left" w:pos="1267"/>
        </w:tabs>
        <w:adjustRightInd w:val="0"/>
        <w:snapToGrid w:val="0"/>
        <w:spacing w:line="360" w:lineRule="auto"/>
        <w:ind w:leftChars="150" w:left="315" w:firstLineChars="145" w:firstLine="348"/>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9</w:t>
      </w:r>
      <w:r w:rsidRPr="00C01F13">
        <w:rPr>
          <w:rFonts w:asciiTheme="minorEastAsia" w:eastAsiaTheme="minorEastAsia" w:hAnsiTheme="minorEastAsia" w:cs="Arial" w:hint="eastAsia"/>
          <w:color w:val="000000"/>
          <w:sz w:val="24"/>
          <w:szCs w:val="24"/>
        </w:rPr>
        <w:t>）监控主机监控软件；</w:t>
      </w:r>
    </w:p>
    <w:p w:rsidR="005B2EB2" w:rsidRPr="00C01F13" w:rsidRDefault="005B2EB2" w:rsidP="00C01F13">
      <w:pPr>
        <w:tabs>
          <w:tab w:val="left" w:pos="1267"/>
        </w:tabs>
        <w:adjustRightInd w:val="0"/>
        <w:snapToGrid w:val="0"/>
        <w:spacing w:line="360" w:lineRule="auto"/>
        <w:ind w:leftChars="150" w:left="315" w:firstLineChars="145" w:firstLine="348"/>
        <w:rPr>
          <w:rFonts w:asciiTheme="minorEastAsia" w:eastAsiaTheme="minorEastAsia" w:hAnsiTheme="minorEastAsia" w:cs="Arial"/>
          <w:color w:val="00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10</w:t>
      </w:r>
      <w:r w:rsidRPr="00C01F13">
        <w:rPr>
          <w:rFonts w:asciiTheme="minorEastAsia" w:eastAsiaTheme="minorEastAsia" w:hAnsiTheme="minorEastAsia" w:cs="Arial" w:hint="eastAsia"/>
          <w:color w:val="000000"/>
          <w:sz w:val="24"/>
          <w:szCs w:val="24"/>
        </w:rPr>
        <w:t>）历史数据库；</w:t>
      </w:r>
    </w:p>
    <w:p w:rsidR="005B2EB2" w:rsidRPr="00C01F13" w:rsidRDefault="005B2EB2" w:rsidP="00C01F13">
      <w:pPr>
        <w:tabs>
          <w:tab w:val="left" w:pos="1267"/>
        </w:tabs>
        <w:adjustRightInd w:val="0"/>
        <w:snapToGrid w:val="0"/>
        <w:spacing w:line="360" w:lineRule="auto"/>
        <w:ind w:leftChars="150" w:left="315" w:firstLineChars="145" w:firstLine="348"/>
        <w:rPr>
          <w:rFonts w:asciiTheme="minorEastAsia" w:eastAsiaTheme="minorEastAsia" w:hAnsiTheme="minorEastAsia" w:cs="Arial"/>
          <w:color w:val="FF0000"/>
          <w:sz w:val="24"/>
          <w:szCs w:val="24"/>
        </w:rPr>
      </w:pPr>
      <w:r w:rsidRPr="00C01F13">
        <w:rPr>
          <w:rFonts w:asciiTheme="minorEastAsia" w:eastAsiaTheme="minorEastAsia" w:hAnsiTheme="minorEastAsia" w:cs="Arial" w:hint="eastAsia"/>
          <w:color w:val="000000"/>
          <w:sz w:val="24"/>
          <w:szCs w:val="24"/>
        </w:rPr>
        <w:t>（</w:t>
      </w:r>
      <w:r w:rsidRPr="00C01F13">
        <w:rPr>
          <w:rFonts w:asciiTheme="minorEastAsia" w:eastAsiaTheme="minorEastAsia" w:hAnsiTheme="minorEastAsia" w:cs="Arial"/>
          <w:color w:val="000000"/>
          <w:sz w:val="24"/>
          <w:szCs w:val="24"/>
        </w:rPr>
        <w:t>11</w:t>
      </w:r>
      <w:r w:rsidRPr="00C01F13">
        <w:rPr>
          <w:rFonts w:asciiTheme="minorEastAsia" w:eastAsiaTheme="minorEastAsia" w:hAnsiTheme="minorEastAsia" w:cs="Arial" w:hint="eastAsia"/>
          <w:color w:val="000000"/>
          <w:sz w:val="24"/>
          <w:szCs w:val="24"/>
        </w:rPr>
        <w:t>）负载管理。</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r w:rsidRPr="00C01F13">
        <w:rPr>
          <w:rFonts w:asciiTheme="minorEastAsia" w:eastAsiaTheme="minorEastAsia" w:hAnsiTheme="minorEastAsia" w:cs="宋体"/>
          <w:b/>
          <w:bCs/>
          <w:color w:val="000000"/>
          <w:sz w:val="24"/>
          <w:szCs w:val="24"/>
        </w:rPr>
        <w:t>6.5.3</w:t>
      </w:r>
      <w:r w:rsidRPr="00C01F13">
        <w:rPr>
          <w:rFonts w:asciiTheme="minorEastAsia" w:eastAsiaTheme="minorEastAsia" w:hAnsiTheme="minorEastAsia" w:cs="宋体" w:hint="eastAsia"/>
          <w:b/>
          <w:bCs/>
          <w:color w:val="000000"/>
          <w:sz w:val="24"/>
          <w:szCs w:val="24"/>
        </w:rPr>
        <w:t>系统软件基本要求</w:t>
      </w:r>
      <w:r w:rsidRPr="00C01F13">
        <w:rPr>
          <w:rFonts w:asciiTheme="minorEastAsia" w:eastAsiaTheme="minorEastAsia" w:hAnsiTheme="minorEastAsia" w:cs="宋体"/>
          <w:b/>
          <w:bCs/>
          <w:color w:val="000000"/>
          <w:sz w:val="24"/>
          <w:szCs w:val="24"/>
        </w:rPr>
        <w:t xml:space="preserve"> </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6.5.3.1</w:t>
      </w:r>
      <w:r w:rsidRPr="00C01F13">
        <w:rPr>
          <w:rFonts w:asciiTheme="minorEastAsia" w:eastAsiaTheme="minorEastAsia" w:hAnsiTheme="minorEastAsia" w:cs="宋体" w:hint="eastAsia"/>
          <w:color w:val="000000"/>
          <w:sz w:val="24"/>
          <w:szCs w:val="24"/>
        </w:rPr>
        <w:t>系统必须具备很高的可靠性和一定的实时性；采用成熟、先进的开发平台，保证其开放性和可扩展性，使</w:t>
      </w:r>
      <w:r w:rsidR="008072A7">
        <w:rPr>
          <w:rFonts w:asciiTheme="minorEastAsia" w:eastAsiaTheme="minorEastAsia" w:hAnsiTheme="minorEastAsia" w:cs="宋体" w:hint="eastAsia"/>
          <w:color w:val="000000"/>
          <w:sz w:val="24"/>
          <w:szCs w:val="24"/>
        </w:rPr>
        <w:t>得系统的开发和集成变得十分简便。设计符合标准化、规范化要求。</w:t>
      </w:r>
      <w:r w:rsidRPr="00C01F13">
        <w:rPr>
          <w:rFonts w:asciiTheme="minorEastAsia" w:eastAsiaTheme="minorEastAsia" w:hAnsiTheme="minorEastAsia" w:cs="宋体" w:hint="eastAsia"/>
          <w:color w:val="000000"/>
          <w:sz w:val="24"/>
          <w:szCs w:val="24"/>
        </w:rPr>
        <w:t>采用分布处理技术和冗余技术。具有良好的可移植性，可扩性和联网功能。便于功能和系统的扩充和升级，并充分保护用户投资，使系统能适应功能的增加和规模的扩充要求。</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6.5.3.2</w:t>
      </w:r>
      <w:r w:rsidRPr="00C01F13">
        <w:rPr>
          <w:rFonts w:asciiTheme="minorEastAsia" w:eastAsiaTheme="minorEastAsia" w:hAnsiTheme="minorEastAsia" w:cs="宋体" w:hint="eastAsia"/>
          <w:color w:val="000000"/>
          <w:sz w:val="24"/>
          <w:szCs w:val="24"/>
        </w:rPr>
        <w:t>系统应确保监控主机出现故障时不影响控制器独立完成监控功能。在控制器外接电源断电时</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其相关的状态资料也能送至监控主机。一旦断电恢复</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则所有受断电影响的设备也能自动复位</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而不需重新设定。</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b/>
          <w:color w:val="000000"/>
          <w:sz w:val="24"/>
          <w:szCs w:val="24"/>
        </w:rPr>
      </w:pPr>
      <w:r w:rsidRPr="00C01F13">
        <w:rPr>
          <w:rFonts w:asciiTheme="minorEastAsia" w:eastAsiaTheme="minorEastAsia" w:hAnsiTheme="minorEastAsia" w:cs="宋体"/>
          <w:color w:val="000000"/>
          <w:sz w:val="24"/>
          <w:szCs w:val="24"/>
        </w:rPr>
        <w:t>6.5.3.3</w:t>
      </w:r>
      <w:r w:rsidRPr="00C01F13">
        <w:rPr>
          <w:rFonts w:asciiTheme="minorEastAsia" w:eastAsiaTheme="minorEastAsia" w:hAnsiTheme="minorEastAsia" w:cs="宋体" w:hint="eastAsia"/>
          <w:color w:val="000000"/>
          <w:sz w:val="24"/>
          <w:szCs w:val="24"/>
        </w:rPr>
        <w:t>系统分类应用软件应使用同一种高级语言</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采用同一种数据库管理系统设备可</w:t>
      </w:r>
      <w:r w:rsidRPr="00C01F13">
        <w:rPr>
          <w:rFonts w:asciiTheme="minorEastAsia" w:eastAsiaTheme="minorEastAsia" w:hAnsiTheme="minorEastAsia" w:cs="宋体" w:hint="eastAsia"/>
          <w:bCs/>
          <w:color w:val="000000"/>
          <w:sz w:val="24"/>
          <w:szCs w:val="24"/>
        </w:rPr>
        <w:t>以在“在线”运行情况下，方便地修改程序，改变设置点，调节设置时间。每日一次自动</w:t>
      </w:r>
      <w:r w:rsidRPr="00C01F13">
        <w:rPr>
          <w:rFonts w:asciiTheme="minorEastAsia" w:eastAsiaTheme="minorEastAsia" w:hAnsiTheme="minorEastAsia" w:cs="宋体" w:hint="eastAsia"/>
          <w:color w:val="000000"/>
          <w:sz w:val="24"/>
          <w:szCs w:val="24"/>
        </w:rPr>
        <w:t>相互时间同步。</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6.5.3.4</w:t>
      </w:r>
      <w:r w:rsidRPr="00C01F13">
        <w:rPr>
          <w:rFonts w:asciiTheme="minorEastAsia" w:eastAsiaTheme="minorEastAsia" w:hAnsiTheme="minorEastAsia" w:cs="宋体" w:hint="eastAsia"/>
          <w:color w:val="000000"/>
          <w:sz w:val="24"/>
          <w:szCs w:val="24"/>
        </w:rPr>
        <w:t>应该用高级的适合工程技术人员的编程语言。使用与设备命名及点数表命名类同的标签符号，使工程师及操作人员能方便地编写程序，编辑，追查故障，和做其它类似的工作。</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6.5.3.5</w:t>
      </w:r>
      <w:r w:rsidRPr="00C01F13">
        <w:rPr>
          <w:rFonts w:asciiTheme="minorEastAsia" w:eastAsiaTheme="minorEastAsia" w:hAnsiTheme="minorEastAsia" w:cs="宋体" w:hint="eastAsia"/>
          <w:color w:val="000000"/>
          <w:sz w:val="24"/>
          <w:szCs w:val="24"/>
        </w:rPr>
        <w:t>过程监控软件要求可实现图形化的过程监控、数据采集、标准动态数据交换及指定文档的数据管理功能。系统结构开放灵活，动态操作画面类似</w:t>
      </w:r>
      <w:r w:rsidRPr="00C01F13">
        <w:rPr>
          <w:rFonts w:asciiTheme="minorEastAsia" w:eastAsiaTheme="minorEastAsia" w:hAnsiTheme="minorEastAsia" w:cs="宋体"/>
          <w:color w:val="000000"/>
          <w:sz w:val="24"/>
          <w:szCs w:val="24"/>
        </w:rPr>
        <w:t>Windows</w:t>
      </w:r>
      <w:r w:rsidRPr="00C01F13">
        <w:rPr>
          <w:rFonts w:asciiTheme="minorEastAsia" w:eastAsiaTheme="minorEastAsia" w:hAnsiTheme="minorEastAsia" w:cs="宋体" w:hint="eastAsia"/>
          <w:color w:val="000000"/>
          <w:sz w:val="24"/>
          <w:szCs w:val="24"/>
        </w:rPr>
        <w:t>风格。软件易于安装、备份。按不同的用户级别，操作者拥有不同的权限。系统应用程序的每项功能可按用户要求及系统设计而改编，并可随系统的扩充或运行需要而作修改。</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6.5.3.6</w:t>
      </w:r>
      <w:r w:rsidRPr="00C01F13">
        <w:rPr>
          <w:rFonts w:asciiTheme="minorEastAsia" w:eastAsiaTheme="minorEastAsia" w:hAnsiTheme="minorEastAsia" w:cs="宋体" w:hint="eastAsia"/>
          <w:color w:val="000000"/>
          <w:sz w:val="24"/>
          <w:szCs w:val="24"/>
        </w:rPr>
        <w:t>中标方应提供一套正常维护监控保护系统用的诊断软件。包括系统每个</w:t>
      </w:r>
      <w:r w:rsidRPr="00C01F13">
        <w:rPr>
          <w:rFonts w:asciiTheme="minorEastAsia" w:eastAsiaTheme="minorEastAsia" w:hAnsiTheme="minorEastAsia" w:cs="宋体" w:hint="eastAsia"/>
          <w:color w:val="000000"/>
          <w:sz w:val="24"/>
          <w:szCs w:val="24"/>
        </w:rPr>
        <w:lastRenderedPageBreak/>
        <w:t>监测功能的诊断、硬件故障的诊断以及周期的有必要进行的校正试验。</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bookmarkStart w:id="63" w:name="_Toc130719074"/>
      <w:bookmarkStart w:id="64" w:name="_Toc149112944"/>
      <w:r w:rsidRPr="00C01F13">
        <w:rPr>
          <w:rFonts w:asciiTheme="minorEastAsia" w:eastAsiaTheme="minorEastAsia" w:hAnsiTheme="minorEastAsia" w:cs="宋体"/>
          <w:b/>
          <w:bCs/>
          <w:color w:val="000000"/>
          <w:sz w:val="24"/>
          <w:szCs w:val="24"/>
        </w:rPr>
        <w:t>6.5.4</w:t>
      </w:r>
      <w:r w:rsidRPr="00C01F13">
        <w:rPr>
          <w:rFonts w:asciiTheme="minorEastAsia" w:eastAsiaTheme="minorEastAsia" w:hAnsiTheme="minorEastAsia" w:cs="宋体" w:hint="eastAsia"/>
          <w:b/>
          <w:bCs/>
          <w:color w:val="000000"/>
          <w:sz w:val="24"/>
          <w:szCs w:val="24"/>
        </w:rPr>
        <w:t>图形及组态</w:t>
      </w:r>
      <w:bookmarkEnd w:id="63"/>
      <w:bookmarkEnd w:id="64"/>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6.5.4.1</w:t>
      </w:r>
      <w:r w:rsidRPr="00C01F13">
        <w:rPr>
          <w:rFonts w:asciiTheme="minorEastAsia" w:eastAsiaTheme="minorEastAsia" w:hAnsiTheme="minorEastAsia" w:cs="宋体" w:hint="eastAsia"/>
          <w:color w:val="000000"/>
          <w:sz w:val="24"/>
          <w:szCs w:val="24"/>
        </w:rPr>
        <w:t>图形工作站应能提供集成化的开发环境</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有强大的图形功能</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具有丰富的各种设备三维形象图库</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可对全部设备的运行停止</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阀门及风门开闭</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液体流动等工艺状态</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通过颜色变化</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移动</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旋转</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闪烁</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百分比动态数字显示以及更复杂的动画形式来反映各种被控设备的工作状态</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使图形界面更生动活泼</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直观形象</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操作简便而不易出错。支持多窗口动态图形显示</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支持实时参数显示</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包括可定义的物理量</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6.5.4.2</w:t>
      </w:r>
      <w:r w:rsidRPr="00C01F13">
        <w:rPr>
          <w:rFonts w:asciiTheme="minorEastAsia" w:eastAsiaTheme="minorEastAsia" w:hAnsiTheme="minorEastAsia" w:cs="宋体" w:hint="eastAsia"/>
          <w:color w:val="000000"/>
          <w:sz w:val="24"/>
          <w:szCs w:val="24"/>
        </w:rPr>
        <w:t>用户可自定义图形符号</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可进行修改</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支持多层对象显示</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可输入各种标准图形格式</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为</w:t>
      </w:r>
      <w:r w:rsidRPr="00C01F13">
        <w:rPr>
          <w:rFonts w:asciiTheme="minorEastAsia" w:eastAsiaTheme="minorEastAsia" w:hAnsiTheme="minorEastAsia" w:cs="宋体"/>
          <w:color w:val="000000"/>
          <w:sz w:val="24"/>
          <w:szCs w:val="24"/>
        </w:rPr>
        <w:t>BMP, PCX, JPG, AUTOCAD</w:t>
      </w:r>
      <w:r w:rsidRPr="00C01F13">
        <w:rPr>
          <w:rFonts w:asciiTheme="minorEastAsia" w:eastAsiaTheme="minorEastAsia" w:hAnsiTheme="minorEastAsia" w:cs="宋体" w:hint="eastAsia"/>
          <w:color w:val="000000"/>
          <w:sz w:val="24"/>
          <w:szCs w:val="24"/>
        </w:rPr>
        <w:t>工程设计图</w:t>
      </w:r>
      <w:r w:rsidRPr="00C01F13">
        <w:rPr>
          <w:rFonts w:asciiTheme="minorEastAsia" w:eastAsiaTheme="minorEastAsia" w:hAnsiTheme="minorEastAsia" w:cs="宋体"/>
          <w:color w:val="000000"/>
          <w:sz w:val="24"/>
          <w:szCs w:val="24"/>
        </w:rPr>
        <w:t>(DWG)</w:t>
      </w:r>
      <w:r w:rsidRPr="00C01F13">
        <w:rPr>
          <w:rFonts w:asciiTheme="minorEastAsia" w:eastAsiaTheme="minorEastAsia" w:hAnsiTheme="minorEastAsia" w:cs="宋体" w:hint="eastAsia"/>
          <w:color w:val="000000"/>
          <w:sz w:val="24"/>
          <w:szCs w:val="24"/>
        </w:rPr>
        <w:t>等。</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6.5.4.3</w:t>
      </w:r>
      <w:r w:rsidRPr="00C01F13">
        <w:rPr>
          <w:rFonts w:asciiTheme="minorEastAsia" w:eastAsiaTheme="minorEastAsia" w:hAnsiTheme="minorEastAsia" w:cs="宋体" w:hint="eastAsia"/>
          <w:color w:val="000000"/>
          <w:sz w:val="24"/>
          <w:szCs w:val="24"/>
        </w:rPr>
        <w:t>重要的界面应利用数码相机拍摄的照片做成形象图形界面，或</w:t>
      </w:r>
      <w:r w:rsidRPr="00C01F13">
        <w:rPr>
          <w:rFonts w:asciiTheme="minorEastAsia" w:eastAsiaTheme="minorEastAsia" w:hAnsiTheme="minorEastAsia" w:cs="宋体"/>
          <w:color w:val="000000"/>
          <w:sz w:val="24"/>
          <w:szCs w:val="24"/>
        </w:rPr>
        <w:t>Revit</w:t>
      </w:r>
      <w:r w:rsidRPr="00C01F13">
        <w:rPr>
          <w:rFonts w:asciiTheme="minorEastAsia" w:eastAsiaTheme="minorEastAsia" w:hAnsiTheme="minorEastAsia" w:cs="宋体" w:hint="eastAsia"/>
          <w:color w:val="000000"/>
          <w:sz w:val="24"/>
          <w:szCs w:val="24"/>
        </w:rPr>
        <w:t>做成立体形象，除数据输入操作外</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均可用鼠标完成所有操作。系统应采用先进的现代化软件技术</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能方便地集成其他第三方组件。组态软件具备安全容错功能</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完全避免数据丢失</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中断控制过程。系统采用人机对话</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交互图形显示和复合窗口技术。可同步显示多个模拟量趋势曲线</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设备状态菜单及各种数据报表，显示屏所显示的画面均可以实时打印出来。</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6.5.4.4</w:t>
      </w:r>
      <w:r w:rsidRPr="00C01F13">
        <w:rPr>
          <w:rFonts w:asciiTheme="minorEastAsia" w:eastAsiaTheme="minorEastAsia" w:hAnsiTheme="minorEastAsia" w:cs="宋体" w:hint="eastAsia"/>
          <w:color w:val="000000"/>
          <w:sz w:val="24"/>
          <w:szCs w:val="24"/>
        </w:rPr>
        <w:t>人机界面应易于操作，画面层次由全面到细部点击呈现，新操作员不须看说明书即可了解功能。</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bookmarkStart w:id="65" w:name="_Toc149112945"/>
      <w:bookmarkStart w:id="66" w:name="_Toc130719075"/>
      <w:r w:rsidRPr="00C01F13">
        <w:rPr>
          <w:rFonts w:asciiTheme="minorEastAsia" w:eastAsiaTheme="minorEastAsia" w:hAnsiTheme="minorEastAsia" w:cs="宋体"/>
          <w:b/>
          <w:bCs/>
          <w:color w:val="000000"/>
          <w:sz w:val="24"/>
          <w:szCs w:val="24"/>
        </w:rPr>
        <w:t>6.5.5</w:t>
      </w:r>
      <w:r w:rsidRPr="00C01F13">
        <w:rPr>
          <w:rFonts w:asciiTheme="minorEastAsia" w:eastAsiaTheme="minorEastAsia" w:hAnsiTheme="minorEastAsia" w:cs="宋体" w:hint="eastAsia"/>
          <w:b/>
          <w:bCs/>
          <w:color w:val="000000"/>
          <w:sz w:val="24"/>
          <w:szCs w:val="24"/>
        </w:rPr>
        <w:t>网络功能</w:t>
      </w:r>
      <w:bookmarkEnd w:id="65"/>
      <w:bookmarkEnd w:id="66"/>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6.5.5.1</w:t>
      </w:r>
      <w:r w:rsidRPr="00C01F13">
        <w:rPr>
          <w:rFonts w:asciiTheme="minorEastAsia" w:eastAsiaTheme="minorEastAsia" w:hAnsiTheme="minorEastAsia" w:cs="宋体" w:hint="eastAsia"/>
          <w:color w:val="000000"/>
          <w:sz w:val="24"/>
          <w:szCs w:val="24"/>
        </w:rPr>
        <w:t>可以监视远程节点的所有数据点，可以在线增加、修改、删除远程节点中的数据库点，真正实现远程组态。基于分布式数据处理和按需数据传输的真正的分布式架构，数据储存在一个地方，可以通过所有的客户机对它进行访问。可以通过以太网或拨号网与远端节点相连。网络上单台计算机不会引起整个系统故障。任意节点可以离线工作，而不会引起整个网络崩溃。</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6.5.5.2</w:t>
      </w:r>
      <w:r w:rsidRPr="00C01F13">
        <w:rPr>
          <w:rFonts w:asciiTheme="minorEastAsia" w:eastAsiaTheme="minorEastAsia" w:hAnsiTheme="minorEastAsia" w:cs="宋体" w:hint="eastAsia"/>
          <w:color w:val="000000"/>
          <w:sz w:val="24"/>
          <w:szCs w:val="24"/>
        </w:rPr>
        <w:t>可通过传输层或管理层网络将系统中所有监控信息传送监控中心，也能将程序</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动作指令实时传送至相应被控设备。</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bookmarkStart w:id="67" w:name="_Toc130719076"/>
      <w:bookmarkStart w:id="68" w:name="_Toc149112946"/>
      <w:r w:rsidRPr="00C01F13">
        <w:rPr>
          <w:rFonts w:asciiTheme="minorEastAsia" w:eastAsiaTheme="minorEastAsia" w:hAnsiTheme="minorEastAsia" w:cs="宋体"/>
          <w:b/>
          <w:bCs/>
          <w:color w:val="000000"/>
          <w:sz w:val="24"/>
          <w:szCs w:val="24"/>
        </w:rPr>
        <w:t>6.5.6</w:t>
      </w:r>
      <w:r w:rsidRPr="00C01F13">
        <w:rPr>
          <w:rFonts w:asciiTheme="minorEastAsia" w:eastAsiaTheme="minorEastAsia" w:hAnsiTheme="minorEastAsia" w:cs="宋体" w:hint="eastAsia"/>
          <w:b/>
          <w:bCs/>
          <w:color w:val="000000"/>
          <w:sz w:val="24"/>
          <w:szCs w:val="24"/>
        </w:rPr>
        <w:t>数据管理</w:t>
      </w:r>
      <w:bookmarkEnd w:id="67"/>
      <w:bookmarkEnd w:id="68"/>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6.5.6.1</w:t>
      </w:r>
      <w:r w:rsidRPr="00C01F13">
        <w:rPr>
          <w:rFonts w:asciiTheme="minorEastAsia" w:eastAsiaTheme="minorEastAsia" w:hAnsiTheme="minorEastAsia" w:cs="宋体" w:hint="eastAsia"/>
          <w:color w:val="000000"/>
          <w:sz w:val="24"/>
          <w:szCs w:val="24"/>
        </w:rPr>
        <w:t>提供了多种数据管理功能，包括：数据采集和管理，历史数据存储，导出数据库及生成各种数据报表，保证系统处于最佳运行状态。数据采集有多种现成世界知名品牌设备的驱动程序</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可以以小于</w:t>
      </w:r>
      <w:r w:rsidRPr="00C01F13">
        <w:rPr>
          <w:rFonts w:asciiTheme="minorEastAsia" w:eastAsiaTheme="minorEastAsia" w:hAnsiTheme="minorEastAsia" w:cs="宋体"/>
          <w:color w:val="000000"/>
          <w:sz w:val="24"/>
          <w:szCs w:val="24"/>
        </w:rPr>
        <w:t>100ms</w:t>
      </w:r>
      <w:r w:rsidRPr="00C01F13">
        <w:rPr>
          <w:rFonts w:asciiTheme="minorEastAsia" w:eastAsiaTheme="minorEastAsia" w:hAnsiTheme="minorEastAsia" w:cs="宋体" w:hint="eastAsia"/>
          <w:color w:val="000000"/>
          <w:sz w:val="24"/>
          <w:szCs w:val="24"/>
        </w:rPr>
        <w:t>的轮巡速度采集前</w:t>
      </w:r>
      <w:r w:rsidRPr="00C01F13">
        <w:rPr>
          <w:rFonts w:asciiTheme="minorEastAsia" w:eastAsiaTheme="minorEastAsia" w:hAnsiTheme="minorEastAsia" w:cs="宋体" w:hint="eastAsia"/>
          <w:color w:val="000000"/>
          <w:sz w:val="24"/>
          <w:szCs w:val="24"/>
        </w:rPr>
        <w:lastRenderedPageBreak/>
        <w:t>端设备数据，并自动具有通信冗余和出错处理能力。为增强软件开发及维护的方便性，标签数据库中的数据块必须具备相当数量的种类，要求具备</w:t>
      </w:r>
      <w:r w:rsidRPr="00C01F13">
        <w:rPr>
          <w:rFonts w:asciiTheme="minorEastAsia" w:eastAsiaTheme="minorEastAsia" w:hAnsiTheme="minorEastAsia" w:cs="宋体"/>
          <w:color w:val="000000"/>
          <w:sz w:val="24"/>
          <w:szCs w:val="24"/>
        </w:rPr>
        <w:t>15</w:t>
      </w:r>
      <w:r w:rsidRPr="00C01F13">
        <w:rPr>
          <w:rFonts w:asciiTheme="minorEastAsia" w:eastAsiaTheme="minorEastAsia" w:hAnsiTheme="minorEastAsia" w:cs="宋体" w:hint="eastAsia"/>
          <w:color w:val="000000"/>
          <w:sz w:val="24"/>
          <w:szCs w:val="24"/>
        </w:rPr>
        <w:t>种以上的数据块类型。可以对关系数据库的访问：支持标准的微软</w:t>
      </w:r>
      <w:r w:rsidRPr="00C01F13">
        <w:rPr>
          <w:rFonts w:asciiTheme="minorEastAsia" w:eastAsiaTheme="minorEastAsia" w:hAnsiTheme="minorEastAsia" w:cs="宋体"/>
          <w:color w:val="000000"/>
          <w:sz w:val="24"/>
          <w:szCs w:val="24"/>
        </w:rPr>
        <w:t>32</w:t>
      </w:r>
      <w:r w:rsidRPr="00C01F13">
        <w:rPr>
          <w:rFonts w:asciiTheme="minorEastAsia" w:eastAsiaTheme="minorEastAsia" w:hAnsiTheme="minorEastAsia" w:cs="宋体" w:hint="eastAsia"/>
          <w:color w:val="000000"/>
          <w:sz w:val="24"/>
          <w:szCs w:val="24"/>
        </w:rPr>
        <w:t>位</w:t>
      </w:r>
      <w:r w:rsidRPr="00C01F13">
        <w:rPr>
          <w:rFonts w:asciiTheme="minorEastAsia" w:eastAsiaTheme="minorEastAsia" w:hAnsiTheme="minorEastAsia" w:cs="宋体"/>
          <w:color w:val="000000"/>
          <w:sz w:val="24"/>
          <w:szCs w:val="24"/>
        </w:rPr>
        <w:t xml:space="preserve">ODBC </w:t>
      </w:r>
      <w:r w:rsidRPr="00C01F13">
        <w:rPr>
          <w:rFonts w:asciiTheme="minorEastAsia" w:eastAsiaTheme="minorEastAsia" w:hAnsiTheme="minorEastAsia" w:cs="宋体" w:hint="eastAsia"/>
          <w:color w:val="000000"/>
          <w:sz w:val="24"/>
          <w:szCs w:val="24"/>
        </w:rPr>
        <w:t>的驱动。关系数据库可通过此</w:t>
      </w:r>
      <w:r w:rsidRPr="00C01F13">
        <w:rPr>
          <w:rFonts w:asciiTheme="minorEastAsia" w:eastAsiaTheme="minorEastAsia" w:hAnsiTheme="minorEastAsia" w:cs="宋体"/>
          <w:color w:val="000000"/>
          <w:sz w:val="24"/>
          <w:szCs w:val="24"/>
        </w:rPr>
        <w:t xml:space="preserve"> ODBC </w:t>
      </w:r>
      <w:r w:rsidRPr="00C01F13">
        <w:rPr>
          <w:rFonts w:asciiTheme="minorEastAsia" w:eastAsiaTheme="minorEastAsia" w:hAnsiTheme="minorEastAsia" w:cs="宋体" w:hint="eastAsia"/>
          <w:color w:val="000000"/>
          <w:sz w:val="24"/>
          <w:szCs w:val="24"/>
        </w:rPr>
        <w:t>驱动与系统实时数据库或历史数据文件交换数据。</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6.5.6.2</w:t>
      </w:r>
      <w:r w:rsidRPr="00C01F13">
        <w:rPr>
          <w:rFonts w:asciiTheme="minorEastAsia" w:eastAsiaTheme="minorEastAsia" w:hAnsiTheme="minorEastAsia" w:cs="宋体" w:hint="eastAsia"/>
          <w:color w:val="000000"/>
          <w:sz w:val="24"/>
          <w:szCs w:val="24"/>
        </w:rPr>
        <w:t>数据库容量应有足够余量</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历史数据保存年份≥</w:t>
      </w:r>
      <w:r w:rsidRPr="00C01F13">
        <w:rPr>
          <w:rFonts w:asciiTheme="minorEastAsia" w:eastAsiaTheme="minorEastAsia" w:hAnsiTheme="minorEastAsia" w:cs="宋体"/>
          <w:color w:val="000000"/>
          <w:sz w:val="24"/>
          <w:szCs w:val="24"/>
        </w:rPr>
        <w:t>1</w:t>
      </w:r>
      <w:r w:rsidRPr="00C01F13">
        <w:rPr>
          <w:rFonts w:asciiTheme="minorEastAsia" w:eastAsiaTheme="minorEastAsia" w:hAnsiTheme="minorEastAsia" w:cs="宋体" w:hint="eastAsia"/>
          <w:color w:val="000000"/>
          <w:sz w:val="24"/>
          <w:szCs w:val="24"/>
        </w:rPr>
        <w:t>年，除了满足所有的硬件点及软件点的数据输入要求外</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还应有</w:t>
      </w:r>
      <w:r w:rsidRPr="00C01F13">
        <w:rPr>
          <w:rFonts w:asciiTheme="minorEastAsia" w:eastAsiaTheme="minorEastAsia" w:hAnsiTheme="minorEastAsia" w:cs="宋体"/>
          <w:color w:val="000000"/>
          <w:sz w:val="24"/>
          <w:szCs w:val="24"/>
        </w:rPr>
        <w:t>50%</w:t>
      </w:r>
      <w:r w:rsidRPr="00C01F13">
        <w:rPr>
          <w:rFonts w:asciiTheme="minorEastAsia" w:eastAsiaTheme="minorEastAsia" w:hAnsiTheme="minorEastAsia" w:cs="宋体" w:hint="eastAsia"/>
          <w:color w:val="000000"/>
          <w:sz w:val="24"/>
          <w:szCs w:val="24"/>
        </w:rPr>
        <w:t>以上的余量供以后扩充使用。</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6.5.6.3</w:t>
      </w:r>
      <w:r w:rsidRPr="00C01F13">
        <w:rPr>
          <w:rFonts w:asciiTheme="minorEastAsia" w:eastAsiaTheme="minorEastAsia" w:hAnsiTheme="minorEastAsia" w:cs="宋体" w:hint="eastAsia"/>
          <w:color w:val="000000"/>
          <w:sz w:val="24"/>
          <w:szCs w:val="24"/>
        </w:rPr>
        <w:t>系统存储资料含：</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w:t>
      </w:r>
      <w:r w:rsidRPr="00C01F13">
        <w:rPr>
          <w:rFonts w:asciiTheme="minorEastAsia" w:eastAsiaTheme="minorEastAsia" w:hAnsiTheme="minorEastAsia" w:cs="宋体" w:hint="eastAsia"/>
          <w:color w:val="000000"/>
          <w:sz w:val="24"/>
          <w:szCs w:val="24"/>
        </w:rPr>
        <w:t>）每日、每周、每月、一年建筑物用冷</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热情况；</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2</w:t>
      </w:r>
      <w:r w:rsidRPr="00C01F13">
        <w:rPr>
          <w:rFonts w:asciiTheme="minorEastAsia" w:eastAsiaTheme="minorEastAsia" w:hAnsiTheme="minorEastAsia" w:cs="宋体" w:hint="eastAsia"/>
          <w:color w:val="000000"/>
          <w:sz w:val="24"/>
          <w:szCs w:val="24"/>
        </w:rPr>
        <w:t>）机组最大制冷</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热率；</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3</w:t>
      </w:r>
      <w:r w:rsidRPr="00C01F13">
        <w:rPr>
          <w:rFonts w:asciiTheme="minorEastAsia" w:eastAsiaTheme="minorEastAsia" w:hAnsiTheme="minorEastAsia" w:cs="宋体" w:hint="eastAsia"/>
          <w:color w:val="000000"/>
          <w:sz w:val="24"/>
          <w:szCs w:val="24"/>
        </w:rPr>
        <w:t>）历史气象参数；</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4</w:t>
      </w:r>
      <w:r w:rsidRPr="00C01F13">
        <w:rPr>
          <w:rFonts w:asciiTheme="minorEastAsia" w:eastAsiaTheme="minorEastAsia" w:hAnsiTheme="minorEastAsia" w:cs="宋体" w:hint="eastAsia"/>
          <w:color w:val="000000"/>
          <w:sz w:val="24"/>
          <w:szCs w:val="24"/>
        </w:rPr>
        <w:t>）冷</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热负荷曲线；</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5</w:t>
      </w:r>
      <w:r w:rsidRPr="00C01F13">
        <w:rPr>
          <w:rFonts w:asciiTheme="minorEastAsia" w:eastAsiaTheme="minorEastAsia" w:hAnsiTheme="minorEastAsia" w:cs="宋体" w:hint="eastAsia"/>
          <w:color w:val="000000"/>
          <w:sz w:val="24"/>
          <w:szCs w:val="24"/>
        </w:rPr>
        <w:t>）主要设备使用时数；</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6</w:t>
      </w:r>
      <w:r w:rsidRPr="00C01F13">
        <w:rPr>
          <w:rFonts w:asciiTheme="minorEastAsia" w:eastAsiaTheme="minorEastAsia" w:hAnsiTheme="minorEastAsia" w:cs="宋体" w:hint="eastAsia"/>
          <w:color w:val="000000"/>
          <w:sz w:val="24"/>
          <w:szCs w:val="24"/>
        </w:rPr>
        <w:t>）系统电量、水量的适时统计和历史记录；</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7</w:t>
      </w:r>
      <w:r w:rsidRPr="00C01F13">
        <w:rPr>
          <w:rFonts w:asciiTheme="minorEastAsia" w:eastAsiaTheme="minorEastAsia" w:hAnsiTheme="minorEastAsia" w:cs="宋体" w:hint="eastAsia"/>
          <w:color w:val="000000"/>
          <w:sz w:val="24"/>
          <w:szCs w:val="24"/>
        </w:rPr>
        <w:t>）冷机组进、出口温度，冷机的运行状态及冷冻水的流动状态；</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8</w:t>
      </w:r>
      <w:r w:rsidRPr="00C01F13">
        <w:rPr>
          <w:rFonts w:asciiTheme="minorEastAsia" w:eastAsiaTheme="minorEastAsia" w:hAnsiTheme="minorEastAsia" w:cs="宋体" w:hint="eastAsia"/>
          <w:color w:val="000000"/>
          <w:sz w:val="24"/>
          <w:szCs w:val="24"/>
        </w:rPr>
        <w:t>）冷却水供回水温度、启</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停、手</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自动状态；</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9</w:t>
      </w:r>
      <w:r w:rsidRPr="00C01F13">
        <w:rPr>
          <w:rFonts w:asciiTheme="minorEastAsia" w:eastAsiaTheme="minorEastAsia" w:hAnsiTheme="minorEastAsia" w:cs="宋体" w:hint="eastAsia"/>
          <w:color w:val="000000"/>
          <w:sz w:val="24"/>
          <w:szCs w:val="24"/>
        </w:rPr>
        <w:t>）冷冻水供回水温度、压力和流量；</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10</w:t>
      </w:r>
      <w:r w:rsidRPr="00C01F13">
        <w:rPr>
          <w:rFonts w:asciiTheme="minorEastAsia" w:eastAsiaTheme="minorEastAsia" w:hAnsiTheme="minorEastAsia" w:cs="宋体" w:hint="eastAsia"/>
          <w:color w:val="000000"/>
          <w:sz w:val="24"/>
          <w:szCs w:val="24"/>
        </w:rPr>
        <w:t>）水泵的运行状态、手</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自动状态、故障状态；</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11</w:t>
      </w:r>
      <w:r w:rsidRPr="00C01F13">
        <w:rPr>
          <w:rFonts w:asciiTheme="minorEastAsia" w:eastAsiaTheme="minorEastAsia" w:hAnsiTheme="minorEastAsia" w:cs="宋体" w:hint="eastAsia"/>
          <w:color w:val="000000"/>
          <w:sz w:val="24"/>
          <w:szCs w:val="24"/>
        </w:rPr>
        <w:t>）变频器电源状态、手</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自动状态、变频器频率、故障状态；</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12</w:t>
      </w:r>
      <w:r w:rsidRPr="00C01F13">
        <w:rPr>
          <w:rFonts w:asciiTheme="minorEastAsia" w:eastAsiaTheme="minorEastAsia" w:hAnsiTheme="minorEastAsia" w:cs="宋体" w:hint="eastAsia"/>
          <w:color w:val="000000"/>
          <w:sz w:val="24"/>
          <w:szCs w:val="24"/>
        </w:rPr>
        <w:t>）风机盘管运行状态；</w:t>
      </w:r>
    </w:p>
    <w:p w:rsidR="005B2EB2" w:rsidRPr="00C01F13" w:rsidRDefault="005B2EB2" w:rsidP="00C01F13">
      <w:pPr>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13</w:t>
      </w:r>
      <w:r w:rsidRPr="00C01F13">
        <w:rPr>
          <w:rFonts w:asciiTheme="minorEastAsia" w:eastAsiaTheme="minorEastAsia" w:hAnsiTheme="minorEastAsia" w:cs="宋体" w:hint="eastAsia"/>
          <w:color w:val="000000"/>
          <w:sz w:val="24"/>
          <w:szCs w:val="24"/>
        </w:rPr>
        <w:t>）视频监控记录等等。</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bookmarkStart w:id="69" w:name="_Toc149112947"/>
      <w:bookmarkStart w:id="70" w:name="_Toc130719077"/>
      <w:r w:rsidRPr="00C01F13">
        <w:rPr>
          <w:rFonts w:asciiTheme="minorEastAsia" w:eastAsiaTheme="minorEastAsia" w:hAnsiTheme="minorEastAsia" w:cs="宋体"/>
          <w:b/>
          <w:bCs/>
          <w:color w:val="000000"/>
          <w:sz w:val="24"/>
          <w:szCs w:val="24"/>
        </w:rPr>
        <w:t>6.5.7</w:t>
      </w:r>
      <w:r w:rsidRPr="00C01F13">
        <w:rPr>
          <w:rFonts w:asciiTheme="minorEastAsia" w:eastAsiaTheme="minorEastAsia" w:hAnsiTheme="minorEastAsia" w:cs="宋体" w:hint="eastAsia"/>
          <w:b/>
          <w:bCs/>
          <w:color w:val="000000"/>
          <w:sz w:val="24"/>
          <w:szCs w:val="24"/>
        </w:rPr>
        <w:t>安全管理</w:t>
      </w:r>
      <w:bookmarkEnd w:id="69"/>
      <w:bookmarkEnd w:id="70"/>
    </w:p>
    <w:p w:rsidR="005B2EB2" w:rsidRPr="00C01F13" w:rsidRDefault="005B2EB2" w:rsidP="00C01F13">
      <w:pPr>
        <w:adjustRightInd w:val="0"/>
        <w:snapToGrid w:val="0"/>
        <w:spacing w:line="360" w:lineRule="auto"/>
        <w:ind w:left="480" w:hangingChars="200" w:hanging="48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6.5.7.1</w:t>
      </w:r>
      <w:r w:rsidRPr="00C01F13">
        <w:rPr>
          <w:rFonts w:asciiTheme="minorEastAsia" w:eastAsiaTheme="minorEastAsia" w:hAnsiTheme="minorEastAsia" w:cs="宋体" w:hint="eastAsia"/>
          <w:color w:val="000000"/>
          <w:sz w:val="24"/>
          <w:szCs w:val="24"/>
        </w:rPr>
        <w:t>提供系统安全级管理，增强</w:t>
      </w:r>
      <w:r w:rsidRPr="00C01F13">
        <w:rPr>
          <w:rFonts w:asciiTheme="minorEastAsia" w:eastAsiaTheme="minorEastAsia" w:hAnsiTheme="minorEastAsia" w:cs="宋体"/>
          <w:color w:val="000000"/>
          <w:sz w:val="24"/>
          <w:szCs w:val="24"/>
        </w:rPr>
        <w:t xml:space="preserve">Windows </w:t>
      </w:r>
      <w:r w:rsidRPr="00C01F13">
        <w:rPr>
          <w:rFonts w:asciiTheme="minorEastAsia" w:eastAsiaTheme="minorEastAsia" w:hAnsiTheme="minorEastAsia" w:cs="宋体" w:hint="eastAsia"/>
          <w:color w:val="000000"/>
          <w:sz w:val="24"/>
          <w:szCs w:val="24"/>
        </w:rPr>
        <w:t>系统的安全性。应用程序的调用，操作画面显示，设备操作，都可以赋予权限管理。除此之外还能限制某些关键程序的访问，如：过程数据库的重装及过程数据库的写入操作。可以同步系统管理员提供</w:t>
      </w:r>
      <w:r w:rsidRPr="00C01F13">
        <w:rPr>
          <w:rFonts w:asciiTheme="minorEastAsia" w:eastAsiaTheme="minorEastAsia" w:hAnsiTheme="minorEastAsia" w:cs="宋体"/>
          <w:color w:val="000000"/>
          <w:sz w:val="24"/>
          <w:szCs w:val="24"/>
        </w:rPr>
        <w:t xml:space="preserve">windows </w:t>
      </w:r>
      <w:r w:rsidRPr="00C01F13">
        <w:rPr>
          <w:rFonts w:asciiTheme="minorEastAsia" w:eastAsiaTheme="minorEastAsia" w:hAnsiTheme="minorEastAsia" w:cs="宋体" w:hint="eastAsia"/>
          <w:color w:val="000000"/>
          <w:sz w:val="24"/>
          <w:szCs w:val="24"/>
        </w:rPr>
        <w:t>的用户名和口令，作为组态软件的登录名和口令。帐户同步，使得登录组态软件就可以利用已有的</w:t>
      </w:r>
      <w:r w:rsidRPr="00C01F13">
        <w:rPr>
          <w:rFonts w:asciiTheme="minorEastAsia" w:eastAsiaTheme="minorEastAsia" w:hAnsiTheme="minorEastAsia" w:cs="宋体"/>
          <w:color w:val="000000"/>
          <w:sz w:val="24"/>
          <w:szCs w:val="24"/>
        </w:rPr>
        <w:t>windows</w:t>
      </w:r>
      <w:r w:rsidRPr="00C01F13">
        <w:rPr>
          <w:rFonts w:asciiTheme="minorEastAsia" w:eastAsiaTheme="minorEastAsia" w:hAnsiTheme="minorEastAsia" w:cs="宋体" w:hint="eastAsia"/>
          <w:color w:val="000000"/>
          <w:sz w:val="24"/>
          <w:szCs w:val="24"/>
        </w:rPr>
        <w:t>帐户，同时还保留了</w:t>
      </w:r>
      <w:r w:rsidRPr="00C01F13">
        <w:rPr>
          <w:rFonts w:asciiTheme="minorEastAsia" w:eastAsiaTheme="minorEastAsia" w:hAnsiTheme="minorEastAsia" w:cs="宋体"/>
          <w:color w:val="000000"/>
          <w:sz w:val="24"/>
          <w:szCs w:val="24"/>
        </w:rPr>
        <w:t>Windows</w:t>
      </w:r>
      <w:r w:rsidRPr="00C01F13">
        <w:rPr>
          <w:rFonts w:asciiTheme="minorEastAsia" w:eastAsiaTheme="minorEastAsia" w:hAnsiTheme="minorEastAsia" w:cs="宋体" w:hint="eastAsia"/>
          <w:color w:val="000000"/>
          <w:sz w:val="24"/>
          <w:szCs w:val="24"/>
        </w:rPr>
        <w:t>的一些安全功能，如：口令大小写敏感，口令过期及在线更改口令。</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bookmarkStart w:id="71" w:name="_Toc130719078"/>
      <w:bookmarkStart w:id="72" w:name="_Toc149112948"/>
      <w:r w:rsidRPr="00C01F13">
        <w:rPr>
          <w:rFonts w:asciiTheme="minorEastAsia" w:eastAsiaTheme="minorEastAsia" w:hAnsiTheme="minorEastAsia" w:cs="宋体"/>
          <w:b/>
          <w:bCs/>
          <w:color w:val="000000"/>
          <w:sz w:val="24"/>
          <w:szCs w:val="24"/>
        </w:rPr>
        <w:lastRenderedPageBreak/>
        <w:t>6.5.8</w:t>
      </w:r>
      <w:r w:rsidRPr="00C01F13">
        <w:rPr>
          <w:rFonts w:asciiTheme="minorEastAsia" w:eastAsiaTheme="minorEastAsia" w:hAnsiTheme="minorEastAsia" w:cs="宋体" w:hint="eastAsia"/>
          <w:b/>
          <w:bCs/>
          <w:color w:val="000000"/>
          <w:sz w:val="24"/>
          <w:szCs w:val="24"/>
        </w:rPr>
        <w:t>报警管理</w:t>
      </w:r>
      <w:bookmarkEnd w:id="71"/>
      <w:bookmarkEnd w:id="72"/>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6.5.8.1</w:t>
      </w:r>
      <w:r w:rsidRPr="00C01F13">
        <w:rPr>
          <w:rFonts w:asciiTheme="minorEastAsia" w:eastAsiaTheme="minorEastAsia" w:hAnsiTheme="minorEastAsia" w:cs="宋体" w:hint="eastAsia"/>
          <w:color w:val="000000"/>
          <w:sz w:val="24"/>
          <w:szCs w:val="24"/>
        </w:rPr>
        <w:t>方便、灵活、可靠、易于扩展的报警系统，报告系统活动及系统潜在的问题，保障系统安全运行。提供多种报警管理功能，基于重要事件的报警优先于系统故障报警、报警过滤功能，以及通过拨号网络的远程报警管理等。必须能够自动监测各种类别的报警，包括一般报警、预报警，重要报警等</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并且在画面上显示相应报警点。明确的重要参数偏离报警应发出更为醒目醒耳的声光报警信号、提供中文语音报警功能。能够自动弹出报警相关信息（如弹出相应报警画面或视频图象等）。报警画面和报警声音文件均可由用户组态。报警随即进入历史数据库，可长期存储和根据用户的需求进行各种查询，如按用户、故障类型、发生时间等条件或条件组合进行查询。历史数据库中的报警记录可长期存档并作后期分析，如自动分类统计等。报警信息可以发送到：网络上的任意节点、打印机、磁盘文件、报警概要显示、报警历史窗口等。可以通过各种方式传递告警信息，如拨号网络或以太网。对于告警屏蔽和告警过滤都可以通过组态方便的实现。用户可以自定义告警显示信息。可以定义告警的优先级，不同类别的告警使用不同的颜色。</w:t>
      </w:r>
    </w:p>
    <w:p w:rsidR="00126CD4"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6.5.8.2</w:t>
      </w:r>
      <w:r w:rsidRPr="00C01F13">
        <w:rPr>
          <w:rFonts w:asciiTheme="minorEastAsia" w:eastAsiaTheme="minorEastAsia" w:hAnsiTheme="minorEastAsia" w:cs="宋体" w:hint="eastAsia"/>
          <w:color w:val="000000"/>
          <w:sz w:val="24"/>
          <w:szCs w:val="24"/>
        </w:rPr>
        <w:t>系统内之任何控制器或控制元件或通讯失效时，系统皆能监测并提出即时警。</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6.5.8.3</w:t>
      </w:r>
      <w:r w:rsidRPr="00C01F13">
        <w:rPr>
          <w:rFonts w:asciiTheme="minorEastAsia" w:eastAsiaTheme="minorEastAsia" w:hAnsiTheme="minorEastAsia" w:cs="宋体" w:hint="eastAsia"/>
          <w:color w:val="000000"/>
          <w:sz w:val="24"/>
          <w:szCs w:val="24"/>
        </w:rPr>
        <w:t>对于每一监控点，按工艺参数提出合理高低变化范围，在点数表响应高低警报预设值，取对于每一监控点之高低范围异常，系统皆应提出高，过高，低，过低报警。</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bookmarkStart w:id="73" w:name="_Toc130719079"/>
      <w:bookmarkStart w:id="74" w:name="_Toc149112949"/>
      <w:r w:rsidRPr="00C01F13">
        <w:rPr>
          <w:rFonts w:asciiTheme="minorEastAsia" w:eastAsiaTheme="minorEastAsia" w:hAnsiTheme="minorEastAsia" w:cs="宋体"/>
          <w:b/>
          <w:bCs/>
          <w:color w:val="000000"/>
          <w:sz w:val="24"/>
          <w:szCs w:val="24"/>
        </w:rPr>
        <w:t>6.5.9</w:t>
      </w:r>
      <w:r w:rsidRPr="00C01F13">
        <w:rPr>
          <w:rFonts w:asciiTheme="minorEastAsia" w:eastAsiaTheme="minorEastAsia" w:hAnsiTheme="minorEastAsia" w:cs="宋体" w:hint="eastAsia"/>
          <w:b/>
          <w:bCs/>
          <w:color w:val="000000"/>
          <w:sz w:val="24"/>
          <w:szCs w:val="24"/>
        </w:rPr>
        <w:t>报表方面</w:t>
      </w:r>
      <w:bookmarkEnd w:id="73"/>
      <w:bookmarkEnd w:id="74"/>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6.5.9.1</w:t>
      </w:r>
      <w:r w:rsidRPr="00C01F13">
        <w:rPr>
          <w:rFonts w:asciiTheme="minorEastAsia" w:eastAsiaTheme="minorEastAsia" w:hAnsiTheme="minorEastAsia" w:cs="宋体" w:hint="eastAsia"/>
          <w:color w:val="000000"/>
          <w:sz w:val="24"/>
          <w:szCs w:val="24"/>
        </w:rPr>
        <w:t>提供相应驱动程序，可实时和历史数据直接输出至报表软件，全面支持</w:t>
      </w:r>
      <w:r w:rsidRPr="00C01F13">
        <w:rPr>
          <w:rFonts w:asciiTheme="minorEastAsia" w:eastAsiaTheme="minorEastAsia" w:hAnsiTheme="minorEastAsia" w:cs="宋体"/>
          <w:color w:val="000000"/>
          <w:sz w:val="24"/>
          <w:szCs w:val="24"/>
        </w:rPr>
        <w:t>AO</w:t>
      </w: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DO</w:t>
      </w:r>
      <w:r w:rsidRPr="00C01F13">
        <w:rPr>
          <w:rFonts w:asciiTheme="minorEastAsia" w:eastAsiaTheme="minorEastAsia" w:hAnsiTheme="minorEastAsia" w:cs="宋体" w:hint="eastAsia"/>
          <w:color w:val="000000"/>
          <w:sz w:val="24"/>
          <w:szCs w:val="24"/>
        </w:rPr>
        <w:t>，所以对于常用的办公软件如</w:t>
      </w:r>
      <w:r w:rsidRPr="00C01F13">
        <w:rPr>
          <w:rFonts w:asciiTheme="minorEastAsia" w:eastAsiaTheme="minorEastAsia" w:hAnsiTheme="minorEastAsia" w:cs="宋体"/>
          <w:color w:val="000000"/>
          <w:sz w:val="24"/>
          <w:szCs w:val="24"/>
        </w:rPr>
        <w:t xml:space="preserve">Office </w:t>
      </w:r>
      <w:r w:rsidRPr="00C01F13">
        <w:rPr>
          <w:rFonts w:asciiTheme="minorEastAsia" w:eastAsiaTheme="minorEastAsia" w:hAnsiTheme="minorEastAsia" w:cs="宋体" w:hint="eastAsia"/>
          <w:color w:val="000000"/>
          <w:sz w:val="24"/>
          <w:szCs w:val="24"/>
        </w:rPr>
        <w:t>等都能很好的访问和操作，自由定义报表格式。系统可以提供基于事件或基于时间的报表输出方式输出。</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6.5.9.2</w:t>
      </w:r>
      <w:r w:rsidRPr="00C01F13">
        <w:rPr>
          <w:rFonts w:asciiTheme="minorEastAsia" w:eastAsiaTheme="minorEastAsia" w:hAnsiTheme="minorEastAsia" w:cs="宋体" w:hint="eastAsia"/>
          <w:color w:val="000000"/>
          <w:sz w:val="24"/>
          <w:szCs w:val="24"/>
        </w:rPr>
        <w:t>总控中心可汇总系统运行状况的综合报告</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也可按需要汇总成不同的分类报告</w:t>
      </w:r>
      <w:r w:rsidRPr="00C01F13">
        <w:rPr>
          <w:rFonts w:asciiTheme="minorEastAsia" w:eastAsiaTheme="minorEastAsia" w:hAnsiTheme="minorEastAsia" w:cs="宋体"/>
          <w:color w:val="000000"/>
          <w:sz w:val="24"/>
          <w:szCs w:val="24"/>
        </w:rPr>
        <w:t xml:space="preserve">, </w:t>
      </w:r>
      <w:r w:rsidRPr="00C01F13">
        <w:rPr>
          <w:rFonts w:asciiTheme="minorEastAsia" w:eastAsiaTheme="minorEastAsia" w:hAnsiTheme="minorEastAsia" w:cs="宋体" w:hint="eastAsia"/>
          <w:color w:val="000000"/>
          <w:sz w:val="24"/>
          <w:szCs w:val="24"/>
        </w:rPr>
        <w:t>并可手动或自动打印这些报告。</w:t>
      </w:r>
    </w:p>
    <w:p w:rsidR="005B2EB2" w:rsidRPr="00C01F13" w:rsidRDefault="005B2EB2" w:rsidP="00C01F13">
      <w:pPr>
        <w:keepNext/>
        <w:keepLines/>
        <w:adjustRightInd w:val="0"/>
        <w:snapToGrid w:val="0"/>
        <w:spacing w:line="360" w:lineRule="auto"/>
        <w:ind w:leftChars="60" w:left="1027" w:hangingChars="374" w:hanging="901"/>
        <w:outlineLvl w:val="3"/>
        <w:rPr>
          <w:rFonts w:asciiTheme="minorEastAsia" w:eastAsiaTheme="minorEastAsia" w:hAnsiTheme="minorEastAsia" w:cs="宋体"/>
          <w:b/>
          <w:bCs/>
          <w:color w:val="000000"/>
          <w:sz w:val="24"/>
          <w:szCs w:val="24"/>
        </w:rPr>
      </w:pPr>
      <w:bookmarkStart w:id="75" w:name="_Toc130719081"/>
      <w:bookmarkStart w:id="76" w:name="_Toc149112950"/>
      <w:r w:rsidRPr="00C01F13">
        <w:rPr>
          <w:rFonts w:asciiTheme="minorEastAsia" w:eastAsiaTheme="minorEastAsia" w:hAnsiTheme="minorEastAsia" w:cs="宋体"/>
          <w:b/>
          <w:bCs/>
          <w:color w:val="000000"/>
          <w:sz w:val="24"/>
          <w:szCs w:val="24"/>
        </w:rPr>
        <w:t>6.5.10</w:t>
      </w:r>
      <w:r w:rsidRPr="00C01F13">
        <w:rPr>
          <w:rFonts w:asciiTheme="minorEastAsia" w:eastAsiaTheme="minorEastAsia" w:hAnsiTheme="minorEastAsia" w:cs="宋体" w:hint="eastAsia"/>
          <w:b/>
          <w:bCs/>
          <w:color w:val="000000"/>
          <w:sz w:val="24"/>
          <w:szCs w:val="24"/>
        </w:rPr>
        <w:t>其他功能</w:t>
      </w:r>
      <w:bookmarkEnd w:id="75"/>
      <w:bookmarkEnd w:id="76"/>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软件至少可提供以下功能：</w:t>
      </w:r>
    </w:p>
    <w:p w:rsidR="005B2EB2" w:rsidRPr="00C01F13" w:rsidRDefault="005B2EB2" w:rsidP="00C01F13">
      <w:pPr>
        <w:tabs>
          <w:tab w:val="left" w:pos="420"/>
          <w:tab w:val="left" w:pos="1267"/>
        </w:tabs>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w:t>
      </w:r>
      <w:r w:rsidRPr="00C01F13">
        <w:rPr>
          <w:rFonts w:asciiTheme="minorEastAsia" w:eastAsiaTheme="minorEastAsia" w:hAnsiTheme="minorEastAsia" w:cs="宋体" w:hint="eastAsia"/>
          <w:color w:val="000000"/>
          <w:sz w:val="24"/>
          <w:szCs w:val="24"/>
        </w:rPr>
        <w:t>）帮助功能键：提供软件具体操作方法；</w:t>
      </w:r>
    </w:p>
    <w:p w:rsidR="005B2EB2" w:rsidRPr="00C01F13" w:rsidRDefault="005B2EB2" w:rsidP="00C01F13">
      <w:pPr>
        <w:tabs>
          <w:tab w:val="left" w:pos="420"/>
          <w:tab w:val="left" w:pos="1267"/>
        </w:tabs>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2</w:t>
      </w:r>
      <w:r w:rsidRPr="00C01F13">
        <w:rPr>
          <w:rFonts w:asciiTheme="minorEastAsia" w:eastAsiaTheme="minorEastAsia" w:hAnsiTheme="minorEastAsia" w:cs="宋体" w:hint="eastAsia"/>
          <w:color w:val="000000"/>
          <w:sz w:val="24"/>
          <w:szCs w:val="24"/>
        </w:rPr>
        <w:t>）报警摘要键：在屏幕上显示近期及重要报警摘要；</w:t>
      </w:r>
    </w:p>
    <w:p w:rsidR="005B2EB2" w:rsidRPr="00C01F13" w:rsidRDefault="005B2EB2" w:rsidP="00C01F13">
      <w:pPr>
        <w:tabs>
          <w:tab w:val="left" w:pos="420"/>
          <w:tab w:val="left" w:pos="1267"/>
        </w:tabs>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lastRenderedPageBreak/>
        <w:t>（</w:t>
      </w:r>
      <w:r w:rsidRPr="00C01F13">
        <w:rPr>
          <w:rFonts w:asciiTheme="minorEastAsia" w:eastAsiaTheme="minorEastAsia" w:hAnsiTheme="minorEastAsia" w:cs="宋体"/>
          <w:color w:val="000000"/>
          <w:sz w:val="24"/>
          <w:szCs w:val="24"/>
        </w:rPr>
        <w:t>3</w:t>
      </w:r>
      <w:r w:rsidRPr="00C01F13">
        <w:rPr>
          <w:rFonts w:asciiTheme="minorEastAsia" w:eastAsiaTheme="minorEastAsia" w:hAnsiTheme="minorEastAsia" w:cs="宋体" w:hint="eastAsia"/>
          <w:color w:val="000000"/>
          <w:sz w:val="24"/>
          <w:szCs w:val="24"/>
        </w:rPr>
        <w:t>）信息摘要键：在屏幕上显示近期及重要信息摘要；</w:t>
      </w:r>
    </w:p>
    <w:p w:rsidR="005B2EB2" w:rsidRPr="00C01F13" w:rsidRDefault="005B2EB2" w:rsidP="00C01F13">
      <w:pPr>
        <w:tabs>
          <w:tab w:val="left" w:pos="420"/>
          <w:tab w:val="left" w:pos="1267"/>
        </w:tabs>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4</w:t>
      </w:r>
      <w:r w:rsidRPr="00C01F13">
        <w:rPr>
          <w:rFonts w:asciiTheme="minorEastAsia" w:eastAsiaTheme="minorEastAsia" w:hAnsiTheme="minorEastAsia" w:cs="宋体" w:hint="eastAsia"/>
          <w:color w:val="000000"/>
          <w:sz w:val="24"/>
          <w:szCs w:val="24"/>
        </w:rPr>
        <w:t>）试音键：测试声音是否正常；</w:t>
      </w:r>
    </w:p>
    <w:p w:rsidR="005B2EB2" w:rsidRPr="00C01F13" w:rsidRDefault="005B2EB2" w:rsidP="00C01F13">
      <w:pPr>
        <w:tabs>
          <w:tab w:val="left" w:pos="420"/>
          <w:tab w:val="left" w:pos="1267"/>
        </w:tabs>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5</w:t>
      </w:r>
      <w:r w:rsidRPr="00C01F13">
        <w:rPr>
          <w:rFonts w:asciiTheme="minorEastAsia" w:eastAsiaTheme="minorEastAsia" w:hAnsiTheme="minorEastAsia" w:cs="宋体" w:hint="eastAsia"/>
          <w:color w:val="000000"/>
          <w:sz w:val="24"/>
          <w:szCs w:val="24"/>
        </w:rPr>
        <w:t>）远程在线监视功能；</w:t>
      </w:r>
    </w:p>
    <w:p w:rsidR="005B2EB2" w:rsidRPr="00C01F13" w:rsidRDefault="005B2EB2" w:rsidP="00C01F13">
      <w:pPr>
        <w:tabs>
          <w:tab w:val="left" w:pos="420"/>
          <w:tab w:val="left" w:pos="1267"/>
        </w:tabs>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6</w:t>
      </w:r>
      <w:r w:rsidRPr="00C01F13">
        <w:rPr>
          <w:rFonts w:asciiTheme="minorEastAsia" w:eastAsiaTheme="minorEastAsia" w:hAnsiTheme="minorEastAsia" w:cs="宋体" w:hint="eastAsia"/>
          <w:color w:val="000000"/>
          <w:sz w:val="24"/>
          <w:szCs w:val="24"/>
        </w:rPr>
        <w:t>）系统应有完整的故障自动保护、报警和自动诊断功能，并能自动记录、存储并显示</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打印全部的故障与报警信息。所有信息应简明、准确；</w:t>
      </w:r>
    </w:p>
    <w:p w:rsidR="005B2EB2" w:rsidRPr="00C01F13" w:rsidRDefault="005B2EB2" w:rsidP="00C01F13">
      <w:pPr>
        <w:tabs>
          <w:tab w:val="left" w:pos="420"/>
          <w:tab w:val="left" w:pos="1267"/>
        </w:tabs>
        <w:adjustRightInd w:val="0"/>
        <w:snapToGrid w:val="0"/>
        <w:spacing w:line="360" w:lineRule="auto"/>
        <w:ind w:leftChars="150" w:left="315" w:firstLineChars="86" w:firstLine="206"/>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7</w:t>
      </w:r>
      <w:r w:rsidRPr="00C01F13">
        <w:rPr>
          <w:rFonts w:asciiTheme="minorEastAsia" w:eastAsiaTheme="minorEastAsia" w:hAnsiTheme="minorEastAsia" w:cs="宋体" w:hint="eastAsia"/>
          <w:color w:val="000000"/>
          <w:sz w:val="24"/>
          <w:szCs w:val="24"/>
        </w:rPr>
        <w:t>）控制系统应具有防止误操作的功能；</w:t>
      </w:r>
    </w:p>
    <w:p w:rsidR="005B2EB2" w:rsidRPr="00C01F13" w:rsidRDefault="005B2EB2" w:rsidP="00126CD4">
      <w:pPr>
        <w:tabs>
          <w:tab w:val="left" w:pos="420"/>
          <w:tab w:val="left" w:pos="1267"/>
        </w:tabs>
        <w:adjustRightInd w:val="0"/>
        <w:snapToGrid w:val="0"/>
        <w:spacing w:line="360" w:lineRule="auto"/>
        <w:ind w:leftChars="150" w:left="315" w:firstLineChars="86" w:firstLine="206"/>
        <w:rPr>
          <w:rFonts w:asciiTheme="minorEastAsia" w:eastAsiaTheme="minorEastAsia" w:hAnsiTheme="minorEastAsia" w:cs="Calibri"/>
          <w:color w:val="000000"/>
          <w:sz w:val="24"/>
          <w:szCs w:val="24"/>
        </w:rPr>
      </w:pP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8</w:t>
      </w:r>
      <w:r w:rsidRPr="00C01F13">
        <w:rPr>
          <w:rFonts w:asciiTheme="minorEastAsia" w:eastAsiaTheme="minorEastAsia" w:hAnsiTheme="minorEastAsia" w:cs="宋体" w:hint="eastAsia"/>
          <w:color w:val="000000"/>
          <w:sz w:val="24"/>
          <w:szCs w:val="24"/>
        </w:rPr>
        <w:t>）控制系统应有手动控制模式，允许维修服务人员控制机组在不同的操作条件下运行，以利于对系统的检查和测试。</w:t>
      </w:r>
    </w:p>
    <w:p w:rsidR="005B2EB2" w:rsidRPr="00C01F13" w:rsidRDefault="005B2EB2" w:rsidP="00C01F13">
      <w:pPr>
        <w:keepNext/>
        <w:adjustRightInd w:val="0"/>
        <w:snapToGrid w:val="0"/>
        <w:spacing w:line="360" w:lineRule="auto"/>
        <w:ind w:leftChars="60" w:left="895" w:hangingChars="319" w:hanging="769"/>
        <w:outlineLvl w:val="0"/>
        <w:rPr>
          <w:rFonts w:asciiTheme="minorEastAsia" w:eastAsiaTheme="minorEastAsia" w:hAnsiTheme="minorEastAsia" w:cs="宋体"/>
          <w:b/>
          <w:color w:val="000000"/>
          <w:sz w:val="24"/>
          <w:szCs w:val="24"/>
        </w:rPr>
      </w:pPr>
      <w:r w:rsidRPr="00C01F13">
        <w:rPr>
          <w:rFonts w:asciiTheme="minorEastAsia" w:eastAsiaTheme="minorEastAsia" w:hAnsiTheme="minorEastAsia" w:cs="宋体" w:hint="eastAsia"/>
          <w:b/>
          <w:color w:val="000000"/>
          <w:sz w:val="24"/>
          <w:szCs w:val="24"/>
        </w:rPr>
        <w:t>五、投标设备验收</w:t>
      </w:r>
    </w:p>
    <w:p w:rsidR="005B2EB2" w:rsidRPr="00C01F13" w:rsidRDefault="005B2EB2" w:rsidP="00C01F13">
      <w:pPr>
        <w:keepNext/>
        <w:keepLines/>
        <w:adjustRightInd w:val="0"/>
        <w:snapToGrid w:val="0"/>
        <w:spacing w:line="360" w:lineRule="auto"/>
        <w:ind w:leftChars="60" w:left="895" w:hangingChars="319" w:hanging="769"/>
        <w:outlineLvl w:val="1"/>
        <w:rPr>
          <w:rFonts w:asciiTheme="minorEastAsia" w:eastAsiaTheme="minorEastAsia" w:hAnsiTheme="minorEastAsia"/>
          <w:b/>
          <w:bCs/>
          <w:color w:val="000000"/>
          <w:sz w:val="24"/>
          <w:szCs w:val="24"/>
        </w:rPr>
      </w:pPr>
      <w:r w:rsidRPr="00C01F13">
        <w:rPr>
          <w:rFonts w:asciiTheme="minorEastAsia" w:eastAsiaTheme="minorEastAsia" w:hAnsiTheme="minorEastAsia"/>
          <w:b/>
          <w:bCs/>
          <w:color w:val="000000"/>
          <w:sz w:val="24"/>
          <w:szCs w:val="24"/>
        </w:rPr>
        <w:t>1</w:t>
      </w:r>
      <w:r w:rsidRPr="00C01F13">
        <w:rPr>
          <w:rFonts w:asciiTheme="minorEastAsia" w:eastAsiaTheme="minorEastAsia" w:hAnsiTheme="minorEastAsia" w:hint="eastAsia"/>
          <w:b/>
          <w:bCs/>
          <w:color w:val="000000"/>
          <w:sz w:val="24"/>
          <w:szCs w:val="24"/>
        </w:rPr>
        <w:t>．开箱</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当投标方所供设备运抵现场后一周内，须由投标方、监理、招标方等几方组成的验收小组，对投标方所供设备的型号、尺寸、外观和数量进行初步开箱检验（但此结果不作为最终验收合格的依据）。任何一项与订货要求不符，则不能通过初步验收。</w:t>
      </w:r>
    </w:p>
    <w:p w:rsidR="005B2EB2" w:rsidRPr="00C01F13" w:rsidRDefault="005B2EB2" w:rsidP="00C01F13">
      <w:pPr>
        <w:keepNext/>
        <w:keepLines/>
        <w:adjustRightInd w:val="0"/>
        <w:snapToGrid w:val="0"/>
        <w:spacing w:line="360" w:lineRule="auto"/>
        <w:ind w:leftChars="119" w:left="910" w:hangingChars="274" w:hanging="660"/>
        <w:outlineLvl w:val="1"/>
        <w:rPr>
          <w:rFonts w:asciiTheme="minorEastAsia" w:eastAsiaTheme="minorEastAsia" w:hAnsiTheme="minorEastAsia"/>
          <w:b/>
          <w:bCs/>
          <w:color w:val="000000"/>
          <w:sz w:val="24"/>
          <w:szCs w:val="24"/>
        </w:rPr>
      </w:pPr>
      <w:r w:rsidRPr="00C01F13">
        <w:rPr>
          <w:rFonts w:asciiTheme="minorEastAsia" w:eastAsiaTheme="minorEastAsia" w:hAnsiTheme="minorEastAsia"/>
          <w:b/>
          <w:bCs/>
          <w:color w:val="000000"/>
          <w:sz w:val="24"/>
          <w:szCs w:val="24"/>
        </w:rPr>
        <w:t>2.</w:t>
      </w:r>
      <w:r w:rsidRPr="00C01F13">
        <w:rPr>
          <w:rFonts w:asciiTheme="minorEastAsia" w:eastAsiaTheme="minorEastAsia" w:hAnsiTheme="minorEastAsia" w:hint="eastAsia"/>
          <w:b/>
          <w:bCs/>
          <w:color w:val="000000"/>
          <w:sz w:val="24"/>
          <w:szCs w:val="24"/>
        </w:rPr>
        <w:t>验收标准</w:t>
      </w:r>
    </w:p>
    <w:p w:rsidR="005B2EB2" w:rsidRPr="00C01F13" w:rsidRDefault="005B2EB2" w:rsidP="008072A7">
      <w:pPr>
        <w:adjustRightInd w:val="0"/>
        <w:snapToGrid w:val="0"/>
        <w:spacing w:line="360" w:lineRule="auto"/>
        <w:ind w:left="1"/>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验收前投标方须提交一份完整的（包括单台设备和整套系统）检验方法和验收标准。</w:t>
      </w:r>
    </w:p>
    <w:p w:rsidR="005B2EB2" w:rsidRPr="00C01F13" w:rsidRDefault="005B2EB2" w:rsidP="00C01F13">
      <w:pPr>
        <w:keepNext/>
        <w:keepLines/>
        <w:adjustRightInd w:val="0"/>
        <w:snapToGrid w:val="0"/>
        <w:spacing w:line="360" w:lineRule="auto"/>
        <w:ind w:leftChars="119" w:left="910" w:hangingChars="274" w:hanging="660"/>
        <w:outlineLvl w:val="1"/>
        <w:rPr>
          <w:rFonts w:asciiTheme="minorEastAsia" w:eastAsiaTheme="minorEastAsia" w:hAnsiTheme="minorEastAsia"/>
          <w:b/>
          <w:bCs/>
          <w:color w:val="000000"/>
          <w:sz w:val="24"/>
          <w:szCs w:val="24"/>
        </w:rPr>
      </w:pPr>
      <w:r w:rsidRPr="00C01F13">
        <w:rPr>
          <w:rFonts w:asciiTheme="minorEastAsia" w:eastAsiaTheme="minorEastAsia" w:hAnsiTheme="minorEastAsia"/>
          <w:b/>
          <w:bCs/>
          <w:color w:val="000000"/>
          <w:sz w:val="24"/>
          <w:szCs w:val="24"/>
        </w:rPr>
        <w:t xml:space="preserve">3. </w:t>
      </w:r>
      <w:r w:rsidRPr="00C01F13">
        <w:rPr>
          <w:rFonts w:asciiTheme="minorEastAsia" w:eastAsiaTheme="minorEastAsia" w:hAnsiTheme="minorEastAsia" w:hint="eastAsia"/>
          <w:b/>
          <w:bCs/>
          <w:color w:val="000000"/>
          <w:sz w:val="24"/>
          <w:szCs w:val="24"/>
        </w:rPr>
        <w:t>验收合格</w:t>
      </w:r>
    </w:p>
    <w:p w:rsidR="005B2EB2" w:rsidRPr="00C01F13" w:rsidRDefault="005B2EB2" w:rsidP="008072A7">
      <w:pPr>
        <w:adjustRightInd w:val="0"/>
        <w:snapToGrid w:val="0"/>
        <w:spacing w:line="360" w:lineRule="auto"/>
        <w:ind w:leftChars="31" w:left="142" w:hangingChars="32" w:hanging="77"/>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现场所有设备系统的试验、测试、调试应做好并提供过程记录且需得到现场监理工程师的见证确认。当满足以下条件时，招标方才向中标方颁发验收合格证书。</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3.1</w:t>
      </w:r>
      <w:r w:rsidRPr="00C01F13">
        <w:rPr>
          <w:rFonts w:asciiTheme="minorEastAsia" w:eastAsiaTheme="minorEastAsia" w:hAnsiTheme="minorEastAsia" w:cs="宋体" w:hint="eastAsia"/>
          <w:color w:val="000000"/>
          <w:sz w:val="24"/>
          <w:szCs w:val="24"/>
        </w:rPr>
        <w:t>投标方已提供了合同中签署的全部货物及完整的技术资料（包括且须提供电子版）。</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3.2</w:t>
      </w:r>
      <w:r w:rsidRPr="00C01F13">
        <w:rPr>
          <w:rFonts w:asciiTheme="minorEastAsia" w:eastAsiaTheme="minorEastAsia" w:hAnsiTheme="minorEastAsia" w:cs="宋体" w:hint="eastAsia"/>
          <w:color w:val="000000"/>
          <w:sz w:val="24"/>
          <w:szCs w:val="24"/>
        </w:rPr>
        <w:t>货物符合规格书中的规定，性能满足要求。</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3.3</w:t>
      </w:r>
      <w:r w:rsidRPr="00C01F13">
        <w:rPr>
          <w:rFonts w:asciiTheme="minorEastAsia" w:eastAsiaTheme="minorEastAsia" w:hAnsiTheme="minorEastAsia" w:cs="宋体" w:hint="eastAsia"/>
          <w:color w:val="000000"/>
          <w:sz w:val="24"/>
          <w:szCs w:val="24"/>
        </w:rPr>
        <w:t>性能试验和系统试运行中出现的所有缺陷已经改正并得到现场监理工程师的见证确认。</w:t>
      </w:r>
    </w:p>
    <w:p w:rsidR="005B2EB2" w:rsidRDefault="005B2EB2" w:rsidP="00C01F13">
      <w:pPr>
        <w:keepNext/>
        <w:adjustRightInd w:val="0"/>
        <w:snapToGrid w:val="0"/>
        <w:spacing w:line="360" w:lineRule="auto"/>
        <w:ind w:leftChars="119" w:left="910" w:hangingChars="274" w:hanging="660"/>
        <w:outlineLvl w:val="0"/>
        <w:rPr>
          <w:rFonts w:asciiTheme="minorEastAsia" w:eastAsiaTheme="minorEastAsia" w:hAnsiTheme="minorEastAsia" w:cs="宋体"/>
          <w:b/>
          <w:color w:val="000000"/>
          <w:sz w:val="24"/>
          <w:szCs w:val="24"/>
        </w:rPr>
      </w:pPr>
      <w:r w:rsidRPr="003358AC">
        <w:rPr>
          <w:rFonts w:asciiTheme="minorEastAsia" w:eastAsiaTheme="minorEastAsia" w:hAnsiTheme="minorEastAsia" w:cs="宋体" w:hint="eastAsia"/>
          <w:b/>
          <w:color w:val="000000"/>
          <w:sz w:val="24"/>
          <w:szCs w:val="24"/>
        </w:rPr>
        <w:t>六、安装调试及试运行</w:t>
      </w:r>
    </w:p>
    <w:p w:rsidR="001410B8" w:rsidRPr="001410B8" w:rsidRDefault="00163B34" w:rsidP="001410B8">
      <w:pPr>
        <w:adjustRightInd w:val="0"/>
        <w:snapToGrid w:val="0"/>
        <w:spacing w:line="360" w:lineRule="auto"/>
        <w:ind w:left="360" w:hangingChars="150" w:hanging="360"/>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1</w:t>
      </w:r>
      <w:r w:rsidR="001410B8" w:rsidRPr="001410B8">
        <w:rPr>
          <w:rFonts w:asciiTheme="minorEastAsia" w:eastAsiaTheme="minorEastAsia" w:hAnsiTheme="minorEastAsia" w:cs="宋体" w:hint="eastAsia"/>
          <w:color w:val="000000"/>
          <w:sz w:val="24"/>
          <w:szCs w:val="24"/>
        </w:rPr>
        <w:t>.屋顶空调空气源热泵主机：考虑到设备的整体安全和机械性能等</w:t>
      </w:r>
      <w:r>
        <w:rPr>
          <w:rFonts w:asciiTheme="minorEastAsia" w:eastAsiaTheme="minorEastAsia" w:hAnsiTheme="minorEastAsia" w:cs="宋体" w:hint="eastAsia"/>
          <w:color w:val="000000"/>
          <w:sz w:val="24"/>
          <w:szCs w:val="24"/>
        </w:rPr>
        <w:t>,</w:t>
      </w:r>
      <w:r w:rsidR="001410B8" w:rsidRPr="001410B8">
        <w:rPr>
          <w:rFonts w:asciiTheme="minorEastAsia" w:eastAsiaTheme="minorEastAsia" w:hAnsiTheme="minorEastAsia" w:cs="宋体" w:hint="eastAsia"/>
          <w:color w:val="000000"/>
          <w:sz w:val="24"/>
          <w:szCs w:val="24"/>
        </w:rPr>
        <w:t>要求</w:t>
      </w:r>
      <w:r w:rsidR="00CA52C4" w:rsidRPr="00CA52C4">
        <w:rPr>
          <w:rFonts w:asciiTheme="minorEastAsia" w:eastAsiaTheme="minorEastAsia" w:hAnsiTheme="minorEastAsia" w:cs="宋体" w:hint="eastAsia"/>
          <w:color w:val="000000"/>
          <w:sz w:val="24"/>
          <w:szCs w:val="24"/>
        </w:rPr>
        <w:t>中标方</w:t>
      </w:r>
      <w:r w:rsidR="001410B8" w:rsidRPr="001410B8">
        <w:rPr>
          <w:rFonts w:asciiTheme="minorEastAsia" w:eastAsiaTheme="minorEastAsia" w:hAnsiTheme="minorEastAsia" w:cs="宋体" w:hint="eastAsia"/>
          <w:color w:val="000000"/>
          <w:sz w:val="24"/>
          <w:szCs w:val="24"/>
        </w:rPr>
        <w:t>负责设备本体的原基础就位和配合空调系统整体的运行调试工作，其余设备所有水电的接碰口均由现场工程施工单位负责完成。</w:t>
      </w:r>
    </w:p>
    <w:p w:rsidR="001410B8" w:rsidRPr="001410B8" w:rsidRDefault="00163B34" w:rsidP="001410B8">
      <w:pPr>
        <w:adjustRightInd w:val="0"/>
        <w:snapToGrid w:val="0"/>
        <w:spacing w:line="360" w:lineRule="auto"/>
        <w:ind w:left="360" w:hangingChars="150" w:hanging="360"/>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lastRenderedPageBreak/>
        <w:t>2</w:t>
      </w:r>
      <w:r w:rsidR="001410B8" w:rsidRPr="001410B8">
        <w:rPr>
          <w:rFonts w:asciiTheme="minorEastAsia" w:eastAsiaTheme="minorEastAsia" w:hAnsiTheme="minorEastAsia" w:cs="宋体" w:hint="eastAsia"/>
          <w:color w:val="000000"/>
          <w:sz w:val="24"/>
          <w:szCs w:val="24"/>
        </w:rPr>
        <w:t>.恒温恒湿机组设备：</w:t>
      </w:r>
      <w:r w:rsidR="00CA52C4" w:rsidRPr="00CA52C4">
        <w:rPr>
          <w:rFonts w:asciiTheme="minorEastAsia" w:eastAsiaTheme="minorEastAsia" w:hAnsiTheme="minorEastAsia" w:cs="宋体" w:hint="eastAsia"/>
          <w:color w:val="000000"/>
          <w:sz w:val="24"/>
          <w:szCs w:val="24"/>
        </w:rPr>
        <w:t>中标方</w:t>
      </w:r>
      <w:r w:rsidR="001410B8" w:rsidRPr="001410B8">
        <w:rPr>
          <w:rFonts w:asciiTheme="minorEastAsia" w:eastAsiaTheme="minorEastAsia" w:hAnsiTheme="minorEastAsia" w:cs="宋体" w:hint="eastAsia"/>
          <w:color w:val="000000"/>
          <w:sz w:val="24"/>
          <w:szCs w:val="24"/>
        </w:rPr>
        <w:t>负责原恒温恒湿机组的拆除和新设备的就位</w:t>
      </w:r>
      <w:r w:rsidR="00D55DD1">
        <w:rPr>
          <w:rFonts w:asciiTheme="minorEastAsia" w:eastAsiaTheme="minorEastAsia" w:hAnsiTheme="minorEastAsia" w:cs="宋体" w:hint="eastAsia"/>
          <w:color w:val="000000"/>
          <w:sz w:val="24"/>
          <w:szCs w:val="24"/>
        </w:rPr>
        <w:t>、</w:t>
      </w:r>
      <w:r w:rsidR="001410B8" w:rsidRPr="001410B8">
        <w:rPr>
          <w:rFonts w:asciiTheme="minorEastAsia" w:eastAsiaTheme="minorEastAsia" w:hAnsiTheme="minorEastAsia" w:cs="宋体" w:hint="eastAsia"/>
          <w:color w:val="000000"/>
          <w:sz w:val="24"/>
          <w:szCs w:val="24"/>
        </w:rPr>
        <w:t>安装的技术性指导，由现场工程施工单位负责冷热媒体管线电气的安装。</w:t>
      </w:r>
    </w:p>
    <w:p w:rsidR="001410B8" w:rsidRPr="001410B8" w:rsidRDefault="00163B34" w:rsidP="001410B8">
      <w:pPr>
        <w:adjustRightInd w:val="0"/>
        <w:snapToGrid w:val="0"/>
        <w:spacing w:line="360" w:lineRule="auto"/>
        <w:ind w:left="360" w:hangingChars="150" w:hanging="360"/>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3</w:t>
      </w:r>
      <w:r w:rsidR="001410B8" w:rsidRPr="001410B8">
        <w:rPr>
          <w:rFonts w:asciiTheme="minorEastAsia" w:eastAsiaTheme="minorEastAsia" w:hAnsiTheme="minorEastAsia" w:cs="宋体" w:hint="eastAsia"/>
          <w:color w:val="000000"/>
          <w:sz w:val="24"/>
          <w:szCs w:val="24"/>
        </w:rPr>
        <w:t>.多联机机组设备：</w:t>
      </w:r>
      <w:r w:rsidR="00CA52C4" w:rsidRPr="00CA52C4">
        <w:rPr>
          <w:rFonts w:asciiTheme="minorEastAsia" w:eastAsiaTheme="minorEastAsia" w:hAnsiTheme="minorEastAsia" w:cs="宋体" w:hint="eastAsia"/>
          <w:color w:val="000000"/>
          <w:sz w:val="24"/>
          <w:szCs w:val="24"/>
        </w:rPr>
        <w:t>中标方</w:t>
      </w:r>
      <w:r w:rsidR="001410B8" w:rsidRPr="001410B8">
        <w:rPr>
          <w:rFonts w:asciiTheme="minorEastAsia" w:eastAsiaTheme="minorEastAsia" w:hAnsiTheme="minorEastAsia" w:cs="宋体" w:hint="eastAsia"/>
          <w:color w:val="000000"/>
          <w:sz w:val="24"/>
          <w:szCs w:val="24"/>
        </w:rPr>
        <w:t>负责原多联机机组的拆除和新设备的就位</w:t>
      </w:r>
      <w:r w:rsidR="00D55DD1">
        <w:rPr>
          <w:rFonts w:asciiTheme="minorEastAsia" w:eastAsiaTheme="minorEastAsia" w:hAnsiTheme="minorEastAsia" w:cs="宋体" w:hint="eastAsia"/>
          <w:color w:val="000000"/>
          <w:sz w:val="24"/>
          <w:szCs w:val="24"/>
        </w:rPr>
        <w:t>、</w:t>
      </w:r>
      <w:r w:rsidR="001410B8" w:rsidRPr="001410B8">
        <w:rPr>
          <w:rFonts w:asciiTheme="minorEastAsia" w:eastAsiaTheme="minorEastAsia" w:hAnsiTheme="minorEastAsia" w:cs="宋体" w:hint="eastAsia"/>
          <w:color w:val="000000"/>
          <w:sz w:val="24"/>
          <w:szCs w:val="24"/>
        </w:rPr>
        <w:t>安装的技术性指导，由现场工程施工单位负责冷热媒体管线电气的安装。</w:t>
      </w:r>
    </w:p>
    <w:p w:rsidR="001410B8" w:rsidRPr="001410B8" w:rsidRDefault="00163B34" w:rsidP="001410B8">
      <w:pPr>
        <w:adjustRightInd w:val="0"/>
        <w:snapToGrid w:val="0"/>
        <w:spacing w:line="360" w:lineRule="auto"/>
        <w:ind w:left="360" w:hangingChars="150" w:hanging="360"/>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4</w:t>
      </w:r>
      <w:r w:rsidR="001410B8" w:rsidRPr="001410B8">
        <w:rPr>
          <w:rFonts w:asciiTheme="minorEastAsia" w:eastAsiaTheme="minorEastAsia" w:hAnsiTheme="minorEastAsia" w:cs="宋体" w:hint="eastAsia"/>
          <w:color w:val="000000"/>
          <w:sz w:val="24"/>
          <w:szCs w:val="24"/>
        </w:rPr>
        <w:t>.</w:t>
      </w:r>
      <w:r w:rsidRPr="00163B34">
        <w:rPr>
          <w:rFonts w:asciiTheme="minorEastAsia" w:eastAsiaTheme="minorEastAsia" w:hAnsiTheme="minorEastAsia" w:cs="宋体" w:hint="eastAsia"/>
          <w:color w:val="000000"/>
          <w:sz w:val="24"/>
          <w:szCs w:val="24"/>
        </w:rPr>
        <w:t xml:space="preserve"> </w:t>
      </w:r>
      <w:r w:rsidR="00CA52C4" w:rsidRPr="00CA52C4">
        <w:rPr>
          <w:rFonts w:asciiTheme="minorEastAsia" w:eastAsiaTheme="minorEastAsia" w:hAnsiTheme="minorEastAsia" w:cs="宋体" w:hint="eastAsia"/>
          <w:color w:val="000000"/>
          <w:sz w:val="24"/>
          <w:szCs w:val="24"/>
        </w:rPr>
        <w:t>中标方</w:t>
      </w:r>
      <w:r w:rsidR="001410B8" w:rsidRPr="001410B8">
        <w:rPr>
          <w:rFonts w:asciiTheme="minorEastAsia" w:eastAsiaTheme="minorEastAsia" w:hAnsiTheme="minorEastAsia" w:cs="宋体" w:hint="eastAsia"/>
          <w:color w:val="000000"/>
          <w:sz w:val="24"/>
          <w:szCs w:val="24"/>
        </w:rPr>
        <w:t>负责所供全部设备的安装技术性支持和配合空调系统整体和分部的设备调试，以及所供设备的进场四方共同开箱验收和设备的质量保证。</w:t>
      </w:r>
    </w:p>
    <w:p w:rsidR="005B2EB2" w:rsidRPr="00C01F13" w:rsidRDefault="00163B34" w:rsidP="001410B8">
      <w:pPr>
        <w:adjustRightInd w:val="0"/>
        <w:snapToGrid w:val="0"/>
        <w:spacing w:line="360" w:lineRule="auto"/>
        <w:ind w:left="360" w:hangingChars="150" w:hanging="360"/>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5</w:t>
      </w:r>
      <w:r w:rsidR="005B2EB2" w:rsidRPr="00C01F13">
        <w:rPr>
          <w:rFonts w:asciiTheme="minorEastAsia" w:eastAsiaTheme="minorEastAsia" w:hAnsiTheme="minorEastAsia" w:cs="宋体"/>
          <w:color w:val="000000"/>
          <w:sz w:val="24"/>
          <w:szCs w:val="24"/>
        </w:rPr>
        <w:t>.</w:t>
      </w:r>
      <w:r w:rsidRPr="00163B34">
        <w:rPr>
          <w:rFonts w:asciiTheme="minorEastAsia" w:eastAsiaTheme="minorEastAsia" w:hAnsiTheme="minorEastAsia" w:cs="宋体" w:hint="eastAsia"/>
          <w:color w:val="000000"/>
          <w:sz w:val="24"/>
          <w:szCs w:val="24"/>
        </w:rPr>
        <w:t xml:space="preserve"> </w:t>
      </w:r>
      <w:r w:rsidR="00CA52C4" w:rsidRPr="00CA52C4">
        <w:rPr>
          <w:rFonts w:asciiTheme="minorEastAsia" w:eastAsiaTheme="minorEastAsia" w:hAnsiTheme="minorEastAsia" w:cs="宋体" w:hint="eastAsia"/>
          <w:color w:val="000000"/>
          <w:sz w:val="24"/>
          <w:szCs w:val="24"/>
        </w:rPr>
        <w:t>中标方</w:t>
      </w:r>
      <w:r w:rsidR="005B2EB2" w:rsidRPr="00C01F13">
        <w:rPr>
          <w:rFonts w:asciiTheme="minorEastAsia" w:eastAsiaTheme="minorEastAsia" w:hAnsiTheme="minorEastAsia" w:cs="宋体" w:hint="eastAsia"/>
          <w:color w:val="000000"/>
          <w:sz w:val="24"/>
          <w:szCs w:val="24"/>
        </w:rPr>
        <w:t>应派有丰富经验（</w:t>
      </w:r>
      <w:r w:rsidR="005B2EB2" w:rsidRPr="00C01F13">
        <w:rPr>
          <w:rFonts w:asciiTheme="minorEastAsia" w:eastAsiaTheme="minorEastAsia" w:hAnsiTheme="minorEastAsia" w:cs="宋体"/>
          <w:color w:val="000000"/>
          <w:sz w:val="24"/>
          <w:szCs w:val="24"/>
        </w:rPr>
        <w:t>5</w:t>
      </w:r>
      <w:r w:rsidR="005B2EB2" w:rsidRPr="00C01F13">
        <w:rPr>
          <w:rFonts w:asciiTheme="minorEastAsia" w:eastAsiaTheme="minorEastAsia" w:hAnsiTheme="minorEastAsia" w:cs="宋体" w:hint="eastAsia"/>
          <w:color w:val="000000"/>
          <w:sz w:val="24"/>
          <w:szCs w:val="24"/>
        </w:rPr>
        <w:t>年以上工作经验）的技术人员到现场调试，直到设备正常运行。</w:t>
      </w:r>
    </w:p>
    <w:p w:rsidR="005B2EB2" w:rsidRPr="00C01F13" w:rsidRDefault="00163B34" w:rsidP="001410B8">
      <w:pPr>
        <w:adjustRightInd w:val="0"/>
        <w:snapToGrid w:val="0"/>
        <w:spacing w:line="360" w:lineRule="auto"/>
        <w:ind w:left="360" w:hangingChars="150" w:hanging="360"/>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6</w:t>
      </w:r>
      <w:r w:rsidR="005B2EB2" w:rsidRPr="00C01F13">
        <w:rPr>
          <w:rFonts w:asciiTheme="minorEastAsia" w:eastAsiaTheme="minorEastAsia" w:hAnsiTheme="minorEastAsia" w:cs="宋体"/>
          <w:color w:val="000000"/>
          <w:sz w:val="24"/>
          <w:szCs w:val="24"/>
        </w:rPr>
        <w:t>.</w:t>
      </w:r>
      <w:r w:rsidRPr="00163B34">
        <w:rPr>
          <w:rFonts w:asciiTheme="minorEastAsia" w:eastAsiaTheme="minorEastAsia" w:hAnsiTheme="minorEastAsia" w:cs="宋体" w:hint="eastAsia"/>
          <w:color w:val="000000"/>
          <w:sz w:val="24"/>
          <w:szCs w:val="24"/>
        </w:rPr>
        <w:t xml:space="preserve"> </w:t>
      </w:r>
      <w:r w:rsidR="00CA52C4" w:rsidRPr="00CA52C4">
        <w:rPr>
          <w:rFonts w:asciiTheme="minorEastAsia" w:eastAsiaTheme="minorEastAsia" w:hAnsiTheme="minorEastAsia" w:cs="宋体" w:hint="eastAsia"/>
          <w:color w:val="000000"/>
          <w:sz w:val="24"/>
          <w:szCs w:val="24"/>
        </w:rPr>
        <w:t>中标方</w:t>
      </w:r>
      <w:r w:rsidR="005B2EB2" w:rsidRPr="00C01F13">
        <w:rPr>
          <w:rFonts w:asciiTheme="minorEastAsia" w:eastAsiaTheme="minorEastAsia" w:hAnsiTheme="minorEastAsia" w:cs="宋体" w:hint="eastAsia"/>
          <w:color w:val="000000"/>
          <w:sz w:val="24"/>
          <w:szCs w:val="24"/>
        </w:rPr>
        <w:t>派出的技术人员应自备在调试过程中所需的特殊工具和专用仪器仪表等。</w:t>
      </w:r>
    </w:p>
    <w:p w:rsidR="005B2EB2" w:rsidRPr="00C01F13" w:rsidRDefault="00163B34" w:rsidP="001410B8">
      <w:pPr>
        <w:adjustRightInd w:val="0"/>
        <w:snapToGrid w:val="0"/>
        <w:spacing w:line="360" w:lineRule="auto"/>
        <w:ind w:left="283" w:hangingChars="118" w:hanging="283"/>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7</w:t>
      </w:r>
      <w:r w:rsidR="005B2EB2" w:rsidRPr="00C01F13">
        <w:rPr>
          <w:rFonts w:asciiTheme="minorEastAsia" w:eastAsiaTheme="minorEastAsia" w:hAnsiTheme="minorEastAsia" w:cs="宋体"/>
          <w:color w:val="000000"/>
          <w:sz w:val="24"/>
          <w:szCs w:val="24"/>
        </w:rPr>
        <w:t>.</w:t>
      </w:r>
      <w:r w:rsidR="005B2EB2" w:rsidRPr="00C01F13">
        <w:rPr>
          <w:rFonts w:asciiTheme="minorEastAsia" w:eastAsiaTheme="minorEastAsia" w:hAnsiTheme="minorEastAsia" w:cs="宋体" w:hint="eastAsia"/>
          <w:color w:val="000000"/>
          <w:sz w:val="24"/>
          <w:szCs w:val="24"/>
        </w:rPr>
        <w:t>设备安装完毕，应在招标方工程师的监督下进行试运行前的测试，以证明其可以进行试运行。</w:t>
      </w:r>
    </w:p>
    <w:p w:rsidR="005B2EB2" w:rsidRPr="00C01F13" w:rsidRDefault="005B2EB2" w:rsidP="00C01F13">
      <w:pPr>
        <w:keepNext/>
        <w:adjustRightInd w:val="0"/>
        <w:snapToGrid w:val="0"/>
        <w:spacing w:line="360" w:lineRule="auto"/>
        <w:ind w:leftChars="119" w:left="910" w:hangingChars="274" w:hanging="660"/>
        <w:outlineLvl w:val="0"/>
        <w:rPr>
          <w:rFonts w:asciiTheme="minorEastAsia" w:eastAsiaTheme="minorEastAsia" w:hAnsiTheme="minorEastAsia" w:cs="宋体"/>
          <w:b/>
          <w:color w:val="000000"/>
          <w:sz w:val="24"/>
          <w:szCs w:val="24"/>
        </w:rPr>
      </w:pPr>
      <w:r w:rsidRPr="003358AC">
        <w:rPr>
          <w:rFonts w:asciiTheme="minorEastAsia" w:eastAsiaTheme="minorEastAsia" w:hAnsiTheme="minorEastAsia" w:cs="宋体" w:hint="eastAsia"/>
          <w:b/>
          <w:color w:val="000000"/>
          <w:sz w:val="24"/>
          <w:szCs w:val="24"/>
        </w:rPr>
        <w:t>七、技术培训</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1.</w:t>
      </w:r>
      <w:r w:rsidRPr="00C01F13">
        <w:rPr>
          <w:rFonts w:asciiTheme="minorEastAsia" w:eastAsiaTheme="minorEastAsia" w:hAnsiTheme="minorEastAsia" w:cs="宋体" w:hint="eastAsia"/>
          <w:color w:val="000000"/>
          <w:sz w:val="24"/>
          <w:szCs w:val="24"/>
        </w:rPr>
        <w:t>中标方应免费为招标方培训不少于</w:t>
      </w:r>
      <w:r w:rsidRPr="00C01F13">
        <w:rPr>
          <w:rFonts w:asciiTheme="minorEastAsia" w:eastAsiaTheme="minorEastAsia" w:hAnsiTheme="minorEastAsia" w:cs="宋体"/>
          <w:color w:val="000000"/>
          <w:sz w:val="24"/>
          <w:szCs w:val="24"/>
        </w:rPr>
        <w:t>2</w:t>
      </w:r>
      <w:r w:rsidRPr="00C01F13">
        <w:rPr>
          <w:rFonts w:asciiTheme="minorEastAsia" w:eastAsiaTheme="minorEastAsia" w:hAnsiTheme="minorEastAsia" w:cs="宋体" w:hint="eastAsia"/>
          <w:color w:val="000000"/>
          <w:sz w:val="24"/>
          <w:szCs w:val="24"/>
        </w:rPr>
        <w:t>人的技术人员和操作维修人员，培训费用包含在投标总价中。中标方应提供一份详细培训计划以取得招标方的同意。</w:t>
      </w:r>
    </w:p>
    <w:p w:rsidR="005B2EB2" w:rsidRPr="003F54F5" w:rsidRDefault="005B2EB2" w:rsidP="003F54F5">
      <w:pPr>
        <w:numPr>
          <w:ilvl w:val="0"/>
          <w:numId w:val="38"/>
        </w:numPr>
        <w:adjustRightInd w:val="0"/>
        <w:snapToGrid w:val="0"/>
        <w:spacing w:line="360" w:lineRule="auto"/>
        <w:ind w:leftChars="79" w:left="284" w:hangingChars="49" w:hanging="118"/>
        <w:rPr>
          <w:rFonts w:asciiTheme="minorEastAsia" w:eastAsiaTheme="minorEastAsia" w:hAnsiTheme="minorEastAsia" w:cs="宋体"/>
          <w:color w:val="000000"/>
          <w:sz w:val="24"/>
          <w:szCs w:val="24"/>
        </w:rPr>
      </w:pPr>
      <w:r w:rsidRPr="003F54F5">
        <w:rPr>
          <w:rFonts w:asciiTheme="minorEastAsia" w:eastAsiaTheme="minorEastAsia" w:hAnsiTheme="minorEastAsia" w:cs="宋体" w:hint="eastAsia"/>
          <w:color w:val="000000"/>
          <w:sz w:val="24"/>
          <w:szCs w:val="24"/>
        </w:rPr>
        <w:t>招标方操作维修人员经中标方技术培训后，应能达到熟练操作、维护及维修，</w:t>
      </w:r>
      <w:r w:rsidR="003F54F5">
        <w:rPr>
          <w:rFonts w:asciiTheme="minorEastAsia" w:eastAsiaTheme="minorEastAsia" w:hAnsiTheme="minorEastAsia" w:cs="宋体" w:hint="eastAsia"/>
          <w:color w:val="000000"/>
          <w:sz w:val="24"/>
          <w:szCs w:val="24"/>
        </w:rPr>
        <w:t xml:space="preserve">  </w:t>
      </w:r>
      <w:r w:rsidRPr="003F54F5">
        <w:rPr>
          <w:rFonts w:asciiTheme="minorEastAsia" w:eastAsiaTheme="minorEastAsia" w:hAnsiTheme="minorEastAsia" w:cs="宋体" w:hint="eastAsia"/>
          <w:color w:val="000000"/>
          <w:sz w:val="24"/>
          <w:szCs w:val="24"/>
        </w:rPr>
        <w:t>并了解设备结构、工作原理及特性，排除一般故障的水平。</w:t>
      </w:r>
    </w:p>
    <w:p w:rsidR="005B2EB2" w:rsidRPr="00C01F13" w:rsidRDefault="005B2EB2" w:rsidP="00C01F13">
      <w:pPr>
        <w:keepNext/>
        <w:adjustRightInd w:val="0"/>
        <w:snapToGrid w:val="0"/>
        <w:spacing w:line="360" w:lineRule="auto"/>
        <w:ind w:leftChars="60" w:left="895" w:hangingChars="319" w:hanging="769"/>
        <w:outlineLvl w:val="0"/>
        <w:rPr>
          <w:rFonts w:asciiTheme="minorEastAsia" w:eastAsiaTheme="minorEastAsia" w:hAnsiTheme="minorEastAsia" w:cs="宋体"/>
          <w:b/>
          <w:color w:val="000000"/>
          <w:sz w:val="24"/>
          <w:szCs w:val="24"/>
        </w:rPr>
      </w:pPr>
      <w:bookmarkStart w:id="77" w:name="_Toc183843437"/>
      <w:r w:rsidRPr="003358AC">
        <w:rPr>
          <w:rFonts w:asciiTheme="minorEastAsia" w:eastAsiaTheme="minorEastAsia" w:hAnsiTheme="minorEastAsia" w:cs="宋体" w:hint="eastAsia"/>
          <w:b/>
          <w:color w:val="000000"/>
          <w:sz w:val="24"/>
          <w:szCs w:val="24"/>
        </w:rPr>
        <w:t>八、质量保证</w:t>
      </w:r>
      <w:bookmarkEnd w:id="77"/>
      <w:r w:rsidRPr="003358AC">
        <w:rPr>
          <w:rFonts w:asciiTheme="minorEastAsia" w:eastAsiaTheme="minorEastAsia" w:hAnsiTheme="minorEastAsia" w:cs="宋体" w:hint="eastAsia"/>
          <w:b/>
          <w:color w:val="000000"/>
          <w:sz w:val="24"/>
          <w:szCs w:val="24"/>
        </w:rPr>
        <w:t>与售后服务要求</w:t>
      </w:r>
    </w:p>
    <w:p w:rsidR="005B2EB2" w:rsidRPr="00364968" w:rsidRDefault="005B2EB2" w:rsidP="00364968">
      <w:pPr>
        <w:pStyle w:val="a9"/>
        <w:numPr>
          <w:ilvl w:val="0"/>
          <w:numId w:val="39"/>
        </w:numPr>
        <w:adjustRightInd w:val="0"/>
        <w:snapToGrid w:val="0"/>
        <w:spacing w:line="360" w:lineRule="auto"/>
        <w:ind w:firstLineChars="0"/>
        <w:rPr>
          <w:rFonts w:asciiTheme="minorEastAsia" w:eastAsiaTheme="minorEastAsia" w:hAnsiTheme="minorEastAsia"/>
          <w:color w:val="000000"/>
          <w:sz w:val="24"/>
          <w:szCs w:val="24"/>
        </w:rPr>
      </w:pPr>
      <w:r w:rsidRPr="00364968">
        <w:rPr>
          <w:rFonts w:asciiTheme="minorEastAsia" w:eastAsiaTheme="minorEastAsia" w:hAnsiTheme="minorEastAsia" w:hint="eastAsia"/>
          <w:color w:val="000000"/>
          <w:sz w:val="24"/>
          <w:szCs w:val="24"/>
        </w:rPr>
        <w:t>在设备的供货、安装、调试过程中以及今后在设备运行中发现的质量问题，如属产品质量原因，中标方要承担全部责任，赔偿业主和招标方所受到的全部损失。</w:t>
      </w:r>
    </w:p>
    <w:p w:rsidR="00364968" w:rsidRPr="00364968" w:rsidRDefault="005B2EB2" w:rsidP="00364968">
      <w:pPr>
        <w:pStyle w:val="a9"/>
        <w:numPr>
          <w:ilvl w:val="0"/>
          <w:numId w:val="39"/>
        </w:numPr>
        <w:adjustRightInd w:val="0"/>
        <w:snapToGrid w:val="0"/>
        <w:spacing w:line="360" w:lineRule="auto"/>
        <w:ind w:firstLineChars="0"/>
        <w:rPr>
          <w:rFonts w:asciiTheme="minorEastAsia" w:eastAsiaTheme="minorEastAsia" w:hAnsiTheme="minorEastAsia"/>
          <w:color w:val="000000"/>
          <w:sz w:val="24"/>
          <w:szCs w:val="24"/>
        </w:rPr>
      </w:pPr>
      <w:r w:rsidRPr="00364968">
        <w:rPr>
          <w:rFonts w:asciiTheme="minorEastAsia" w:eastAsiaTheme="minorEastAsia" w:hAnsiTheme="minorEastAsia" w:hint="eastAsia"/>
          <w:color w:val="000000"/>
          <w:sz w:val="24"/>
          <w:szCs w:val="24"/>
        </w:rPr>
        <w:t>质量问题承担范围包括但不限于给招标方及其相关方在材料、人工、工期及竣工验收延误等方面造成的全部损失。</w:t>
      </w:r>
    </w:p>
    <w:p w:rsidR="005B2EB2" w:rsidRPr="00364968" w:rsidRDefault="005B2EB2" w:rsidP="00364968">
      <w:pPr>
        <w:pStyle w:val="a9"/>
        <w:numPr>
          <w:ilvl w:val="0"/>
          <w:numId w:val="39"/>
        </w:numPr>
        <w:adjustRightInd w:val="0"/>
        <w:snapToGrid w:val="0"/>
        <w:spacing w:line="360" w:lineRule="auto"/>
        <w:ind w:firstLineChars="0"/>
        <w:rPr>
          <w:rFonts w:asciiTheme="minorEastAsia" w:eastAsiaTheme="minorEastAsia" w:hAnsiTheme="minorEastAsia"/>
          <w:color w:val="000000"/>
          <w:sz w:val="24"/>
          <w:szCs w:val="24"/>
        </w:rPr>
      </w:pPr>
      <w:r w:rsidRPr="00364968">
        <w:rPr>
          <w:rFonts w:asciiTheme="minorEastAsia" w:eastAsiaTheme="minorEastAsia" w:hAnsiTheme="minorEastAsia" w:hint="eastAsia"/>
          <w:color w:val="000000"/>
          <w:sz w:val="24"/>
          <w:szCs w:val="24"/>
        </w:rPr>
        <w:t>投标方提供设备售后服务及承诺书。在北京有固定的售后服务维修站，必须在</w:t>
      </w:r>
      <w:r w:rsidRPr="00364968">
        <w:rPr>
          <w:rFonts w:asciiTheme="minorEastAsia" w:eastAsiaTheme="minorEastAsia" w:hAnsiTheme="minorEastAsia"/>
          <w:color w:val="000000"/>
          <w:sz w:val="24"/>
          <w:szCs w:val="24"/>
        </w:rPr>
        <w:t>2</w:t>
      </w:r>
      <w:r w:rsidR="003F54F5" w:rsidRPr="00364968">
        <w:rPr>
          <w:rFonts w:asciiTheme="minorEastAsia" w:eastAsiaTheme="minorEastAsia" w:hAnsiTheme="minorEastAsia" w:hint="eastAsia"/>
          <w:color w:val="000000"/>
          <w:sz w:val="24"/>
          <w:szCs w:val="24"/>
        </w:rPr>
        <w:t>小</w:t>
      </w:r>
      <w:r w:rsidRPr="00364968">
        <w:rPr>
          <w:rFonts w:asciiTheme="minorEastAsia" w:eastAsiaTheme="minorEastAsia" w:hAnsiTheme="minorEastAsia" w:hint="eastAsia"/>
          <w:color w:val="000000"/>
          <w:sz w:val="24"/>
          <w:szCs w:val="24"/>
        </w:rPr>
        <w:t>时之内处理设备故障。</w:t>
      </w:r>
    </w:p>
    <w:p w:rsidR="00364968" w:rsidRPr="00364968" w:rsidRDefault="005B2EB2" w:rsidP="00364968">
      <w:pPr>
        <w:pStyle w:val="a9"/>
        <w:numPr>
          <w:ilvl w:val="0"/>
          <w:numId w:val="39"/>
        </w:numPr>
        <w:adjustRightInd w:val="0"/>
        <w:snapToGrid w:val="0"/>
        <w:spacing w:line="360" w:lineRule="auto"/>
        <w:ind w:firstLineChars="0"/>
        <w:rPr>
          <w:rFonts w:asciiTheme="minorEastAsia" w:eastAsiaTheme="minorEastAsia" w:hAnsiTheme="minorEastAsia"/>
          <w:color w:val="000000"/>
          <w:sz w:val="24"/>
          <w:szCs w:val="24"/>
        </w:rPr>
      </w:pPr>
      <w:r w:rsidRPr="00364968">
        <w:rPr>
          <w:rFonts w:asciiTheme="minorEastAsia" w:eastAsiaTheme="minorEastAsia" w:hAnsiTheme="minorEastAsia" w:hint="eastAsia"/>
          <w:color w:val="000000"/>
          <w:sz w:val="24"/>
          <w:szCs w:val="24"/>
        </w:rPr>
        <w:t>保修期：在整个系统验收合格之日起，中标方向招标方提供为期</w:t>
      </w:r>
      <w:r w:rsidR="003F54F5" w:rsidRPr="00364968">
        <w:rPr>
          <w:rFonts w:asciiTheme="minorEastAsia" w:eastAsiaTheme="minorEastAsia" w:hAnsiTheme="minorEastAsia" w:hint="eastAsia"/>
          <w:color w:val="000000"/>
          <w:sz w:val="24"/>
          <w:szCs w:val="24"/>
        </w:rPr>
        <w:t>24</w:t>
      </w:r>
      <w:r w:rsidRPr="00364968">
        <w:rPr>
          <w:rFonts w:asciiTheme="minorEastAsia" w:eastAsiaTheme="minorEastAsia" w:hAnsiTheme="minorEastAsia" w:hint="eastAsia"/>
          <w:color w:val="000000"/>
          <w:sz w:val="24"/>
          <w:szCs w:val="24"/>
        </w:rPr>
        <w:t>个月的免费保修服务。</w:t>
      </w:r>
    </w:p>
    <w:p w:rsidR="00364968" w:rsidRPr="00364968" w:rsidRDefault="005B2EB2" w:rsidP="00364968">
      <w:pPr>
        <w:pStyle w:val="a9"/>
        <w:numPr>
          <w:ilvl w:val="0"/>
          <w:numId w:val="39"/>
        </w:numPr>
        <w:adjustRightInd w:val="0"/>
        <w:snapToGrid w:val="0"/>
        <w:spacing w:line="360" w:lineRule="auto"/>
        <w:ind w:firstLineChars="0"/>
        <w:rPr>
          <w:rFonts w:asciiTheme="minorEastAsia" w:eastAsiaTheme="minorEastAsia" w:hAnsiTheme="minorEastAsia"/>
          <w:color w:val="000000"/>
          <w:sz w:val="24"/>
          <w:szCs w:val="24"/>
        </w:rPr>
      </w:pPr>
      <w:r w:rsidRPr="00364968">
        <w:rPr>
          <w:rFonts w:asciiTheme="minorEastAsia" w:eastAsiaTheme="minorEastAsia" w:hAnsiTheme="minorEastAsia" w:cs="宋体" w:hint="eastAsia"/>
          <w:color w:val="000000"/>
          <w:sz w:val="24"/>
          <w:szCs w:val="24"/>
        </w:rPr>
        <w:t>在免费保修期间，中标方免费提供保证设备在质保期内正常运转所必需的附件、备件和易损件。</w:t>
      </w:r>
    </w:p>
    <w:p w:rsidR="00364968" w:rsidRPr="00364968" w:rsidRDefault="005B2EB2" w:rsidP="00364968">
      <w:pPr>
        <w:pStyle w:val="a9"/>
        <w:numPr>
          <w:ilvl w:val="0"/>
          <w:numId w:val="39"/>
        </w:numPr>
        <w:adjustRightInd w:val="0"/>
        <w:snapToGrid w:val="0"/>
        <w:spacing w:line="360" w:lineRule="auto"/>
        <w:ind w:firstLineChars="0"/>
        <w:rPr>
          <w:rFonts w:asciiTheme="minorEastAsia" w:eastAsiaTheme="minorEastAsia" w:hAnsiTheme="minorEastAsia"/>
          <w:color w:val="000000"/>
          <w:sz w:val="24"/>
          <w:szCs w:val="24"/>
        </w:rPr>
      </w:pPr>
      <w:r w:rsidRPr="00364968">
        <w:rPr>
          <w:rFonts w:asciiTheme="minorEastAsia" w:eastAsiaTheme="minorEastAsia" w:hAnsiTheme="minorEastAsia" w:hint="eastAsia"/>
          <w:color w:val="000000"/>
          <w:sz w:val="24"/>
          <w:szCs w:val="24"/>
        </w:rPr>
        <w:t>投标方还须保证在保修期满后（</w:t>
      </w:r>
      <w:r w:rsidRPr="00364968">
        <w:rPr>
          <w:rFonts w:asciiTheme="minorEastAsia" w:eastAsiaTheme="minorEastAsia" w:hAnsiTheme="minorEastAsia"/>
          <w:color w:val="000000"/>
          <w:sz w:val="24"/>
          <w:szCs w:val="24"/>
        </w:rPr>
        <w:t>5</w:t>
      </w:r>
      <w:r w:rsidRPr="00364968">
        <w:rPr>
          <w:rFonts w:asciiTheme="minorEastAsia" w:eastAsiaTheme="minorEastAsia" w:hAnsiTheme="minorEastAsia" w:hint="eastAsia"/>
          <w:color w:val="000000"/>
          <w:sz w:val="24"/>
          <w:szCs w:val="24"/>
        </w:rPr>
        <w:t>）年内以最优惠价格提供维持正常运转所</w:t>
      </w:r>
      <w:r w:rsidRPr="00364968">
        <w:rPr>
          <w:rFonts w:asciiTheme="minorEastAsia" w:eastAsiaTheme="minorEastAsia" w:hAnsiTheme="minorEastAsia" w:hint="eastAsia"/>
          <w:color w:val="000000"/>
          <w:sz w:val="24"/>
          <w:szCs w:val="24"/>
        </w:rPr>
        <w:lastRenderedPageBreak/>
        <w:t>必需的备件和易损件。保修期满后发现质量问题双方协商解决，但价格不得超过备品备件价格。</w:t>
      </w:r>
    </w:p>
    <w:p w:rsidR="005B2EB2" w:rsidRPr="00364968" w:rsidRDefault="005B2EB2" w:rsidP="00364968">
      <w:pPr>
        <w:pStyle w:val="a9"/>
        <w:numPr>
          <w:ilvl w:val="0"/>
          <w:numId w:val="39"/>
        </w:numPr>
        <w:adjustRightInd w:val="0"/>
        <w:snapToGrid w:val="0"/>
        <w:spacing w:line="360" w:lineRule="auto"/>
        <w:ind w:firstLineChars="0"/>
        <w:rPr>
          <w:rFonts w:asciiTheme="minorEastAsia" w:eastAsiaTheme="minorEastAsia" w:hAnsiTheme="minorEastAsia" w:cs="宋体"/>
          <w:color w:val="000000"/>
          <w:sz w:val="24"/>
          <w:szCs w:val="24"/>
        </w:rPr>
      </w:pPr>
      <w:r w:rsidRPr="00364968">
        <w:rPr>
          <w:rFonts w:asciiTheme="minorEastAsia" w:eastAsiaTheme="minorEastAsia" w:hAnsiTheme="minorEastAsia" w:cs="宋体" w:hint="eastAsia"/>
          <w:color w:val="000000"/>
          <w:sz w:val="24"/>
          <w:szCs w:val="24"/>
        </w:rPr>
        <w:t>在保修期结束前，须由中标人工程师和招标人代表进行一次全面检查，任何缺陷必须由中标人负责修理，在修理之后，中标人应将缺陷原因、修理内容、完成修理及恢复正常的时间和日期等报告给招标人。</w:t>
      </w:r>
    </w:p>
    <w:p w:rsidR="005B2EB2" w:rsidRPr="00C01F13" w:rsidRDefault="005B2EB2" w:rsidP="00C01F13">
      <w:pPr>
        <w:keepNext/>
        <w:adjustRightInd w:val="0"/>
        <w:snapToGrid w:val="0"/>
        <w:spacing w:line="360" w:lineRule="auto"/>
        <w:ind w:leftChars="119" w:left="910" w:hangingChars="274" w:hanging="660"/>
        <w:outlineLvl w:val="0"/>
        <w:rPr>
          <w:rFonts w:asciiTheme="minorEastAsia" w:eastAsiaTheme="minorEastAsia" w:hAnsiTheme="minorEastAsia" w:cs="宋体"/>
          <w:b/>
          <w:color w:val="000000"/>
          <w:sz w:val="24"/>
          <w:szCs w:val="24"/>
        </w:rPr>
      </w:pPr>
      <w:r w:rsidRPr="00C01F13">
        <w:rPr>
          <w:rFonts w:asciiTheme="minorEastAsia" w:eastAsiaTheme="minorEastAsia" w:hAnsiTheme="minorEastAsia" w:cs="宋体" w:hint="eastAsia"/>
          <w:b/>
          <w:color w:val="000000"/>
          <w:sz w:val="24"/>
          <w:szCs w:val="24"/>
        </w:rPr>
        <w:t>九、其他相关要求</w:t>
      </w:r>
    </w:p>
    <w:p w:rsidR="005B2EB2" w:rsidRPr="003358AC" w:rsidRDefault="005B2EB2" w:rsidP="00C01F13">
      <w:pPr>
        <w:keepNext/>
        <w:keepLines/>
        <w:adjustRightInd w:val="0"/>
        <w:snapToGrid w:val="0"/>
        <w:spacing w:line="360" w:lineRule="auto"/>
        <w:ind w:leftChars="119" w:left="910" w:hangingChars="274" w:hanging="660"/>
        <w:outlineLvl w:val="1"/>
        <w:rPr>
          <w:rFonts w:asciiTheme="minorEastAsia" w:eastAsiaTheme="minorEastAsia" w:hAnsiTheme="minorEastAsia"/>
          <w:b/>
          <w:bCs/>
          <w:color w:val="000000"/>
          <w:sz w:val="24"/>
          <w:szCs w:val="24"/>
        </w:rPr>
      </w:pPr>
      <w:r w:rsidRPr="003358AC">
        <w:rPr>
          <w:rFonts w:asciiTheme="minorEastAsia" w:eastAsiaTheme="minorEastAsia" w:hAnsiTheme="minorEastAsia"/>
          <w:b/>
          <w:bCs/>
          <w:color w:val="000000"/>
          <w:sz w:val="24"/>
          <w:szCs w:val="24"/>
        </w:rPr>
        <w:t>1.</w:t>
      </w:r>
      <w:r w:rsidRPr="003358AC">
        <w:rPr>
          <w:rFonts w:asciiTheme="minorEastAsia" w:eastAsiaTheme="minorEastAsia" w:hAnsiTheme="minorEastAsia" w:hint="eastAsia"/>
          <w:b/>
          <w:bCs/>
          <w:color w:val="000000"/>
          <w:sz w:val="24"/>
          <w:szCs w:val="24"/>
        </w:rPr>
        <w:t>配合设计院深化设计</w:t>
      </w:r>
    </w:p>
    <w:p w:rsidR="005B2EB2" w:rsidRPr="003358AC"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3358AC">
        <w:rPr>
          <w:rFonts w:asciiTheme="minorEastAsia" w:eastAsiaTheme="minorEastAsia" w:hAnsiTheme="minorEastAsia" w:cs="宋体"/>
          <w:color w:val="000000"/>
          <w:sz w:val="24"/>
          <w:szCs w:val="24"/>
        </w:rPr>
        <w:t xml:space="preserve">1.1 </w:t>
      </w:r>
      <w:r w:rsidRPr="003358AC">
        <w:rPr>
          <w:rFonts w:asciiTheme="minorEastAsia" w:eastAsiaTheme="minorEastAsia" w:hAnsiTheme="minorEastAsia" w:cs="宋体" w:hint="eastAsia"/>
          <w:color w:val="000000"/>
          <w:sz w:val="24"/>
          <w:szCs w:val="24"/>
        </w:rPr>
        <w:t>中标单位应在中标后一周内立即提交相关设备深化图纸资料给设计院，并配合设计院完成对专业图纸的设计和校核。</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3358AC">
        <w:rPr>
          <w:rFonts w:asciiTheme="minorEastAsia" w:eastAsiaTheme="minorEastAsia" w:hAnsiTheme="minorEastAsia" w:cs="宋体"/>
          <w:color w:val="000000"/>
          <w:sz w:val="24"/>
          <w:szCs w:val="24"/>
        </w:rPr>
        <w:t xml:space="preserve">1.2 </w:t>
      </w:r>
      <w:r w:rsidRPr="003358AC">
        <w:rPr>
          <w:rFonts w:asciiTheme="minorEastAsia" w:eastAsiaTheme="minorEastAsia" w:hAnsiTheme="minorEastAsia" w:cs="宋体" w:hint="eastAsia"/>
          <w:color w:val="000000"/>
          <w:sz w:val="24"/>
          <w:szCs w:val="24"/>
        </w:rPr>
        <w:t>投标方投标时需提交根据设计院图纸要求和空调原理图提供冷站系统集成和自控深化设计（含各系统调节阀、温度、压力、流量等测点的具体规格、</w:t>
      </w:r>
      <w:r w:rsidRPr="00C01F13">
        <w:rPr>
          <w:rFonts w:asciiTheme="minorEastAsia" w:eastAsiaTheme="minorEastAsia" w:hAnsiTheme="minorEastAsia" w:cs="宋体" w:hint="eastAsia"/>
          <w:color w:val="000000"/>
          <w:sz w:val="24"/>
          <w:szCs w:val="24"/>
        </w:rPr>
        <w:t>参数）。中标人在合同签定后一个月内将所有深化设计图纸送交设计院，完成深化设计和设计成果。</w:t>
      </w:r>
    </w:p>
    <w:p w:rsidR="005B2EB2" w:rsidRPr="00C01F13" w:rsidRDefault="005B2EB2" w:rsidP="00C01F13">
      <w:pPr>
        <w:keepNext/>
        <w:keepLines/>
        <w:adjustRightInd w:val="0"/>
        <w:snapToGrid w:val="0"/>
        <w:spacing w:line="360" w:lineRule="auto"/>
        <w:ind w:leftChars="119" w:left="910" w:hangingChars="274" w:hanging="660"/>
        <w:outlineLvl w:val="1"/>
        <w:rPr>
          <w:rFonts w:asciiTheme="minorEastAsia" w:eastAsiaTheme="minorEastAsia" w:hAnsiTheme="minorEastAsia"/>
          <w:b/>
          <w:bCs/>
          <w:color w:val="000000"/>
          <w:sz w:val="24"/>
          <w:szCs w:val="24"/>
        </w:rPr>
      </w:pPr>
      <w:r w:rsidRPr="00C01F13">
        <w:rPr>
          <w:rFonts w:asciiTheme="minorEastAsia" w:eastAsiaTheme="minorEastAsia" w:hAnsiTheme="minorEastAsia"/>
          <w:b/>
          <w:bCs/>
          <w:color w:val="000000"/>
          <w:sz w:val="24"/>
          <w:szCs w:val="24"/>
        </w:rPr>
        <w:t>2.</w:t>
      </w:r>
      <w:r w:rsidRPr="00C01F13">
        <w:rPr>
          <w:rFonts w:asciiTheme="minorEastAsia" w:eastAsiaTheme="minorEastAsia" w:hAnsiTheme="minorEastAsia" w:hint="eastAsia"/>
          <w:b/>
          <w:bCs/>
          <w:color w:val="000000"/>
          <w:sz w:val="24"/>
          <w:szCs w:val="24"/>
        </w:rPr>
        <w:t>附件、备件和消耗品</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2.1 </w:t>
      </w:r>
      <w:r w:rsidRPr="00C01F13">
        <w:rPr>
          <w:rFonts w:asciiTheme="minorEastAsia" w:eastAsiaTheme="minorEastAsia" w:hAnsiTheme="minorEastAsia" w:cs="宋体" w:hint="eastAsia"/>
          <w:color w:val="000000"/>
          <w:sz w:val="24"/>
          <w:szCs w:val="24"/>
        </w:rPr>
        <w:t>投标方须提供保证正常运转所必需的附件、备件、工具和消耗品等，并在投标书中列出清单，提供名称、用途和制造厂，其价格含在总价中。</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2.2 </w:t>
      </w:r>
      <w:r w:rsidRPr="00C01F13">
        <w:rPr>
          <w:rFonts w:asciiTheme="minorEastAsia" w:eastAsiaTheme="minorEastAsia" w:hAnsiTheme="minorEastAsia" w:cs="宋体" w:hint="eastAsia"/>
          <w:color w:val="000000"/>
          <w:sz w:val="24"/>
          <w:szCs w:val="24"/>
        </w:rPr>
        <w:t>投标方还须保证，在保修期满后二年内以优惠价格供应维持设备正常运转所必需的附件、备件、工具和消耗品等。列出清单，标明名称、单价和总价。其费用在投标书中明列，但不包括在总价中。</w:t>
      </w:r>
    </w:p>
    <w:p w:rsidR="005B2EB2" w:rsidRPr="00C01F13" w:rsidRDefault="005B2EB2" w:rsidP="00C01F13">
      <w:pPr>
        <w:keepNext/>
        <w:keepLines/>
        <w:adjustRightInd w:val="0"/>
        <w:snapToGrid w:val="0"/>
        <w:spacing w:line="360" w:lineRule="auto"/>
        <w:ind w:leftChars="60" w:left="895" w:hangingChars="319" w:hanging="769"/>
        <w:outlineLvl w:val="1"/>
        <w:rPr>
          <w:rFonts w:asciiTheme="minorEastAsia" w:eastAsiaTheme="minorEastAsia" w:hAnsiTheme="minorEastAsia"/>
          <w:b/>
          <w:bCs/>
          <w:color w:val="000000"/>
          <w:sz w:val="24"/>
          <w:szCs w:val="24"/>
        </w:rPr>
      </w:pPr>
      <w:r w:rsidRPr="00C01F13">
        <w:rPr>
          <w:rFonts w:asciiTheme="minorEastAsia" w:eastAsiaTheme="minorEastAsia" w:hAnsiTheme="minorEastAsia"/>
          <w:b/>
          <w:bCs/>
          <w:color w:val="000000"/>
          <w:sz w:val="24"/>
          <w:szCs w:val="24"/>
        </w:rPr>
        <w:t>3.</w:t>
      </w:r>
      <w:r w:rsidRPr="00C01F13">
        <w:rPr>
          <w:rFonts w:asciiTheme="minorEastAsia" w:eastAsiaTheme="minorEastAsia" w:hAnsiTheme="minorEastAsia" w:hint="eastAsia"/>
          <w:b/>
          <w:bCs/>
          <w:color w:val="000000"/>
          <w:sz w:val="24"/>
          <w:szCs w:val="24"/>
        </w:rPr>
        <w:t>检验与测试</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3.1 </w:t>
      </w:r>
      <w:r w:rsidRPr="00C01F13">
        <w:rPr>
          <w:rFonts w:asciiTheme="minorEastAsia" w:eastAsiaTheme="minorEastAsia" w:hAnsiTheme="minorEastAsia" w:cs="宋体" w:hint="eastAsia"/>
          <w:color w:val="000000"/>
          <w:sz w:val="24"/>
          <w:szCs w:val="24"/>
        </w:rPr>
        <w:t>制造厂的检验部门在制造过程中和完工后，应按本标书中所提出的标准和规范，对设备进行各项具体的检验和试验，提出检验报告，并对检验报告的准确性和完整性负责。</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3.2</w:t>
      </w:r>
      <w:r w:rsidRPr="00C01F13">
        <w:rPr>
          <w:rFonts w:asciiTheme="minorEastAsia" w:eastAsiaTheme="minorEastAsia" w:hAnsiTheme="minorEastAsia" w:cs="宋体" w:hint="eastAsia"/>
          <w:color w:val="000000"/>
          <w:sz w:val="24"/>
          <w:szCs w:val="24"/>
        </w:rPr>
        <w:t>整机性能试验时，投标方应在四周前通知业主，在整机性能试验时业主可视情况派员参加。</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3.3 </w:t>
      </w:r>
      <w:r w:rsidRPr="00C01F13">
        <w:rPr>
          <w:rFonts w:asciiTheme="minorEastAsia" w:eastAsiaTheme="minorEastAsia" w:hAnsiTheme="minorEastAsia" w:cs="宋体" w:hint="eastAsia"/>
          <w:color w:val="000000"/>
          <w:sz w:val="24"/>
          <w:szCs w:val="24"/>
        </w:rPr>
        <w:t>法定（或授权）的检验机构将按国家有关法规或条例及本技术规范所采用的标准中列入监察条款的有关规定，对设备进行监督检验。设备的制造和使用必须置于安全监察机构或授权的检验机构的监督下。</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3.4 </w:t>
      </w:r>
      <w:r w:rsidRPr="00C01F13">
        <w:rPr>
          <w:rFonts w:asciiTheme="minorEastAsia" w:eastAsiaTheme="minorEastAsia" w:hAnsiTheme="minorEastAsia" w:cs="宋体" w:hint="eastAsia"/>
          <w:color w:val="000000"/>
          <w:sz w:val="24"/>
          <w:szCs w:val="24"/>
        </w:rPr>
        <w:t>制造厂在取得授权的检验机构确认设备质量符合本技术规范规定标准和图样要求后，须填写产品质量证明书，并提交招标方。</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lastRenderedPageBreak/>
        <w:t>3.5</w:t>
      </w:r>
      <w:r w:rsidRPr="00C01F13">
        <w:rPr>
          <w:rFonts w:asciiTheme="minorEastAsia" w:eastAsiaTheme="minorEastAsia" w:hAnsiTheme="minorEastAsia" w:cs="宋体" w:hint="eastAsia"/>
          <w:color w:val="000000"/>
          <w:sz w:val="24"/>
          <w:szCs w:val="24"/>
        </w:rPr>
        <w:t>设备及附件（包括安装所需的一切零部件及专用工具）、备件的开箱检验，应在货物到达交货地点后</w:t>
      </w:r>
      <w:r w:rsidRPr="00C01F13">
        <w:rPr>
          <w:rFonts w:asciiTheme="minorEastAsia" w:eastAsiaTheme="minorEastAsia" w:hAnsiTheme="minorEastAsia" w:cs="宋体"/>
          <w:color w:val="000000"/>
          <w:sz w:val="24"/>
          <w:szCs w:val="24"/>
        </w:rPr>
        <w:t>60</w:t>
      </w:r>
      <w:r w:rsidRPr="00C01F13">
        <w:rPr>
          <w:rFonts w:asciiTheme="minorEastAsia" w:eastAsiaTheme="minorEastAsia" w:hAnsiTheme="minorEastAsia" w:cs="宋体" w:hint="eastAsia"/>
          <w:color w:val="000000"/>
          <w:sz w:val="24"/>
          <w:szCs w:val="24"/>
        </w:rPr>
        <w:t>天内在招标方现场完成。开箱检验人员由投标方、监理、招标方等人员组成。</w:t>
      </w:r>
    </w:p>
    <w:p w:rsidR="005B2EB2" w:rsidRPr="00C01F13" w:rsidRDefault="005B2EB2" w:rsidP="00C01F13">
      <w:pPr>
        <w:keepNext/>
        <w:keepLines/>
        <w:adjustRightInd w:val="0"/>
        <w:snapToGrid w:val="0"/>
        <w:spacing w:line="360" w:lineRule="auto"/>
        <w:ind w:leftChars="119" w:left="910" w:hangingChars="274" w:hanging="660"/>
        <w:outlineLvl w:val="1"/>
        <w:rPr>
          <w:rFonts w:asciiTheme="minorEastAsia" w:eastAsiaTheme="minorEastAsia" w:hAnsiTheme="minorEastAsia"/>
          <w:b/>
          <w:bCs/>
          <w:color w:val="000000"/>
          <w:sz w:val="24"/>
          <w:szCs w:val="24"/>
        </w:rPr>
      </w:pPr>
      <w:r w:rsidRPr="00C01F13">
        <w:rPr>
          <w:rFonts w:asciiTheme="minorEastAsia" w:eastAsiaTheme="minorEastAsia" w:hAnsiTheme="minorEastAsia"/>
          <w:b/>
          <w:bCs/>
          <w:color w:val="000000"/>
          <w:sz w:val="24"/>
          <w:szCs w:val="24"/>
        </w:rPr>
        <w:t>4.</w:t>
      </w:r>
      <w:r w:rsidRPr="00C01F13">
        <w:rPr>
          <w:rFonts w:asciiTheme="minorEastAsia" w:eastAsiaTheme="minorEastAsia" w:hAnsiTheme="minorEastAsia" w:hint="eastAsia"/>
          <w:b/>
          <w:bCs/>
          <w:color w:val="000000"/>
          <w:sz w:val="24"/>
          <w:szCs w:val="24"/>
        </w:rPr>
        <w:t>资料文件（含说明书、手册和图纸等）</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中标方应提供产品合格证明并随设备免费提供以下资料：</w:t>
      </w:r>
    </w:p>
    <w:p w:rsidR="005B2EB2" w:rsidRPr="00C01F13" w:rsidRDefault="005B2EB2" w:rsidP="00C01F13">
      <w:pPr>
        <w:adjustRightInd w:val="0"/>
        <w:snapToGrid w:val="0"/>
        <w:spacing w:line="360" w:lineRule="auto"/>
        <w:ind w:left="361" w:hangingChars="150" w:hanging="361"/>
        <w:rPr>
          <w:rFonts w:asciiTheme="minorEastAsia" w:eastAsiaTheme="minorEastAsia" w:hAnsiTheme="minorEastAsia" w:cs="宋体"/>
          <w:b/>
          <w:color w:val="000000"/>
          <w:sz w:val="24"/>
          <w:szCs w:val="24"/>
        </w:rPr>
      </w:pPr>
      <w:r w:rsidRPr="00C01F13">
        <w:rPr>
          <w:rFonts w:asciiTheme="minorEastAsia" w:eastAsiaTheme="minorEastAsia" w:hAnsiTheme="minorEastAsia" w:cs="宋体"/>
          <w:b/>
          <w:color w:val="000000"/>
          <w:sz w:val="24"/>
          <w:szCs w:val="24"/>
        </w:rPr>
        <w:t xml:space="preserve">4.1 </w:t>
      </w:r>
      <w:r w:rsidRPr="00C01F13">
        <w:rPr>
          <w:rFonts w:asciiTheme="minorEastAsia" w:eastAsiaTheme="minorEastAsia" w:hAnsiTheme="minorEastAsia" w:cs="宋体" w:hint="eastAsia"/>
          <w:b/>
          <w:color w:val="000000"/>
          <w:sz w:val="24"/>
          <w:szCs w:val="24"/>
        </w:rPr>
        <w:t>随机资料</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随机资料五份（其中一份资料在合同签定后二个月提供给业主）。包括：</w:t>
      </w:r>
      <w:r w:rsidRPr="00C01F13">
        <w:rPr>
          <w:rFonts w:asciiTheme="minorEastAsia" w:eastAsiaTheme="minorEastAsia" w:hAnsiTheme="minorEastAsia" w:cs="宋体"/>
          <w:color w:val="000000"/>
          <w:sz w:val="24"/>
          <w:szCs w:val="24"/>
        </w:rPr>
        <w:t xml:space="preserve">    </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4.1.1</w:t>
      </w:r>
      <w:r w:rsidRPr="00C01F13">
        <w:rPr>
          <w:rFonts w:asciiTheme="minorEastAsia" w:eastAsiaTheme="minorEastAsia" w:hAnsiTheme="minorEastAsia" w:cs="宋体" w:hint="eastAsia"/>
          <w:color w:val="000000"/>
          <w:sz w:val="24"/>
          <w:szCs w:val="24"/>
        </w:rPr>
        <w:t>总清单目录、设备竣工图。</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4.1.2</w:t>
      </w:r>
      <w:r w:rsidRPr="00C01F13">
        <w:rPr>
          <w:rFonts w:asciiTheme="minorEastAsia" w:eastAsiaTheme="minorEastAsia" w:hAnsiTheme="minorEastAsia" w:cs="宋体" w:hint="eastAsia"/>
          <w:color w:val="000000"/>
          <w:sz w:val="24"/>
          <w:szCs w:val="24"/>
        </w:rPr>
        <w:t>电气原理图、接线图；机房集成及控制系统深化图纸。</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4.1.3</w:t>
      </w:r>
      <w:r w:rsidRPr="00C01F13">
        <w:rPr>
          <w:rFonts w:asciiTheme="minorEastAsia" w:eastAsiaTheme="minorEastAsia" w:hAnsiTheme="minorEastAsia" w:cs="宋体" w:hint="eastAsia"/>
          <w:color w:val="000000"/>
          <w:sz w:val="24"/>
          <w:szCs w:val="24"/>
        </w:rPr>
        <w:t>安装图纸及安装技术说明。</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4.1.4</w:t>
      </w:r>
      <w:r w:rsidRPr="00C01F13">
        <w:rPr>
          <w:rFonts w:asciiTheme="minorEastAsia" w:eastAsiaTheme="minorEastAsia" w:hAnsiTheme="minorEastAsia" w:cs="宋体" w:hint="eastAsia"/>
          <w:color w:val="000000"/>
          <w:sz w:val="24"/>
          <w:szCs w:val="24"/>
        </w:rPr>
        <w:t>操作使用说明书及维修手册。</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4.1.5</w:t>
      </w:r>
      <w:r w:rsidRPr="00C01F13">
        <w:rPr>
          <w:rFonts w:asciiTheme="minorEastAsia" w:eastAsiaTheme="minorEastAsia" w:hAnsiTheme="minorEastAsia" w:cs="宋体" w:hint="eastAsia"/>
          <w:color w:val="000000"/>
          <w:sz w:val="24"/>
          <w:szCs w:val="24"/>
        </w:rPr>
        <w:t>设备、附件、备件明细表（需注明型号、规格、参数、数量、国别、产地等）。</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4.1.6</w:t>
      </w:r>
      <w:r w:rsidRPr="00C01F13">
        <w:rPr>
          <w:rFonts w:asciiTheme="minorEastAsia" w:eastAsiaTheme="minorEastAsia" w:hAnsiTheme="minorEastAsia" w:cs="宋体" w:hint="eastAsia"/>
          <w:color w:val="000000"/>
          <w:sz w:val="24"/>
          <w:szCs w:val="24"/>
        </w:rPr>
        <w:t>出厂前的各种检验和试验记录。</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4.1.7</w:t>
      </w:r>
      <w:r w:rsidRPr="00C01F13">
        <w:rPr>
          <w:rFonts w:asciiTheme="minorEastAsia" w:eastAsiaTheme="minorEastAsia" w:hAnsiTheme="minorEastAsia" w:cs="宋体" w:hint="eastAsia"/>
          <w:color w:val="000000"/>
          <w:sz w:val="24"/>
          <w:szCs w:val="24"/>
        </w:rPr>
        <w:t>原材料的分析报告及检验合格证（包括授权检测单位出具的产品质量合格证明）。</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4.1.8</w:t>
      </w:r>
      <w:r w:rsidRPr="00C01F13">
        <w:rPr>
          <w:rFonts w:asciiTheme="minorEastAsia" w:eastAsiaTheme="minorEastAsia" w:hAnsiTheme="minorEastAsia" w:cs="宋体" w:hint="eastAsia"/>
          <w:color w:val="000000"/>
          <w:sz w:val="24"/>
          <w:szCs w:val="24"/>
        </w:rPr>
        <w:t>其他供用户使用的必备资料。</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4.1.9</w:t>
      </w:r>
      <w:r w:rsidRPr="00C01F13">
        <w:rPr>
          <w:rFonts w:asciiTheme="minorEastAsia" w:eastAsiaTheme="minorEastAsia" w:hAnsiTheme="minorEastAsia" w:cs="宋体" w:hint="eastAsia"/>
          <w:color w:val="000000"/>
          <w:sz w:val="24"/>
          <w:szCs w:val="24"/>
        </w:rPr>
        <w:t>冷站运行维护说明书</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包括单体设备、系统、自动控制和运行操作流程及注意事项，须详细说明</w:t>
      </w:r>
      <w:r w:rsidRPr="00C01F13">
        <w:rPr>
          <w:rFonts w:asciiTheme="minorEastAsia" w:eastAsiaTheme="minorEastAsia" w:hAnsiTheme="minorEastAsia" w:cs="宋体"/>
          <w:color w:val="000000"/>
          <w:sz w:val="24"/>
          <w:szCs w:val="24"/>
        </w:rPr>
        <w:t>)</w:t>
      </w:r>
      <w:r w:rsidRPr="00C01F13">
        <w:rPr>
          <w:rFonts w:asciiTheme="minorEastAsia" w:eastAsiaTheme="minorEastAsia" w:hAnsiTheme="minorEastAsia" w:cs="宋体" w:hint="eastAsia"/>
          <w:color w:val="000000"/>
          <w:sz w:val="24"/>
          <w:szCs w:val="24"/>
        </w:rPr>
        <w:t>。</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4.1.10</w:t>
      </w:r>
      <w:r w:rsidRPr="00C01F13">
        <w:rPr>
          <w:rFonts w:asciiTheme="minorEastAsia" w:eastAsiaTheme="minorEastAsia" w:hAnsiTheme="minorEastAsia" w:cs="宋体" w:hint="eastAsia"/>
          <w:color w:val="000000"/>
          <w:sz w:val="24"/>
          <w:szCs w:val="24"/>
        </w:rPr>
        <w:t>以上资料及其他所有资料、图纸、文件同时提供电子版</w:t>
      </w:r>
      <w:r w:rsidRPr="00C01F13">
        <w:rPr>
          <w:rFonts w:asciiTheme="minorEastAsia" w:eastAsiaTheme="minorEastAsia" w:hAnsiTheme="minorEastAsia" w:cs="宋体"/>
          <w:color w:val="000000"/>
          <w:sz w:val="24"/>
          <w:szCs w:val="24"/>
        </w:rPr>
        <w:t>1</w:t>
      </w:r>
      <w:r w:rsidRPr="00C01F13">
        <w:rPr>
          <w:rFonts w:asciiTheme="minorEastAsia" w:eastAsiaTheme="minorEastAsia" w:hAnsiTheme="minorEastAsia" w:cs="宋体" w:hint="eastAsia"/>
          <w:color w:val="000000"/>
          <w:sz w:val="24"/>
          <w:szCs w:val="24"/>
        </w:rPr>
        <w:t>套。</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b/>
          <w:color w:val="000000"/>
          <w:sz w:val="24"/>
          <w:szCs w:val="24"/>
        </w:rPr>
        <w:t xml:space="preserve">4.2 </w:t>
      </w:r>
      <w:r w:rsidRPr="00C01F13">
        <w:rPr>
          <w:rFonts w:asciiTheme="minorEastAsia" w:eastAsiaTheme="minorEastAsia" w:hAnsiTheme="minorEastAsia" w:cs="宋体" w:hint="eastAsia"/>
          <w:b/>
          <w:color w:val="000000"/>
          <w:sz w:val="24"/>
          <w:szCs w:val="24"/>
        </w:rPr>
        <w:t>竣工资料</w:t>
      </w:r>
    </w:p>
    <w:p w:rsidR="005B2EB2" w:rsidRPr="00C01F13" w:rsidRDefault="005B2EB2" w:rsidP="00C01F13">
      <w:pPr>
        <w:adjustRightInd w:val="0"/>
        <w:snapToGrid w:val="0"/>
        <w:spacing w:line="360" w:lineRule="auto"/>
        <w:rPr>
          <w:rFonts w:asciiTheme="minorEastAsia" w:eastAsiaTheme="minorEastAsia" w:hAnsiTheme="minorEastAsia" w:cs="宋体"/>
          <w:color w:val="000000"/>
          <w:sz w:val="24"/>
          <w:szCs w:val="24"/>
        </w:rPr>
      </w:pPr>
      <w:r w:rsidRPr="00C01F13">
        <w:rPr>
          <w:rFonts w:asciiTheme="minorEastAsia" w:eastAsiaTheme="minorEastAsia" w:hAnsiTheme="minorEastAsia" w:cs="宋体" w:hint="eastAsia"/>
          <w:color w:val="000000"/>
          <w:sz w:val="24"/>
          <w:szCs w:val="24"/>
        </w:rPr>
        <w:t>竣工资料四份（并同时提供电子版</w:t>
      </w:r>
      <w:r w:rsidRPr="00C01F13">
        <w:rPr>
          <w:rFonts w:asciiTheme="minorEastAsia" w:eastAsiaTheme="minorEastAsia" w:hAnsiTheme="minorEastAsia" w:cs="宋体"/>
          <w:color w:val="000000"/>
          <w:sz w:val="24"/>
          <w:szCs w:val="24"/>
        </w:rPr>
        <w:t>1</w:t>
      </w:r>
      <w:r w:rsidRPr="00C01F13">
        <w:rPr>
          <w:rFonts w:asciiTheme="minorEastAsia" w:eastAsiaTheme="minorEastAsia" w:hAnsiTheme="minorEastAsia" w:cs="宋体" w:hint="eastAsia"/>
          <w:color w:val="000000"/>
          <w:sz w:val="24"/>
          <w:szCs w:val="24"/>
        </w:rPr>
        <w:t>套），投标方须严格按照有关规定的各项细则进行资料的收集、整理、组卷工作。</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4.2.1</w:t>
      </w:r>
      <w:r w:rsidRPr="00C01F13">
        <w:rPr>
          <w:rFonts w:asciiTheme="minorEastAsia" w:eastAsiaTheme="minorEastAsia" w:hAnsiTheme="minorEastAsia" w:cs="宋体" w:hint="eastAsia"/>
          <w:color w:val="000000"/>
          <w:sz w:val="24"/>
          <w:szCs w:val="24"/>
        </w:rPr>
        <w:t>提交的图纸尺寸应为：</w:t>
      </w:r>
      <w:r w:rsidRPr="00C01F13">
        <w:rPr>
          <w:rFonts w:asciiTheme="minorEastAsia" w:eastAsiaTheme="minorEastAsia" w:hAnsiTheme="minorEastAsia" w:cs="宋体"/>
          <w:color w:val="000000"/>
          <w:sz w:val="24"/>
          <w:szCs w:val="24"/>
        </w:rPr>
        <w:t>A0-841mm</w:t>
      </w: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1188mm</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                          A1-594mm</w:t>
      </w: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841mm</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 xml:space="preserve">                         A2-420mm</w:t>
      </w:r>
      <w:r w:rsidRPr="00C01F13">
        <w:rPr>
          <w:rFonts w:asciiTheme="minorEastAsia" w:eastAsiaTheme="minorEastAsia" w:hAnsiTheme="minorEastAsia" w:cs="宋体" w:hint="eastAsia"/>
          <w:color w:val="000000"/>
          <w:sz w:val="24"/>
          <w:szCs w:val="24"/>
        </w:rPr>
        <w:t>×</w:t>
      </w:r>
      <w:r w:rsidRPr="00C01F13">
        <w:rPr>
          <w:rFonts w:asciiTheme="minorEastAsia" w:eastAsiaTheme="minorEastAsia" w:hAnsiTheme="minorEastAsia" w:cs="宋体"/>
          <w:color w:val="000000"/>
          <w:sz w:val="24"/>
          <w:szCs w:val="24"/>
        </w:rPr>
        <w:t>594mm</w:t>
      </w:r>
    </w:p>
    <w:p w:rsidR="005B2EB2" w:rsidRPr="00C01F13" w:rsidRDefault="005B2EB2" w:rsidP="00C01F13">
      <w:pPr>
        <w:adjustRightInd w:val="0"/>
        <w:snapToGrid w:val="0"/>
        <w:spacing w:line="360" w:lineRule="auto"/>
        <w:ind w:left="360" w:hangingChars="150" w:hanging="360"/>
        <w:rPr>
          <w:rFonts w:asciiTheme="minorEastAsia" w:eastAsiaTheme="minorEastAsia" w:hAnsiTheme="minorEastAsia" w:cs="宋体"/>
          <w:color w:val="000000"/>
          <w:sz w:val="24"/>
          <w:szCs w:val="24"/>
        </w:rPr>
      </w:pPr>
      <w:r w:rsidRPr="00C01F13">
        <w:rPr>
          <w:rFonts w:asciiTheme="minorEastAsia" w:eastAsiaTheme="minorEastAsia" w:hAnsiTheme="minorEastAsia" w:cs="宋体"/>
          <w:color w:val="000000"/>
          <w:sz w:val="24"/>
          <w:szCs w:val="24"/>
        </w:rPr>
        <w:t>4.2.2</w:t>
      </w:r>
      <w:r w:rsidRPr="00C01F13">
        <w:rPr>
          <w:rFonts w:asciiTheme="minorEastAsia" w:eastAsiaTheme="minorEastAsia" w:hAnsiTheme="minorEastAsia" w:cs="宋体" w:hint="eastAsia"/>
          <w:color w:val="000000"/>
          <w:sz w:val="24"/>
          <w:szCs w:val="24"/>
        </w:rPr>
        <w:t>除非特别指明，本标书所涉及的一切图纸，技术资料的量度标称值一律使用法定计量单位。所有图纸资料的右下角应标有中标方的名称、工程名称、数据、比例等。</w:t>
      </w:r>
    </w:p>
    <w:sectPr w:rsidR="005B2EB2" w:rsidRPr="00C01F13" w:rsidSect="007361CB">
      <w:footerReference w:type="default" r:id="rId8"/>
      <w:pgSz w:w="11907" w:h="16840" w:code="9"/>
      <w:pgMar w:top="1440" w:right="1800" w:bottom="1440" w:left="1800" w:header="851" w:footer="992" w:gutter="0"/>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0E9" w:rsidRDefault="004940E9">
      <w:r>
        <w:separator/>
      </w:r>
    </w:p>
  </w:endnote>
  <w:endnote w:type="continuationSeparator" w:id="1">
    <w:p w:rsidR="004940E9" w:rsidRDefault="004940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otumChe">
    <w:panose1 w:val="020B0609000101010101"/>
    <w:charset w:val="81"/>
    <w:family w:val="modern"/>
    <w:pitch w:val="fixed"/>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Arial Unicode MS"/>
    <w:charset w:val="86"/>
    <w:family w:val="script"/>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4EF" w:rsidRDefault="005F5261">
    <w:pPr>
      <w:pStyle w:val="a6"/>
      <w:jc w:val="center"/>
    </w:pPr>
    <w:fldSimple w:instr=" PAGE   \* MERGEFORMAT ">
      <w:r w:rsidR="001A5881">
        <w:rPr>
          <w:noProof/>
        </w:rPr>
        <w:t>33</w:t>
      </w:r>
    </w:fldSimple>
  </w:p>
  <w:p w:rsidR="00E924EF" w:rsidRDefault="00E924E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0E9" w:rsidRDefault="004940E9">
      <w:r>
        <w:separator/>
      </w:r>
    </w:p>
  </w:footnote>
  <w:footnote w:type="continuationSeparator" w:id="1">
    <w:p w:rsidR="004940E9" w:rsidRDefault="004940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000000E"/>
    <w:multiLevelType w:val="multilevel"/>
    <w:tmpl w:val="0000000E"/>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0000020"/>
    <w:multiLevelType w:val="multilevel"/>
    <w:tmpl w:val="00000020"/>
    <w:lvl w:ilvl="0">
      <w:start w:val="1"/>
      <w:numFmt w:val="decimal"/>
      <w:lvlText w:val="%1)"/>
      <w:lvlJc w:val="left"/>
      <w:pPr>
        <w:ind w:left="1272" w:hanging="420"/>
      </w:p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3">
    <w:nsid w:val="01B94633"/>
    <w:multiLevelType w:val="hybridMultilevel"/>
    <w:tmpl w:val="CD248650"/>
    <w:lvl w:ilvl="0" w:tplc="0409000F">
      <w:start w:val="1"/>
      <w:numFmt w:val="decimal"/>
      <w:lvlText w:val="%1."/>
      <w:lvlJc w:val="left"/>
      <w:pPr>
        <w:tabs>
          <w:tab w:val="num" w:pos="1270"/>
        </w:tabs>
        <w:ind w:left="1270" w:hanging="420"/>
      </w:pPr>
    </w:lvl>
    <w:lvl w:ilvl="1" w:tplc="04090019" w:tentative="1">
      <w:start w:val="1"/>
      <w:numFmt w:val="lowerLetter"/>
      <w:lvlText w:val="%2)"/>
      <w:lvlJc w:val="left"/>
      <w:pPr>
        <w:tabs>
          <w:tab w:val="num" w:pos="1690"/>
        </w:tabs>
        <w:ind w:left="1690" w:hanging="420"/>
      </w:pPr>
    </w:lvl>
    <w:lvl w:ilvl="2" w:tplc="0409001B" w:tentative="1">
      <w:start w:val="1"/>
      <w:numFmt w:val="lowerRoman"/>
      <w:lvlText w:val="%3."/>
      <w:lvlJc w:val="righ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9" w:tentative="1">
      <w:start w:val="1"/>
      <w:numFmt w:val="lowerLetter"/>
      <w:lvlText w:val="%5)"/>
      <w:lvlJc w:val="left"/>
      <w:pPr>
        <w:tabs>
          <w:tab w:val="num" w:pos="2950"/>
        </w:tabs>
        <w:ind w:left="2950" w:hanging="420"/>
      </w:pPr>
    </w:lvl>
    <w:lvl w:ilvl="5" w:tplc="0409001B" w:tentative="1">
      <w:start w:val="1"/>
      <w:numFmt w:val="lowerRoman"/>
      <w:lvlText w:val="%6."/>
      <w:lvlJc w:val="righ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9" w:tentative="1">
      <w:start w:val="1"/>
      <w:numFmt w:val="lowerLetter"/>
      <w:lvlText w:val="%8)"/>
      <w:lvlJc w:val="left"/>
      <w:pPr>
        <w:tabs>
          <w:tab w:val="num" w:pos="4210"/>
        </w:tabs>
        <w:ind w:left="4210" w:hanging="420"/>
      </w:pPr>
    </w:lvl>
    <w:lvl w:ilvl="8" w:tplc="0409001B" w:tentative="1">
      <w:start w:val="1"/>
      <w:numFmt w:val="lowerRoman"/>
      <w:lvlText w:val="%9."/>
      <w:lvlJc w:val="right"/>
      <w:pPr>
        <w:tabs>
          <w:tab w:val="num" w:pos="4630"/>
        </w:tabs>
        <w:ind w:left="4630" w:hanging="420"/>
      </w:pPr>
    </w:lvl>
  </w:abstractNum>
  <w:abstractNum w:abstractNumId="4">
    <w:nsid w:val="0A6A30C2"/>
    <w:multiLevelType w:val="multilevel"/>
    <w:tmpl w:val="68D0905C"/>
    <w:lvl w:ilvl="0">
      <w:start w:val="1"/>
      <w:numFmt w:val="decimal"/>
      <w:lvlText w:val="%1."/>
      <w:lvlJc w:val="left"/>
      <w:pPr>
        <w:ind w:left="420" w:hanging="420"/>
      </w:pPr>
      <w:rPr>
        <w:rFonts w:hint="eastAsia"/>
      </w:rPr>
    </w:lvl>
    <w:lvl w:ilvl="1">
      <w:start w:val="1"/>
      <w:numFmt w:val="decimal"/>
      <w:isLg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123B04"/>
    <w:multiLevelType w:val="hybridMultilevel"/>
    <w:tmpl w:val="0804F7B8"/>
    <w:lvl w:ilvl="0" w:tplc="09D24240">
      <w:start w:val="1"/>
      <w:numFmt w:val="decimal"/>
      <w:lvlText w:val="%1."/>
      <w:lvlJc w:val="left"/>
      <w:pPr>
        <w:ind w:left="9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D2C1020"/>
    <w:multiLevelType w:val="hybridMultilevel"/>
    <w:tmpl w:val="AB64BAA4"/>
    <w:lvl w:ilvl="0" w:tplc="0409000D">
      <w:start w:val="1"/>
      <w:numFmt w:val="bullet"/>
      <w:lvlText w:val=""/>
      <w:lvlJc w:val="left"/>
      <w:pPr>
        <w:tabs>
          <w:tab w:val="num" w:pos="366"/>
        </w:tabs>
        <w:ind w:left="366" w:hanging="360"/>
      </w:pPr>
      <w:rPr>
        <w:rFonts w:ascii="Wingdings" w:hAnsi="Wingdings" w:hint="default"/>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7">
    <w:nsid w:val="18192E15"/>
    <w:multiLevelType w:val="hybridMultilevel"/>
    <w:tmpl w:val="4C3851DE"/>
    <w:lvl w:ilvl="0" w:tplc="F6EEBF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C97A06"/>
    <w:multiLevelType w:val="multilevel"/>
    <w:tmpl w:val="18C97A06"/>
    <w:lvl w:ilvl="0">
      <w:start w:val="1"/>
      <w:numFmt w:val="japaneseCounting"/>
      <w:lvlText w:val="%1、"/>
      <w:lvlJc w:val="left"/>
      <w:pPr>
        <w:tabs>
          <w:tab w:val="num" w:pos="1980"/>
        </w:tabs>
        <w:ind w:left="198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1F40079C"/>
    <w:multiLevelType w:val="multilevel"/>
    <w:tmpl w:val="1F4007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08C4C7B"/>
    <w:multiLevelType w:val="hybridMultilevel"/>
    <w:tmpl w:val="A9D27586"/>
    <w:lvl w:ilvl="0" w:tplc="04090017">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2227763B"/>
    <w:multiLevelType w:val="hybridMultilevel"/>
    <w:tmpl w:val="982AF8CC"/>
    <w:lvl w:ilvl="0" w:tplc="14C88360">
      <w:start w:val="1"/>
      <w:numFmt w:val="decimalEnclosedCircle"/>
      <w:lvlText w:val="%1"/>
      <w:lvlJc w:val="left"/>
      <w:pPr>
        <w:ind w:left="780" w:hanging="360"/>
      </w:pPr>
      <w:rPr>
        <w:rFonts w:ascii="DotumChe" w:eastAsia="DotumChe" w:hAnsi="DotumChe"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57F29BC"/>
    <w:multiLevelType w:val="hybridMultilevel"/>
    <w:tmpl w:val="95E2A04E"/>
    <w:lvl w:ilvl="0" w:tplc="F6EEBF6C">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0A5665F"/>
    <w:multiLevelType w:val="multilevel"/>
    <w:tmpl w:val="30A5665F"/>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4">
    <w:nsid w:val="30B25446"/>
    <w:multiLevelType w:val="hybridMultilevel"/>
    <w:tmpl w:val="E8AA3F28"/>
    <w:lvl w:ilvl="0" w:tplc="06449BA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37A43FF0"/>
    <w:multiLevelType w:val="hybridMultilevel"/>
    <w:tmpl w:val="375420CA"/>
    <w:lvl w:ilvl="0" w:tplc="14C88360">
      <w:start w:val="1"/>
      <w:numFmt w:val="decimalEnclosedCircle"/>
      <w:lvlText w:val="%1"/>
      <w:lvlJc w:val="left"/>
      <w:pPr>
        <w:ind w:left="900" w:hanging="420"/>
      </w:pPr>
      <w:rPr>
        <w:rFonts w:ascii="DotumChe" w:eastAsia="DotumChe" w:hAnsi="DotumChe"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40541FFC"/>
    <w:multiLevelType w:val="hybridMultilevel"/>
    <w:tmpl w:val="9F6A1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DD1D5B"/>
    <w:multiLevelType w:val="hybridMultilevel"/>
    <w:tmpl w:val="DB0E3314"/>
    <w:lvl w:ilvl="0" w:tplc="0409000D">
      <w:start w:val="1"/>
      <w:numFmt w:val="bullet"/>
      <w:lvlText w:val=""/>
      <w:lvlJc w:val="left"/>
      <w:pPr>
        <w:tabs>
          <w:tab w:val="num" w:pos="366"/>
        </w:tabs>
        <w:ind w:left="366" w:hanging="360"/>
      </w:pPr>
      <w:rPr>
        <w:rFonts w:ascii="Wingdings" w:hAnsi="Wingdings" w:hint="default"/>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18">
    <w:nsid w:val="4574356A"/>
    <w:multiLevelType w:val="hybridMultilevel"/>
    <w:tmpl w:val="73700B7E"/>
    <w:lvl w:ilvl="0" w:tplc="0409000D">
      <w:start w:val="1"/>
      <w:numFmt w:val="bullet"/>
      <w:lvlText w:val=""/>
      <w:lvlJc w:val="left"/>
      <w:pPr>
        <w:tabs>
          <w:tab w:val="num" w:pos="366"/>
        </w:tabs>
        <w:ind w:left="366" w:hanging="360"/>
      </w:pPr>
      <w:rPr>
        <w:rFonts w:ascii="Wingdings" w:hAnsi="Wingdings" w:hint="default"/>
      </w:rPr>
    </w:lvl>
    <w:lvl w:ilvl="1" w:tplc="A8F69374">
      <w:start w:val="1"/>
      <w:numFmt w:val="decimal"/>
      <w:lvlText w:val="%2)"/>
      <w:lvlJc w:val="left"/>
      <w:pPr>
        <w:ind w:left="846" w:hanging="420"/>
      </w:pPr>
      <w:rPr>
        <w:rFonts w:hint="default"/>
      </w:r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19">
    <w:nsid w:val="4AD50063"/>
    <w:multiLevelType w:val="multilevel"/>
    <w:tmpl w:val="4AD50063"/>
    <w:lvl w:ilvl="0">
      <w:start w:val="1"/>
      <w:numFmt w:val="bullet"/>
      <w:lvlText w:val=""/>
      <w:lvlJc w:val="left"/>
      <w:pPr>
        <w:tabs>
          <w:tab w:val="num" w:pos="1331"/>
        </w:tabs>
        <w:ind w:left="1331" w:hanging="371"/>
      </w:pPr>
      <w:rPr>
        <w:rFonts w:ascii="Symbol" w:hAnsi="Symbol" w:hint="default"/>
        <w:color w:val="auto"/>
      </w:rPr>
    </w:lvl>
    <w:lvl w:ilvl="1">
      <w:start w:val="1"/>
      <w:numFmt w:val="bullet"/>
      <w:lvlText w:val=""/>
      <w:lvlJc w:val="left"/>
      <w:pPr>
        <w:tabs>
          <w:tab w:val="num" w:pos="1271"/>
        </w:tabs>
        <w:ind w:left="1271" w:hanging="371"/>
      </w:pPr>
      <w:rPr>
        <w:rFonts w:ascii="Symbol" w:hAnsi="Symbol" w:hint="default"/>
        <w:color w:val="auto"/>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20">
    <w:nsid w:val="4F5B26F3"/>
    <w:multiLevelType w:val="hybridMultilevel"/>
    <w:tmpl w:val="D7F0CD70"/>
    <w:lvl w:ilvl="0" w:tplc="EB1E5E14">
      <w:start w:val="1"/>
      <w:numFmt w:val="chineseCountingThousand"/>
      <w:lvlText w:val="(%1)"/>
      <w:lvlJc w:val="left"/>
      <w:pPr>
        <w:ind w:left="840" w:hanging="420"/>
      </w:pPr>
    </w:lvl>
    <w:lvl w:ilvl="1" w:tplc="A076686E" w:tentative="1">
      <w:start w:val="1"/>
      <w:numFmt w:val="lowerLetter"/>
      <w:lvlText w:val="%2)"/>
      <w:lvlJc w:val="left"/>
      <w:pPr>
        <w:ind w:left="1260" w:hanging="420"/>
      </w:pPr>
    </w:lvl>
    <w:lvl w:ilvl="2" w:tplc="ADAC4352" w:tentative="1">
      <w:start w:val="1"/>
      <w:numFmt w:val="lowerRoman"/>
      <w:lvlText w:val="%3."/>
      <w:lvlJc w:val="right"/>
      <w:pPr>
        <w:ind w:left="1680" w:hanging="420"/>
      </w:pPr>
    </w:lvl>
    <w:lvl w:ilvl="3" w:tplc="213EC930" w:tentative="1">
      <w:start w:val="1"/>
      <w:numFmt w:val="decimal"/>
      <w:lvlText w:val="%4."/>
      <w:lvlJc w:val="left"/>
      <w:pPr>
        <w:ind w:left="2100" w:hanging="420"/>
      </w:pPr>
    </w:lvl>
    <w:lvl w:ilvl="4" w:tplc="C21E7AA4" w:tentative="1">
      <w:start w:val="1"/>
      <w:numFmt w:val="lowerLetter"/>
      <w:lvlText w:val="%5)"/>
      <w:lvlJc w:val="left"/>
      <w:pPr>
        <w:ind w:left="2520" w:hanging="420"/>
      </w:pPr>
    </w:lvl>
    <w:lvl w:ilvl="5" w:tplc="4A5E492C" w:tentative="1">
      <w:start w:val="1"/>
      <w:numFmt w:val="lowerRoman"/>
      <w:lvlText w:val="%6."/>
      <w:lvlJc w:val="right"/>
      <w:pPr>
        <w:ind w:left="2940" w:hanging="420"/>
      </w:pPr>
    </w:lvl>
    <w:lvl w:ilvl="6" w:tplc="76504438" w:tentative="1">
      <w:start w:val="1"/>
      <w:numFmt w:val="decimal"/>
      <w:lvlText w:val="%7."/>
      <w:lvlJc w:val="left"/>
      <w:pPr>
        <w:ind w:left="3360" w:hanging="420"/>
      </w:pPr>
    </w:lvl>
    <w:lvl w:ilvl="7" w:tplc="84402C9A" w:tentative="1">
      <w:start w:val="1"/>
      <w:numFmt w:val="lowerLetter"/>
      <w:lvlText w:val="%8)"/>
      <w:lvlJc w:val="left"/>
      <w:pPr>
        <w:ind w:left="3780" w:hanging="420"/>
      </w:pPr>
    </w:lvl>
    <w:lvl w:ilvl="8" w:tplc="81260D60" w:tentative="1">
      <w:start w:val="1"/>
      <w:numFmt w:val="lowerRoman"/>
      <w:lvlText w:val="%9."/>
      <w:lvlJc w:val="right"/>
      <w:pPr>
        <w:ind w:left="4200" w:hanging="420"/>
      </w:pPr>
    </w:lvl>
  </w:abstractNum>
  <w:abstractNum w:abstractNumId="21">
    <w:nsid w:val="50912126"/>
    <w:multiLevelType w:val="hybridMultilevel"/>
    <w:tmpl w:val="C8921238"/>
    <w:lvl w:ilvl="0" w:tplc="7360A104">
      <w:start w:val="5"/>
      <w:numFmt w:val="decimal"/>
      <w:lvlText w:val="%1"/>
      <w:lvlJc w:val="left"/>
      <w:pPr>
        <w:ind w:left="900" w:hanging="420"/>
      </w:pPr>
      <w:rPr>
        <w:rFonts w:ascii="DotumChe" w:eastAsia="DotumChe" w:hAnsi="DotumChe"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52E032A"/>
    <w:multiLevelType w:val="hybridMultilevel"/>
    <w:tmpl w:val="924C1196"/>
    <w:lvl w:ilvl="0" w:tplc="E45C5834">
      <w:start w:val="1"/>
      <w:numFmt w:val="japaneseCounting"/>
      <w:lvlText w:val="%1、"/>
      <w:lvlJc w:val="left"/>
      <w:pPr>
        <w:ind w:left="720" w:hanging="720"/>
      </w:pPr>
      <w:rPr>
        <w:rFonts w:hint="default"/>
      </w:rPr>
    </w:lvl>
    <w:lvl w:ilvl="1" w:tplc="57BC1C58" w:tentative="1">
      <w:start w:val="1"/>
      <w:numFmt w:val="lowerLetter"/>
      <w:lvlText w:val="%2)"/>
      <w:lvlJc w:val="left"/>
      <w:pPr>
        <w:ind w:left="840" w:hanging="420"/>
      </w:pPr>
    </w:lvl>
    <w:lvl w:ilvl="2" w:tplc="CD40A568" w:tentative="1">
      <w:start w:val="1"/>
      <w:numFmt w:val="lowerRoman"/>
      <w:lvlText w:val="%3."/>
      <w:lvlJc w:val="right"/>
      <w:pPr>
        <w:ind w:left="1260" w:hanging="420"/>
      </w:pPr>
    </w:lvl>
    <w:lvl w:ilvl="3" w:tplc="FB046A58" w:tentative="1">
      <w:start w:val="1"/>
      <w:numFmt w:val="decimal"/>
      <w:lvlText w:val="%4."/>
      <w:lvlJc w:val="left"/>
      <w:pPr>
        <w:ind w:left="1680" w:hanging="420"/>
      </w:pPr>
    </w:lvl>
    <w:lvl w:ilvl="4" w:tplc="291204CA" w:tentative="1">
      <w:start w:val="1"/>
      <w:numFmt w:val="lowerLetter"/>
      <w:lvlText w:val="%5)"/>
      <w:lvlJc w:val="left"/>
      <w:pPr>
        <w:ind w:left="2100" w:hanging="420"/>
      </w:pPr>
    </w:lvl>
    <w:lvl w:ilvl="5" w:tplc="F67A3E96" w:tentative="1">
      <w:start w:val="1"/>
      <w:numFmt w:val="lowerRoman"/>
      <w:lvlText w:val="%6."/>
      <w:lvlJc w:val="right"/>
      <w:pPr>
        <w:ind w:left="2520" w:hanging="420"/>
      </w:pPr>
    </w:lvl>
    <w:lvl w:ilvl="6" w:tplc="546AFE7E" w:tentative="1">
      <w:start w:val="1"/>
      <w:numFmt w:val="decimal"/>
      <w:lvlText w:val="%7."/>
      <w:lvlJc w:val="left"/>
      <w:pPr>
        <w:ind w:left="2940" w:hanging="420"/>
      </w:pPr>
    </w:lvl>
    <w:lvl w:ilvl="7" w:tplc="C096BEFC" w:tentative="1">
      <w:start w:val="1"/>
      <w:numFmt w:val="lowerLetter"/>
      <w:lvlText w:val="%8)"/>
      <w:lvlJc w:val="left"/>
      <w:pPr>
        <w:ind w:left="3360" w:hanging="420"/>
      </w:pPr>
    </w:lvl>
    <w:lvl w:ilvl="8" w:tplc="7E227E5A" w:tentative="1">
      <w:start w:val="1"/>
      <w:numFmt w:val="lowerRoman"/>
      <w:lvlText w:val="%9."/>
      <w:lvlJc w:val="right"/>
      <w:pPr>
        <w:ind w:left="3780" w:hanging="420"/>
      </w:pPr>
    </w:lvl>
  </w:abstractNum>
  <w:abstractNum w:abstractNumId="23">
    <w:nsid w:val="56DA2499"/>
    <w:multiLevelType w:val="hybridMultilevel"/>
    <w:tmpl w:val="71D8C99A"/>
    <w:lvl w:ilvl="0" w:tplc="F10CD7FE">
      <w:start w:val="1"/>
      <w:numFmt w:val="chineseCountingThousand"/>
      <w:lvlText w:val="%1、"/>
      <w:lvlJc w:val="left"/>
      <w:pPr>
        <w:ind w:left="420" w:hanging="420"/>
      </w:pPr>
    </w:lvl>
    <w:lvl w:ilvl="1" w:tplc="B9B61990" w:tentative="1">
      <w:start w:val="1"/>
      <w:numFmt w:val="lowerLetter"/>
      <w:lvlText w:val="%2)"/>
      <w:lvlJc w:val="left"/>
      <w:pPr>
        <w:ind w:left="840" w:hanging="420"/>
      </w:pPr>
    </w:lvl>
    <w:lvl w:ilvl="2" w:tplc="00ECDDE8" w:tentative="1">
      <w:start w:val="1"/>
      <w:numFmt w:val="lowerRoman"/>
      <w:lvlText w:val="%3."/>
      <w:lvlJc w:val="right"/>
      <w:pPr>
        <w:ind w:left="1260" w:hanging="420"/>
      </w:pPr>
    </w:lvl>
    <w:lvl w:ilvl="3" w:tplc="A564963A" w:tentative="1">
      <w:start w:val="1"/>
      <w:numFmt w:val="decimal"/>
      <w:lvlText w:val="%4."/>
      <w:lvlJc w:val="left"/>
      <w:pPr>
        <w:ind w:left="1680" w:hanging="420"/>
      </w:pPr>
    </w:lvl>
    <w:lvl w:ilvl="4" w:tplc="CBE81B50" w:tentative="1">
      <w:start w:val="1"/>
      <w:numFmt w:val="lowerLetter"/>
      <w:lvlText w:val="%5)"/>
      <w:lvlJc w:val="left"/>
      <w:pPr>
        <w:ind w:left="2100" w:hanging="420"/>
      </w:pPr>
    </w:lvl>
    <w:lvl w:ilvl="5" w:tplc="4AC4CDDC" w:tentative="1">
      <w:start w:val="1"/>
      <w:numFmt w:val="lowerRoman"/>
      <w:lvlText w:val="%6."/>
      <w:lvlJc w:val="right"/>
      <w:pPr>
        <w:ind w:left="2520" w:hanging="420"/>
      </w:pPr>
    </w:lvl>
    <w:lvl w:ilvl="6" w:tplc="FCA61FCC" w:tentative="1">
      <w:start w:val="1"/>
      <w:numFmt w:val="decimal"/>
      <w:lvlText w:val="%7."/>
      <w:lvlJc w:val="left"/>
      <w:pPr>
        <w:ind w:left="2940" w:hanging="420"/>
      </w:pPr>
    </w:lvl>
    <w:lvl w:ilvl="7" w:tplc="4564963E" w:tentative="1">
      <w:start w:val="1"/>
      <w:numFmt w:val="lowerLetter"/>
      <w:lvlText w:val="%8)"/>
      <w:lvlJc w:val="left"/>
      <w:pPr>
        <w:ind w:left="3360" w:hanging="420"/>
      </w:pPr>
    </w:lvl>
    <w:lvl w:ilvl="8" w:tplc="39249302" w:tentative="1">
      <w:start w:val="1"/>
      <w:numFmt w:val="lowerRoman"/>
      <w:lvlText w:val="%9."/>
      <w:lvlJc w:val="right"/>
      <w:pPr>
        <w:ind w:left="3780" w:hanging="420"/>
      </w:pPr>
    </w:lvl>
  </w:abstractNum>
  <w:abstractNum w:abstractNumId="24">
    <w:nsid w:val="581326AA"/>
    <w:multiLevelType w:val="hybridMultilevel"/>
    <w:tmpl w:val="20C6C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23E67E"/>
    <w:multiLevelType w:val="singleLevel"/>
    <w:tmpl w:val="5923E67E"/>
    <w:lvl w:ilvl="0">
      <w:start w:val="1"/>
      <w:numFmt w:val="decimal"/>
      <w:suff w:val="nothing"/>
      <w:lvlText w:val="%1）"/>
      <w:lvlJc w:val="left"/>
    </w:lvl>
  </w:abstractNum>
  <w:abstractNum w:abstractNumId="26">
    <w:nsid w:val="5A0248A0"/>
    <w:multiLevelType w:val="multilevel"/>
    <w:tmpl w:val="68D0905C"/>
    <w:lvl w:ilvl="0">
      <w:start w:val="1"/>
      <w:numFmt w:val="decimal"/>
      <w:lvlText w:val="%1."/>
      <w:lvlJc w:val="left"/>
      <w:pPr>
        <w:ind w:left="420" w:hanging="420"/>
      </w:pPr>
      <w:rPr>
        <w:rFonts w:hint="eastAsia"/>
      </w:rPr>
    </w:lvl>
    <w:lvl w:ilvl="1">
      <w:start w:val="1"/>
      <w:numFmt w:val="decimal"/>
      <w:isLg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5A28E34F"/>
    <w:multiLevelType w:val="singleLevel"/>
    <w:tmpl w:val="5A28E34F"/>
    <w:lvl w:ilvl="0">
      <w:start w:val="2"/>
      <w:numFmt w:val="decimal"/>
      <w:lvlText w:val="%1."/>
      <w:lvlJc w:val="left"/>
      <w:pPr>
        <w:tabs>
          <w:tab w:val="left" w:pos="312"/>
        </w:tabs>
      </w:pPr>
      <w:rPr>
        <w:rFonts w:cs="Times New Roman"/>
      </w:rPr>
    </w:lvl>
  </w:abstractNum>
  <w:abstractNum w:abstractNumId="28">
    <w:nsid w:val="5A28EB8B"/>
    <w:multiLevelType w:val="singleLevel"/>
    <w:tmpl w:val="5A28EB8B"/>
    <w:lvl w:ilvl="0">
      <w:start w:val="1"/>
      <w:numFmt w:val="decimal"/>
      <w:suff w:val="nothing"/>
      <w:lvlText w:val="（%1）"/>
      <w:lvlJc w:val="left"/>
      <w:rPr>
        <w:rFonts w:cs="Times New Roman"/>
      </w:rPr>
    </w:lvl>
  </w:abstractNum>
  <w:abstractNum w:abstractNumId="29">
    <w:nsid w:val="5A28EBD5"/>
    <w:multiLevelType w:val="singleLevel"/>
    <w:tmpl w:val="5A28EBD5"/>
    <w:lvl w:ilvl="0">
      <w:start w:val="1"/>
      <w:numFmt w:val="decimal"/>
      <w:suff w:val="nothing"/>
      <w:lvlText w:val="（%1）"/>
      <w:lvlJc w:val="left"/>
      <w:rPr>
        <w:rFonts w:cs="Times New Roman"/>
      </w:rPr>
    </w:lvl>
  </w:abstractNum>
  <w:abstractNum w:abstractNumId="30">
    <w:nsid w:val="5CA14B5F"/>
    <w:multiLevelType w:val="hybridMultilevel"/>
    <w:tmpl w:val="97BC965A"/>
    <w:lvl w:ilvl="0" w:tplc="E20EDFBC">
      <w:start w:val="1"/>
      <w:numFmt w:val="decimal"/>
      <w:lvlText w:val="%1."/>
      <w:lvlJc w:val="left"/>
      <w:pPr>
        <w:ind w:left="420" w:hanging="420"/>
      </w:pPr>
    </w:lvl>
    <w:lvl w:ilvl="1" w:tplc="CA4A02A6" w:tentative="1">
      <w:start w:val="1"/>
      <w:numFmt w:val="lowerLetter"/>
      <w:lvlText w:val="%2)"/>
      <w:lvlJc w:val="left"/>
      <w:pPr>
        <w:ind w:left="840" w:hanging="420"/>
      </w:pPr>
    </w:lvl>
    <w:lvl w:ilvl="2" w:tplc="0838B61A">
      <w:start w:val="1"/>
      <w:numFmt w:val="lowerRoman"/>
      <w:lvlText w:val="%3."/>
      <w:lvlJc w:val="right"/>
      <w:pPr>
        <w:ind w:left="1260" w:hanging="420"/>
      </w:pPr>
    </w:lvl>
    <w:lvl w:ilvl="3" w:tplc="B19E9DDE" w:tentative="1">
      <w:start w:val="1"/>
      <w:numFmt w:val="decimal"/>
      <w:lvlText w:val="%4."/>
      <w:lvlJc w:val="left"/>
      <w:pPr>
        <w:ind w:left="1680" w:hanging="420"/>
      </w:pPr>
    </w:lvl>
    <w:lvl w:ilvl="4" w:tplc="C41052EA" w:tentative="1">
      <w:start w:val="1"/>
      <w:numFmt w:val="lowerLetter"/>
      <w:lvlText w:val="%5)"/>
      <w:lvlJc w:val="left"/>
      <w:pPr>
        <w:ind w:left="2100" w:hanging="420"/>
      </w:pPr>
    </w:lvl>
    <w:lvl w:ilvl="5" w:tplc="42C84F92" w:tentative="1">
      <w:start w:val="1"/>
      <w:numFmt w:val="lowerRoman"/>
      <w:lvlText w:val="%6."/>
      <w:lvlJc w:val="right"/>
      <w:pPr>
        <w:ind w:left="2520" w:hanging="420"/>
      </w:pPr>
    </w:lvl>
    <w:lvl w:ilvl="6" w:tplc="15D26F46" w:tentative="1">
      <w:start w:val="1"/>
      <w:numFmt w:val="decimal"/>
      <w:lvlText w:val="%7."/>
      <w:lvlJc w:val="left"/>
      <w:pPr>
        <w:ind w:left="2940" w:hanging="420"/>
      </w:pPr>
    </w:lvl>
    <w:lvl w:ilvl="7" w:tplc="5762CDF6" w:tentative="1">
      <w:start w:val="1"/>
      <w:numFmt w:val="lowerLetter"/>
      <w:lvlText w:val="%8)"/>
      <w:lvlJc w:val="left"/>
      <w:pPr>
        <w:ind w:left="3360" w:hanging="420"/>
      </w:pPr>
    </w:lvl>
    <w:lvl w:ilvl="8" w:tplc="E68E55FE" w:tentative="1">
      <w:start w:val="1"/>
      <w:numFmt w:val="lowerRoman"/>
      <w:lvlText w:val="%9."/>
      <w:lvlJc w:val="right"/>
      <w:pPr>
        <w:ind w:left="3780" w:hanging="420"/>
      </w:pPr>
    </w:lvl>
  </w:abstractNum>
  <w:abstractNum w:abstractNumId="31">
    <w:nsid w:val="5D96037E"/>
    <w:multiLevelType w:val="hybridMultilevel"/>
    <w:tmpl w:val="2ED4EB8A"/>
    <w:lvl w:ilvl="0" w:tplc="EB7C9A10">
      <w:start w:val="1"/>
      <w:numFmt w:val="decimal"/>
      <w:lvlText w:val="%1."/>
      <w:lvlJc w:val="left"/>
      <w:pPr>
        <w:tabs>
          <w:tab w:val="num" w:pos="1275"/>
        </w:tabs>
        <w:ind w:left="1275" w:hanging="420"/>
      </w:pPr>
    </w:lvl>
    <w:lvl w:ilvl="1" w:tplc="C45690E6" w:tentative="1">
      <w:start w:val="1"/>
      <w:numFmt w:val="lowerLetter"/>
      <w:lvlText w:val="%2)"/>
      <w:lvlJc w:val="left"/>
      <w:pPr>
        <w:tabs>
          <w:tab w:val="num" w:pos="1695"/>
        </w:tabs>
        <w:ind w:left="1695" w:hanging="420"/>
      </w:pPr>
    </w:lvl>
    <w:lvl w:ilvl="2" w:tplc="62222586" w:tentative="1">
      <w:start w:val="1"/>
      <w:numFmt w:val="lowerRoman"/>
      <w:lvlText w:val="%3."/>
      <w:lvlJc w:val="right"/>
      <w:pPr>
        <w:tabs>
          <w:tab w:val="num" w:pos="2115"/>
        </w:tabs>
        <w:ind w:left="2115" w:hanging="420"/>
      </w:pPr>
    </w:lvl>
    <w:lvl w:ilvl="3" w:tplc="DF50AF9C" w:tentative="1">
      <w:start w:val="1"/>
      <w:numFmt w:val="decimal"/>
      <w:lvlText w:val="%4."/>
      <w:lvlJc w:val="left"/>
      <w:pPr>
        <w:tabs>
          <w:tab w:val="num" w:pos="2535"/>
        </w:tabs>
        <w:ind w:left="2535" w:hanging="420"/>
      </w:pPr>
    </w:lvl>
    <w:lvl w:ilvl="4" w:tplc="7AA45ABE" w:tentative="1">
      <w:start w:val="1"/>
      <w:numFmt w:val="lowerLetter"/>
      <w:lvlText w:val="%5)"/>
      <w:lvlJc w:val="left"/>
      <w:pPr>
        <w:tabs>
          <w:tab w:val="num" w:pos="2955"/>
        </w:tabs>
        <w:ind w:left="2955" w:hanging="420"/>
      </w:pPr>
    </w:lvl>
    <w:lvl w:ilvl="5" w:tplc="A7723D3A" w:tentative="1">
      <w:start w:val="1"/>
      <w:numFmt w:val="lowerRoman"/>
      <w:lvlText w:val="%6."/>
      <w:lvlJc w:val="right"/>
      <w:pPr>
        <w:tabs>
          <w:tab w:val="num" w:pos="3375"/>
        </w:tabs>
        <w:ind w:left="3375" w:hanging="420"/>
      </w:pPr>
    </w:lvl>
    <w:lvl w:ilvl="6" w:tplc="3D4E34F2" w:tentative="1">
      <w:start w:val="1"/>
      <w:numFmt w:val="decimal"/>
      <w:lvlText w:val="%7."/>
      <w:lvlJc w:val="left"/>
      <w:pPr>
        <w:tabs>
          <w:tab w:val="num" w:pos="3795"/>
        </w:tabs>
        <w:ind w:left="3795" w:hanging="420"/>
      </w:pPr>
    </w:lvl>
    <w:lvl w:ilvl="7" w:tplc="9342F6F4" w:tentative="1">
      <w:start w:val="1"/>
      <w:numFmt w:val="lowerLetter"/>
      <w:lvlText w:val="%8)"/>
      <w:lvlJc w:val="left"/>
      <w:pPr>
        <w:tabs>
          <w:tab w:val="num" w:pos="4215"/>
        </w:tabs>
        <w:ind w:left="4215" w:hanging="420"/>
      </w:pPr>
    </w:lvl>
    <w:lvl w:ilvl="8" w:tplc="75863398" w:tentative="1">
      <w:start w:val="1"/>
      <w:numFmt w:val="lowerRoman"/>
      <w:lvlText w:val="%9."/>
      <w:lvlJc w:val="right"/>
      <w:pPr>
        <w:tabs>
          <w:tab w:val="num" w:pos="4635"/>
        </w:tabs>
        <w:ind w:left="4635" w:hanging="420"/>
      </w:pPr>
    </w:lvl>
  </w:abstractNum>
  <w:abstractNum w:abstractNumId="32">
    <w:nsid w:val="6001585A"/>
    <w:multiLevelType w:val="multilevel"/>
    <w:tmpl w:val="6001585A"/>
    <w:lvl w:ilvl="0">
      <w:start w:val="1"/>
      <w:numFmt w:val="lowerLetter"/>
      <w:lvlText w:val="%1）"/>
      <w:lvlJc w:val="left"/>
      <w:pPr>
        <w:tabs>
          <w:tab w:val="num" w:pos="780"/>
        </w:tabs>
        <w:ind w:left="780" w:hanging="360"/>
      </w:pPr>
      <w:rPr>
        <w:rFonts w:cs="Times New Roman"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nsid w:val="62C7436D"/>
    <w:multiLevelType w:val="multilevel"/>
    <w:tmpl w:val="02E09308"/>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6383518D"/>
    <w:multiLevelType w:val="multilevel"/>
    <w:tmpl w:val="6383518D"/>
    <w:lvl w:ilvl="0">
      <w:start w:val="1"/>
      <w:numFmt w:val="lowerLetter"/>
      <w:lvlText w:val="%1）"/>
      <w:lvlJc w:val="left"/>
      <w:pPr>
        <w:tabs>
          <w:tab w:val="num" w:pos="780"/>
        </w:tabs>
        <w:ind w:left="780" w:hanging="360"/>
      </w:pPr>
      <w:rPr>
        <w:rFonts w:cs="Times New Roman"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nsid w:val="69250C9F"/>
    <w:multiLevelType w:val="hybridMultilevel"/>
    <w:tmpl w:val="DF7AEF3C"/>
    <w:lvl w:ilvl="0" w:tplc="D7EE6232">
      <w:start w:val="1"/>
      <w:numFmt w:val="decimal"/>
      <w:lvlText w:val="%1."/>
      <w:lvlJc w:val="left"/>
      <w:pPr>
        <w:tabs>
          <w:tab w:val="num" w:pos="1230"/>
        </w:tabs>
        <w:ind w:left="1230" w:hanging="420"/>
      </w:pPr>
    </w:lvl>
    <w:lvl w:ilvl="1" w:tplc="04090019" w:tentative="1">
      <w:start w:val="1"/>
      <w:numFmt w:val="lowerLetter"/>
      <w:lvlText w:val="%2)"/>
      <w:lvlJc w:val="left"/>
      <w:pPr>
        <w:tabs>
          <w:tab w:val="num" w:pos="1650"/>
        </w:tabs>
        <w:ind w:left="1650" w:hanging="420"/>
      </w:pPr>
    </w:lvl>
    <w:lvl w:ilvl="2" w:tplc="0409001B" w:tentative="1">
      <w:start w:val="1"/>
      <w:numFmt w:val="lowerRoman"/>
      <w:lvlText w:val="%3."/>
      <w:lvlJc w:val="right"/>
      <w:pPr>
        <w:tabs>
          <w:tab w:val="num" w:pos="2070"/>
        </w:tabs>
        <w:ind w:left="2070" w:hanging="420"/>
      </w:pPr>
    </w:lvl>
    <w:lvl w:ilvl="3" w:tplc="0409000F" w:tentative="1">
      <w:start w:val="1"/>
      <w:numFmt w:val="decimal"/>
      <w:lvlText w:val="%4."/>
      <w:lvlJc w:val="left"/>
      <w:pPr>
        <w:tabs>
          <w:tab w:val="num" w:pos="2490"/>
        </w:tabs>
        <w:ind w:left="2490" w:hanging="420"/>
      </w:pPr>
    </w:lvl>
    <w:lvl w:ilvl="4" w:tplc="04090019" w:tentative="1">
      <w:start w:val="1"/>
      <w:numFmt w:val="lowerLetter"/>
      <w:lvlText w:val="%5)"/>
      <w:lvlJc w:val="left"/>
      <w:pPr>
        <w:tabs>
          <w:tab w:val="num" w:pos="2910"/>
        </w:tabs>
        <w:ind w:left="2910" w:hanging="420"/>
      </w:pPr>
    </w:lvl>
    <w:lvl w:ilvl="5" w:tplc="0409001B" w:tentative="1">
      <w:start w:val="1"/>
      <w:numFmt w:val="lowerRoman"/>
      <w:lvlText w:val="%6."/>
      <w:lvlJc w:val="right"/>
      <w:pPr>
        <w:tabs>
          <w:tab w:val="num" w:pos="3330"/>
        </w:tabs>
        <w:ind w:left="3330" w:hanging="420"/>
      </w:pPr>
    </w:lvl>
    <w:lvl w:ilvl="6" w:tplc="0409000F" w:tentative="1">
      <w:start w:val="1"/>
      <w:numFmt w:val="decimal"/>
      <w:lvlText w:val="%7."/>
      <w:lvlJc w:val="left"/>
      <w:pPr>
        <w:tabs>
          <w:tab w:val="num" w:pos="3750"/>
        </w:tabs>
        <w:ind w:left="3750" w:hanging="420"/>
      </w:pPr>
    </w:lvl>
    <w:lvl w:ilvl="7" w:tplc="04090019" w:tentative="1">
      <w:start w:val="1"/>
      <w:numFmt w:val="lowerLetter"/>
      <w:lvlText w:val="%8)"/>
      <w:lvlJc w:val="left"/>
      <w:pPr>
        <w:tabs>
          <w:tab w:val="num" w:pos="4170"/>
        </w:tabs>
        <w:ind w:left="4170" w:hanging="420"/>
      </w:pPr>
    </w:lvl>
    <w:lvl w:ilvl="8" w:tplc="0409001B" w:tentative="1">
      <w:start w:val="1"/>
      <w:numFmt w:val="lowerRoman"/>
      <w:lvlText w:val="%9."/>
      <w:lvlJc w:val="right"/>
      <w:pPr>
        <w:tabs>
          <w:tab w:val="num" w:pos="4590"/>
        </w:tabs>
        <w:ind w:left="4590" w:hanging="420"/>
      </w:pPr>
    </w:lvl>
  </w:abstractNum>
  <w:abstractNum w:abstractNumId="36">
    <w:nsid w:val="692B5FEC"/>
    <w:multiLevelType w:val="hybridMultilevel"/>
    <w:tmpl w:val="0526CAD4"/>
    <w:lvl w:ilvl="0" w:tplc="04090013">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947036F"/>
    <w:multiLevelType w:val="hybridMultilevel"/>
    <w:tmpl w:val="EB1883D6"/>
    <w:lvl w:ilvl="0" w:tplc="0409000D">
      <w:start w:val="1"/>
      <w:numFmt w:val="bullet"/>
      <w:lvlText w:val=""/>
      <w:lvlJc w:val="left"/>
      <w:pPr>
        <w:tabs>
          <w:tab w:val="num" w:pos="366"/>
        </w:tabs>
        <w:ind w:left="366" w:hanging="360"/>
      </w:pPr>
      <w:rPr>
        <w:rFonts w:ascii="Wingdings" w:hAnsi="Wingdings" w:hint="default"/>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num w:numId="1">
    <w:abstractNumId w:val="19"/>
  </w:num>
  <w:num w:numId="2">
    <w:abstractNumId w:val="8"/>
    <w:lvlOverride w:ilvl="0">
      <w:startOverride w:val="1"/>
    </w:lvlOverride>
  </w:num>
  <w:num w:numId="3">
    <w:abstractNumId w:val="13"/>
  </w:num>
  <w:num w:numId="4">
    <w:abstractNumId w:val="32"/>
  </w:num>
  <w:num w:numId="5">
    <w:abstractNumId w:val="34"/>
  </w:num>
  <w:num w:numId="6">
    <w:abstractNumId w:val="33"/>
  </w:num>
  <w:num w:numId="7">
    <w:abstractNumId w:val="11"/>
  </w:num>
  <w:num w:numId="8">
    <w:abstractNumId w:val="7"/>
  </w:num>
  <w:num w:numId="9">
    <w:abstractNumId w:val="10"/>
  </w:num>
  <w:num w:numId="10">
    <w:abstractNumId w:val="22"/>
  </w:num>
  <w:num w:numId="11">
    <w:abstractNumId w:val="0"/>
  </w:num>
  <w:num w:numId="12">
    <w:abstractNumId w:val="30"/>
  </w:num>
  <w:num w:numId="13">
    <w:abstractNumId w:val="14"/>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1"/>
  </w:num>
  <w:num w:numId="19">
    <w:abstractNumId w:val="20"/>
  </w:num>
  <w:num w:numId="20">
    <w:abstractNumId w:val="23"/>
  </w:num>
  <w:num w:numId="21">
    <w:abstractNumId w:val="3"/>
  </w:num>
  <w:num w:numId="22">
    <w:abstractNumId w:val="2"/>
  </w:num>
  <w:num w:numId="23">
    <w:abstractNumId w:val="25"/>
  </w:num>
  <w:num w:numId="24">
    <w:abstractNumId w:val="12"/>
  </w:num>
  <w:num w:numId="25">
    <w:abstractNumId w:val="15"/>
  </w:num>
  <w:num w:numId="26">
    <w:abstractNumId w:val="21"/>
  </w:num>
  <w:num w:numId="27">
    <w:abstractNumId w:val="9"/>
  </w:num>
  <w:num w:numId="28">
    <w:abstractNumId w:val="26"/>
  </w:num>
  <w:num w:numId="29">
    <w:abstractNumId w:val="18"/>
  </w:num>
  <w:num w:numId="30">
    <w:abstractNumId w:val="17"/>
  </w:num>
  <w:num w:numId="31">
    <w:abstractNumId w:val="37"/>
  </w:num>
  <w:num w:numId="32">
    <w:abstractNumId w:val="6"/>
  </w:num>
  <w:num w:numId="33">
    <w:abstractNumId w:val="4"/>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8"/>
  </w:num>
  <w:num w:numId="37">
    <w:abstractNumId w:val="29"/>
  </w:num>
  <w:num w:numId="38">
    <w:abstractNumId w:val="27"/>
  </w:num>
  <w:num w:numId="3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96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B94"/>
    <w:rsid w:val="0000604C"/>
    <w:rsid w:val="0000637E"/>
    <w:rsid w:val="0001390B"/>
    <w:rsid w:val="00013A58"/>
    <w:rsid w:val="00015C8D"/>
    <w:rsid w:val="000163E7"/>
    <w:rsid w:val="00020729"/>
    <w:rsid w:val="000272E5"/>
    <w:rsid w:val="00030CC9"/>
    <w:rsid w:val="000356EF"/>
    <w:rsid w:val="00051B64"/>
    <w:rsid w:val="0005576D"/>
    <w:rsid w:val="00061EEC"/>
    <w:rsid w:val="00064496"/>
    <w:rsid w:val="0006548E"/>
    <w:rsid w:val="0007055F"/>
    <w:rsid w:val="000718E3"/>
    <w:rsid w:val="0008247C"/>
    <w:rsid w:val="00082996"/>
    <w:rsid w:val="000857C9"/>
    <w:rsid w:val="000A319C"/>
    <w:rsid w:val="000B2174"/>
    <w:rsid w:val="000B281F"/>
    <w:rsid w:val="000B66E1"/>
    <w:rsid w:val="000D0488"/>
    <w:rsid w:val="000D49FD"/>
    <w:rsid w:val="000E1A61"/>
    <w:rsid w:val="000E33A8"/>
    <w:rsid w:val="000E4EA9"/>
    <w:rsid w:val="000E6916"/>
    <w:rsid w:val="000E6D10"/>
    <w:rsid w:val="000E707D"/>
    <w:rsid w:val="000F359F"/>
    <w:rsid w:val="000F3E16"/>
    <w:rsid w:val="00103BF9"/>
    <w:rsid w:val="00124BE1"/>
    <w:rsid w:val="00126CD4"/>
    <w:rsid w:val="0013371D"/>
    <w:rsid w:val="00136298"/>
    <w:rsid w:val="001366C2"/>
    <w:rsid w:val="001410B8"/>
    <w:rsid w:val="00142861"/>
    <w:rsid w:val="00144B95"/>
    <w:rsid w:val="00151BA3"/>
    <w:rsid w:val="00151F14"/>
    <w:rsid w:val="00155B54"/>
    <w:rsid w:val="0015758A"/>
    <w:rsid w:val="00160F54"/>
    <w:rsid w:val="00163B34"/>
    <w:rsid w:val="0017380D"/>
    <w:rsid w:val="001755B6"/>
    <w:rsid w:val="00177CD6"/>
    <w:rsid w:val="00182F6A"/>
    <w:rsid w:val="001836F4"/>
    <w:rsid w:val="00185DF1"/>
    <w:rsid w:val="00187B6B"/>
    <w:rsid w:val="00191844"/>
    <w:rsid w:val="00191CEF"/>
    <w:rsid w:val="001A5881"/>
    <w:rsid w:val="001A636A"/>
    <w:rsid w:val="001A65FF"/>
    <w:rsid w:val="001A7FBC"/>
    <w:rsid w:val="001B4F47"/>
    <w:rsid w:val="001B6EFD"/>
    <w:rsid w:val="001C19F9"/>
    <w:rsid w:val="001C2092"/>
    <w:rsid w:val="001C5998"/>
    <w:rsid w:val="001D18AF"/>
    <w:rsid w:val="001D2580"/>
    <w:rsid w:val="001D6651"/>
    <w:rsid w:val="001E2257"/>
    <w:rsid w:val="001E23EA"/>
    <w:rsid w:val="001E334B"/>
    <w:rsid w:val="001E5E97"/>
    <w:rsid w:val="001F60BF"/>
    <w:rsid w:val="002044A9"/>
    <w:rsid w:val="002171BB"/>
    <w:rsid w:val="00222DFD"/>
    <w:rsid w:val="0023269D"/>
    <w:rsid w:val="00235B06"/>
    <w:rsid w:val="002371AB"/>
    <w:rsid w:val="0024024F"/>
    <w:rsid w:val="00241D0F"/>
    <w:rsid w:val="002443CC"/>
    <w:rsid w:val="002471DF"/>
    <w:rsid w:val="00252DCD"/>
    <w:rsid w:val="00253155"/>
    <w:rsid w:val="00253818"/>
    <w:rsid w:val="0025455D"/>
    <w:rsid w:val="00257C43"/>
    <w:rsid w:val="002673E0"/>
    <w:rsid w:val="0027010C"/>
    <w:rsid w:val="002702A6"/>
    <w:rsid w:val="002757E6"/>
    <w:rsid w:val="002779C7"/>
    <w:rsid w:val="002857E0"/>
    <w:rsid w:val="0028626D"/>
    <w:rsid w:val="00291E52"/>
    <w:rsid w:val="002A4024"/>
    <w:rsid w:val="002B7F43"/>
    <w:rsid w:val="002C5AC3"/>
    <w:rsid w:val="002D07DA"/>
    <w:rsid w:val="002D6C46"/>
    <w:rsid w:val="002E0319"/>
    <w:rsid w:val="002E0368"/>
    <w:rsid w:val="002E41EF"/>
    <w:rsid w:val="002E480C"/>
    <w:rsid w:val="002E4A2C"/>
    <w:rsid w:val="002F3019"/>
    <w:rsid w:val="002F5332"/>
    <w:rsid w:val="002F5BB4"/>
    <w:rsid w:val="00302BBF"/>
    <w:rsid w:val="0032123C"/>
    <w:rsid w:val="003358AC"/>
    <w:rsid w:val="00354770"/>
    <w:rsid w:val="00362067"/>
    <w:rsid w:val="00364968"/>
    <w:rsid w:val="0036506D"/>
    <w:rsid w:val="003679C0"/>
    <w:rsid w:val="00374D57"/>
    <w:rsid w:val="003753BB"/>
    <w:rsid w:val="0038273D"/>
    <w:rsid w:val="00390FA7"/>
    <w:rsid w:val="003A127C"/>
    <w:rsid w:val="003A2152"/>
    <w:rsid w:val="003A3692"/>
    <w:rsid w:val="003B0006"/>
    <w:rsid w:val="003C593E"/>
    <w:rsid w:val="003D2627"/>
    <w:rsid w:val="003D4621"/>
    <w:rsid w:val="003D5615"/>
    <w:rsid w:val="003E7DCF"/>
    <w:rsid w:val="003F54F5"/>
    <w:rsid w:val="003F72FD"/>
    <w:rsid w:val="00420F01"/>
    <w:rsid w:val="00424C77"/>
    <w:rsid w:val="004406EB"/>
    <w:rsid w:val="00443AAF"/>
    <w:rsid w:val="00463984"/>
    <w:rsid w:val="00464D3B"/>
    <w:rsid w:val="0046556B"/>
    <w:rsid w:val="00471305"/>
    <w:rsid w:val="004715D3"/>
    <w:rsid w:val="00475429"/>
    <w:rsid w:val="004761C5"/>
    <w:rsid w:val="00483077"/>
    <w:rsid w:val="004940E9"/>
    <w:rsid w:val="0049424A"/>
    <w:rsid w:val="004B234A"/>
    <w:rsid w:val="004B4D23"/>
    <w:rsid w:val="004B4FFE"/>
    <w:rsid w:val="004B7318"/>
    <w:rsid w:val="004C0FAE"/>
    <w:rsid w:val="004C1F84"/>
    <w:rsid w:val="004D0F27"/>
    <w:rsid w:val="004E437A"/>
    <w:rsid w:val="004F4DD1"/>
    <w:rsid w:val="004F50F7"/>
    <w:rsid w:val="00501E2B"/>
    <w:rsid w:val="005054E5"/>
    <w:rsid w:val="00507BA5"/>
    <w:rsid w:val="00521EE3"/>
    <w:rsid w:val="00524434"/>
    <w:rsid w:val="00525A40"/>
    <w:rsid w:val="00535362"/>
    <w:rsid w:val="0053764B"/>
    <w:rsid w:val="00540DDD"/>
    <w:rsid w:val="00554A10"/>
    <w:rsid w:val="00557607"/>
    <w:rsid w:val="0056292A"/>
    <w:rsid w:val="00572584"/>
    <w:rsid w:val="00576D72"/>
    <w:rsid w:val="00577CD3"/>
    <w:rsid w:val="005815D0"/>
    <w:rsid w:val="00586DDA"/>
    <w:rsid w:val="0059108A"/>
    <w:rsid w:val="00591675"/>
    <w:rsid w:val="0059368F"/>
    <w:rsid w:val="00596D1C"/>
    <w:rsid w:val="005A3BD4"/>
    <w:rsid w:val="005B1ECC"/>
    <w:rsid w:val="005B208F"/>
    <w:rsid w:val="005B29AA"/>
    <w:rsid w:val="005B2EB2"/>
    <w:rsid w:val="005B3104"/>
    <w:rsid w:val="005E5787"/>
    <w:rsid w:val="005E6D0B"/>
    <w:rsid w:val="005F0638"/>
    <w:rsid w:val="005F0A46"/>
    <w:rsid w:val="005F5261"/>
    <w:rsid w:val="00606BF0"/>
    <w:rsid w:val="00614D2C"/>
    <w:rsid w:val="00642D2B"/>
    <w:rsid w:val="00654F86"/>
    <w:rsid w:val="006600F4"/>
    <w:rsid w:val="00662323"/>
    <w:rsid w:val="00662F01"/>
    <w:rsid w:val="0066600B"/>
    <w:rsid w:val="006670D2"/>
    <w:rsid w:val="00682CF8"/>
    <w:rsid w:val="00696BCD"/>
    <w:rsid w:val="00696D90"/>
    <w:rsid w:val="006B1542"/>
    <w:rsid w:val="006B6D1F"/>
    <w:rsid w:val="006C0920"/>
    <w:rsid w:val="006C0F9A"/>
    <w:rsid w:val="006E3478"/>
    <w:rsid w:val="00705573"/>
    <w:rsid w:val="00706B24"/>
    <w:rsid w:val="007078F0"/>
    <w:rsid w:val="00710989"/>
    <w:rsid w:val="00712387"/>
    <w:rsid w:val="00713ABC"/>
    <w:rsid w:val="0071516B"/>
    <w:rsid w:val="00732CC1"/>
    <w:rsid w:val="007361CB"/>
    <w:rsid w:val="007444EE"/>
    <w:rsid w:val="00746797"/>
    <w:rsid w:val="00756837"/>
    <w:rsid w:val="007762DF"/>
    <w:rsid w:val="0078043F"/>
    <w:rsid w:val="00782EF3"/>
    <w:rsid w:val="00783767"/>
    <w:rsid w:val="00783FAB"/>
    <w:rsid w:val="00790610"/>
    <w:rsid w:val="00794C08"/>
    <w:rsid w:val="007A2BDF"/>
    <w:rsid w:val="007A7281"/>
    <w:rsid w:val="007B464C"/>
    <w:rsid w:val="007B5AD0"/>
    <w:rsid w:val="007C198D"/>
    <w:rsid w:val="007D2778"/>
    <w:rsid w:val="007D29E1"/>
    <w:rsid w:val="007D520F"/>
    <w:rsid w:val="007F0C93"/>
    <w:rsid w:val="00805D33"/>
    <w:rsid w:val="00807157"/>
    <w:rsid w:val="008072A7"/>
    <w:rsid w:val="00814880"/>
    <w:rsid w:val="00823D0A"/>
    <w:rsid w:val="00825467"/>
    <w:rsid w:val="00825AAA"/>
    <w:rsid w:val="00826551"/>
    <w:rsid w:val="00833A35"/>
    <w:rsid w:val="008406B4"/>
    <w:rsid w:val="0084766A"/>
    <w:rsid w:val="00851233"/>
    <w:rsid w:val="00851D12"/>
    <w:rsid w:val="00856E5D"/>
    <w:rsid w:val="00863AFA"/>
    <w:rsid w:val="00867D89"/>
    <w:rsid w:val="00877639"/>
    <w:rsid w:val="00877CC1"/>
    <w:rsid w:val="00880566"/>
    <w:rsid w:val="008805A3"/>
    <w:rsid w:val="008963B9"/>
    <w:rsid w:val="008970CC"/>
    <w:rsid w:val="008A1FE6"/>
    <w:rsid w:val="008B09EA"/>
    <w:rsid w:val="008B2835"/>
    <w:rsid w:val="008C256B"/>
    <w:rsid w:val="008D1DA1"/>
    <w:rsid w:val="008D28CA"/>
    <w:rsid w:val="008D7BB9"/>
    <w:rsid w:val="008F7050"/>
    <w:rsid w:val="008F74A5"/>
    <w:rsid w:val="00931F23"/>
    <w:rsid w:val="00931F24"/>
    <w:rsid w:val="00932A2B"/>
    <w:rsid w:val="00933AE2"/>
    <w:rsid w:val="009340F7"/>
    <w:rsid w:val="009565EE"/>
    <w:rsid w:val="00962257"/>
    <w:rsid w:val="009668D3"/>
    <w:rsid w:val="0096718C"/>
    <w:rsid w:val="009730A4"/>
    <w:rsid w:val="00975470"/>
    <w:rsid w:val="00982F7B"/>
    <w:rsid w:val="00986332"/>
    <w:rsid w:val="00987B17"/>
    <w:rsid w:val="009910EC"/>
    <w:rsid w:val="009A21A4"/>
    <w:rsid w:val="009A5766"/>
    <w:rsid w:val="009B3524"/>
    <w:rsid w:val="009C17E5"/>
    <w:rsid w:val="009C5B94"/>
    <w:rsid w:val="009D1145"/>
    <w:rsid w:val="009D2604"/>
    <w:rsid w:val="009D41F0"/>
    <w:rsid w:val="009D4B08"/>
    <w:rsid w:val="009D5EBB"/>
    <w:rsid w:val="009E31E1"/>
    <w:rsid w:val="009E4439"/>
    <w:rsid w:val="009E7B95"/>
    <w:rsid w:val="00A0641F"/>
    <w:rsid w:val="00A13D3E"/>
    <w:rsid w:val="00A27792"/>
    <w:rsid w:val="00A33835"/>
    <w:rsid w:val="00A351BC"/>
    <w:rsid w:val="00A35926"/>
    <w:rsid w:val="00A36165"/>
    <w:rsid w:val="00A414D8"/>
    <w:rsid w:val="00A5011A"/>
    <w:rsid w:val="00A65F47"/>
    <w:rsid w:val="00A72B86"/>
    <w:rsid w:val="00A802C3"/>
    <w:rsid w:val="00A81ADA"/>
    <w:rsid w:val="00A84161"/>
    <w:rsid w:val="00A86266"/>
    <w:rsid w:val="00A90532"/>
    <w:rsid w:val="00A96137"/>
    <w:rsid w:val="00AA767B"/>
    <w:rsid w:val="00AB3AA9"/>
    <w:rsid w:val="00AB42CA"/>
    <w:rsid w:val="00AC4332"/>
    <w:rsid w:val="00AC6926"/>
    <w:rsid w:val="00AE0655"/>
    <w:rsid w:val="00AE27C7"/>
    <w:rsid w:val="00AE2DEC"/>
    <w:rsid w:val="00AE5EBB"/>
    <w:rsid w:val="00AF1F9B"/>
    <w:rsid w:val="00AF2B2F"/>
    <w:rsid w:val="00B075E3"/>
    <w:rsid w:val="00B12621"/>
    <w:rsid w:val="00B13BD1"/>
    <w:rsid w:val="00B246E3"/>
    <w:rsid w:val="00B24BF8"/>
    <w:rsid w:val="00B27021"/>
    <w:rsid w:val="00B31DEF"/>
    <w:rsid w:val="00B32CED"/>
    <w:rsid w:val="00B3618D"/>
    <w:rsid w:val="00B452B6"/>
    <w:rsid w:val="00B45CE2"/>
    <w:rsid w:val="00B46A50"/>
    <w:rsid w:val="00B567D5"/>
    <w:rsid w:val="00B614A7"/>
    <w:rsid w:val="00B64AD1"/>
    <w:rsid w:val="00B64B3F"/>
    <w:rsid w:val="00B73B7E"/>
    <w:rsid w:val="00B903E6"/>
    <w:rsid w:val="00B90D9F"/>
    <w:rsid w:val="00B94586"/>
    <w:rsid w:val="00B95E7D"/>
    <w:rsid w:val="00B95FB9"/>
    <w:rsid w:val="00B95FD7"/>
    <w:rsid w:val="00BA38C6"/>
    <w:rsid w:val="00BA5398"/>
    <w:rsid w:val="00BB15FD"/>
    <w:rsid w:val="00BB1BD2"/>
    <w:rsid w:val="00BB3FEF"/>
    <w:rsid w:val="00BC07E2"/>
    <w:rsid w:val="00BC49EA"/>
    <w:rsid w:val="00BC5FB5"/>
    <w:rsid w:val="00BC6950"/>
    <w:rsid w:val="00BC71DD"/>
    <w:rsid w:val="00BC72ED"/>
    <w:rsid w:val="00BD449E"/>
    <w:rsid w:val="00BD48C2"/>
    <w:rsid w:val="00BE09C8"/>
    <w:rsid w:val="00BE250C"/>
    <w:rsid w:val="00BF0824"/>
    <w:rsid w:val="00BF249C"/>
    <w:rsid w:val="00BF2A24"/>
    <w:rsid w:val="00BF4896"/>
    <w:rsid w:val="00BF5636"/>
    <w:rsid w:val="00C01F13"/>
    <w:rsid w:val="00C1023B"/>
    <w:rsid w:val="00C20BC0"/>
    <w:rsid w:val="00C26E53"/>
    <w:rsid w:val="00C30382"/>
    <w:rsid w:val="00C6191D"/>
    <w:rsid w:val="00C749E6"/>
    <w:rsid w:val="00C74F8F"/>
    <w:rsid w:val="00C76C8D"/>
    <w:rsid w:val="00C80620"/>
    <w:rsid w:val="00C84C3C"/>
    <w:rsid w:val="00CA1058"/>
    <w:rsid w:val="00CA52C4"/>
    <w:rsid w:val="00CC0041"/>
    <w:rsid w:val="00CC409A"/>
    <w:rsid w:val="00CD1E28"/>
    <w:rsid w:val="00CE2378"/>
    <w:rsid w:val="00D006AF"/>
    <w:rsid w:val="00D10E1E"/>
    <w:rsid w:val="00D21F6A"/>
    <w:rsid w:val="00D31DED"/>
    <w:rsid w:val="00D34514"/>
    <w:rsid w:val="00D37454"/>
    <w:rsid w:val="00D37C4C"/>
    <w:rsid w:val="00D40C4F"/>
    <w:rsid w:val="00D4171B"/>
    <w:rsid w:val="00D46523"/>
    <w:rsid w:val="00D4697D"/>
    <w:rsid w:val="00D50136"/>
    <w:rsid w:val="00D55DD1"/>
    <w:rsid w:val="00D60AA2"/>
    <w:rsid w:val="00D655B4"/>
    <w:rsid w:val="00D65FFD"/>
    <w:rsid w:val="00D7221A"/>
    <w:rsid w:val="00D7424D"/>
    <w:rsid w:val="00D75643"/>
    <w:rsid w:val="00D815C9"/>
    <w:rsid w:val="00D83AA7"/>
    <w:rsid w:val="00D85058"/>
    <w:rsid w:val="00D90F9B"/>
    <w:rsid w:val="00D93BA0"/>
    <w:rsid w:val="00D9648E"/>
    <w:rsid w:val="00DA263E"/>
    <w:rsid w:val="00DA2881"/>
    <w:rsid w:val="00DA4CF3"/>
    <w:rsid w:val="00DB1BB3"/>
    <w:rsid w:val="00DB2CDC"/>
    <w:rsid w:val="00DB45E2"/>
    <w:rsid w:val="00DB62EA"/>
    <w:rsid w:val="00DC00B7"/>
    <w:rsid w:val="00DC1735"/>
    <w:rsid w:val="00DC758F"/>
    <w:rsid w:val="00DD4819"/>
    <w:rsid w:val="00DE5A4D"/>
    <w:rsid w:val="00DF6951"/>
    <w:rsid w:val="00E00646"/>
    <w:rsid w:val="00E022E7"/>
    <w:rsid w:val="00E0696E"/>
    <w:rsid w:val="00E104F9"/>
    <w:rsid w:val="00E11912"/>
    <w:rsid w:val="00E17F83"/>
    <w:rsid w:val="00E20585"/>
    <w:rsid w:val="00E22183"/>
    <w:rsid w:val="00E265D8"/>
    <w:rsid w:val="00E35F23"/>
    <w:rsid w:val="00E4195C"/>
    <w:rsid w:val="00E43CA4"/>
    <w:rsid w:val="00E44AE4"/>
    <w:rsid w:val="00E51D81"/>
    <w:rsid w:val="00E566C6"/>
    <w:rsid w:val="00E57C5B"/>
    <w:rsid w:val="00E655D4"/>
    <w:rsid w:val="00E67BEE"/>
    <w:rsid w:val="00E708B4"/>
    <w:rsid w:val="00E70A5F"/>
    <w:rsid w:val="00E713F8"/>
    <w:rsid w:val="00E71E2F"/>
    <w:rsid w:val="00E924EF"/>
    <w:rsid w:val="00E93EDE"/>
    <w:rsid w:val="00EA11D8"/>
    <w:rsid w:val="00EA3656"/>
    <w:rsid w:val="00EA37F3"/>
    <w:rsid w:val="00EB3D91"/>
    <w:rsid w:val="00EB468C"/>
    <w:rsid w:val="00EB497E"/>
    <w:rsid w:val="00EB5624"/>
    <w:rsid w:val="00EB73D2"/>
    <w:rsid w:val="00EC35CE"/>
    <w:rsid w:val="00ED3ABB"/>
    <w:rsid w:val="00ED5109"/>
    <w:rsid w:val="00ED684B"/>
    <w:rsid w:val="00ED73AD"/>
    <w:rsid w:val="00F07F04"/>
    <w:rsid w:val="00F11827"/>
    <w:rsid w:val="00F1200F"/>
    <w:rsid w:val="00F14DBB"/>
    <w:rsid w:val="00F14EC5"/>
    <w:rsid w:val="00F15232"/>
    <w:rsid w:val="00F21377"/>
    <w:rsid w:val="00F23D8D"/>
    <w:rsid w:val="00F32709"/>
    <w:rsid w:val="00F3347B"/>
    <w:rsid w:val="00F33F52"/>
    <w:rsid w:val="00F42E89"/>
    <w:rsid w:val="00F46019"/>
    <w:rsid w:val="00F4699F"/>
    <w:rsid w:val="00F47695"/>
    <w:rsid w:val="00F55DE8"/>
    <w:rsid w:val="00F63020"/>
    <w:rsid w:val="00F75735"/>
    <w:rsid w:val="00F7708E"/>
    <w:rsid w:val="00F773FB"/>
    <w:rsid w:val="00F951DC"/>
    <w:rsid w:val="00FA1304"/>
    <w:rsid w:val="00FA4785"/>
    <w:rsid w:val="00FA7590"/>
    <w:rsid w:val="00FA7CB2"/>
    <w:rsid w:val="00FB07DA"/>
    <w:rsid w:val="00FB519E"/>
    <w:rsid w:val="00FB79FD"/>
    <w:rsid w:val="00FC01BA"/>
    <w:rsid w:val="00FE51E9"/>
    <w:rsid w:val="00FE52FD"/>
    <w:rsid w:val="00FF0C1B"/>
    <w:rsid w:val="00FF6404"/>
    <w:rsid w:val="20A05A00"/>
    <w:rsid w:val="2B9E113E"/>
    <w:rsid w:val="5A535220"/>
    <w:rsid w:val="63FC07A6"/>
    <w:rsid w:val="768B05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lsdException w:name="caption" w:uiPriority="35" w:qFormat="1"/>
    <w:lsdException w:name="annotation reference" w:qFormat="1"/>
    <w:lsdException w:name="page number" w:qFormat="1"/>
    <w:lsdException w:name="Title" w:semiHidden="0" w:unhideWhenUsed="0" w:qFormat="1"/>
    <w:lsdException w:name="Default Paragraph Font" w:semiHidden="0" w:uiPriority="1"/>
    <w:lsdException w:name="Body Text" w:semiHidden="0"/>
    <w:lsdException w:name="Body Text Indent" w:qFormat="1"/>
    <w:lsdException w:name="Subtitle" w:semiHidden="0" w:uiPriority="11" w:unhideWhenUsed="0" w:qFormat="1"/>
    <w:lsdException w:name="Body Text 2" w:semiHidden="0" w:uiPriority="0" w:unhideWhenUsed="0"/>
    <w:lsdException w:name="Body Text Indent 2" w:qFormat="1"/>
    <w:lsdException w:name="Strong" w:semiHidden="0" w:uiPriority="22" w:unhideWhenUsed="0" w:qFormat="1"/>
    <w:lsdException w:name="Emphasis" w:semiHidden="0" w:uiPriority="20" w:unhideWhenUsed="0" w:qFormat="1"/>
    <w:lsdException w:name="Plain Text" w:qFormat="1"/>
    <w:lsdException w:name="Normal Table" w:semiHidden="0" w:qFormat="1"/>
    <w:lsdException w:name="Balloon Text" w:semiHidden="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174"/>
    <w:pPr>
      <w:widowControl w:val="0"/>
      <w:jc w:val="both"/>
    </w:pPr>
    <w:rPr>
      <w:kern w:val="2"/>
      <w:sz w:val="21"/>
      <w:szCs w:val="22"/>
    </w:rPr>
  </w:style>
  <w:style w:type="paragraph" w:styleId="10">
    <w:name w:val="heading 1"/>
    <w:basedOn w:val="a"/>
    <w:next w:val="a"/>
    <w:link w:val="1Char"/>
    <w:uiPriority w:val="99"/>
    <w:qFormat/>
    <w:rsid w:val="00975470"/>
    <w:pPr>
      <w:keepNext/>
      <w:keepLines/>
      <w:widowControl/>
      <w:snapToGrid w:val="0"/>
      <w:spacing w:before="340" w:after="330"/>
      <w:jc w:val="left"/>
      <w:outlineLvl w:val="0"/>
    </w:pPr>
    <w:rPr>
      <w:rFonts w:ascii="华文细黑" w:eastAsia="华文细黑" w:hAnsi="Times New Roman"/>
      <w:b/>
      <w:bCs/>
      <w:kern w:val="0"/>
      <w:sz w:val="52"/>
      <w:szCs w:val="44"/>
    </w:rPr>
  </w:style>
  <w:style w:type="paragraph" w:styleId="2">
    <w:name w:val="heading 2"/>
    <w:aliases w:val="二级标题,heading 2,PIM2,H2,Heading 2 Hidden,2nd level,h2,2,Header 2,l2,Titre2,Head 2,sect 1.2,第一章 标题 2,Heading 2 CCBS,ISO1,L2,Titre3,第*章,DO NOT USE_h2,chn,Chapter Number/Appendix Letter,UNDERRUBRIK 1-2,H21,sect 1.21,H22,sect 1.22,H211,sect 1.211,H23,节"/>
    <w:basedOn w:val="a"/>
    <w:link w:val="2Char"/>
    <w:uiPriority w:val="99"/>
    <w:qFormat/>
    <w:rsid w:val="000B2174"/>
    <w:pPr>
      <w:tabs>
        <w:tab w:val="left" w:pos="576"/>
        <w:tab w:val="left" w:pos="1440"/>
      </w:tabs>
      <w:spacing w:before="260" w:after="260"/>
      <w:ind w:left="1440" w:hanging="360"/>
      <w:jc w:val="left"/>
      <w:outlineLvl w:val="1"/>
    </w:pPr>
    <w:rPr>
      <w:rFonts w:ascii="华文细黑" w:eastAsia="华文细黑" w:hAnsi="Arial"/>
      <w:b/>
      <w:bCs/>
      <w:kern w:val="0"/>
      <w:sz w:val="44"/>
      <w:szCs w:val="32"/>
    </w:rPr>
  </w:style>
  <w:style w:type="paragraph" w:styleId="3">
    <w:name w:val="heading 3"/>
    <w:aliases w:val="h3,H3,sect1.2.3,三级标题,heading 3, Char,l3,CT,3rd level,Heading 3 - old,3,Head 3,level_3,PIM 3,Level 3 Head,ISO2,L3,sect1.2.31,sect1.2.32,sect1.2.311,sect1.2.33,sect1.2.312,标题 4.1.1,BOD 0,三级,prop3,3heading,Heading 31,Bold Head,bh,Underrubrik2,2h,一、"/>
    <w:link w:val="3Char"/>
    <w:uiPriority w:val="99"/>
    <w:qFormat/>
    <w:rsid w:val="000B2174"/>
    <w:pPr>
      <w:tabs>
        <w:tab w:val="left" w:pos="686"/>
        <w:tab w:val="left" w:pos="862"/>
      </w:tabs>
      <w:spacing w:line="400" w:lineRule="atLeast"/>
      <w:ind w:left="142"/>
      <w:outlineLvl w:val="2"/>
    </w:pPr>
    <w:rPr>
      <w:rFonts w:ascii="Times New Roman" w:hAnsi="Times New Roman"/>
      <w:kern w:val="2"/>
      <w:sz w:val="24"/>
      <w:szCs w:val="28"/>
    </w:rPr>
  </w:style>
  <w:style w:type="paragraph" w:styleId="4">
    <w:name w:val="heading 4"/>
    <w:link w:val="4Char"/>
    <w:uiPriority w:val="99"/>
    <w:qFormat/>
    <w:rsid w:val="000B2174"/>
    <w:pPr>
      <w:tabs>
        <w:tab w:val="left" w:pos="888"/>
        <w:tab w:val="left" w:pos="1080"/>
      </w:tabs>
      <w:spacing w:line="400" w:lineRule="atLeast"/>
      <w:outlineLvl w:val="3"/>
    </w:pPr>
    <w:rPr>
      <w:rFonts w:ascii="Times New Roman" w:hAnsi="Times New Roman"/>
      <w:kern w:val="2"/>
      <w:sz w:val="24"/>
      <w:szCs w:val="28"/>
    </w:rPr>
  </w:style>
  <w:style w:type="paragraph" w:styleId="5">
    <w:name w:val="heading 5"/>
    <w:basedOn w:val="a"/>
    <w:next w:val="a"/>
    <w:link w:val="5Char"/>
    <w:qFormat/>
    <w:rsid w:val="00975470"/>
    <w:pPr>
      <w:keepNext/>
      <w:keepLines/>
      <w:widowControl/>
      <w:tabs>
        <w:tab w:val="num" w:pos="1008"/>
      </w:tabs>
      <w:spacing w:before="280" w:after="290" w:line="374" w:lineRule="auto"/>
      <w:ind w:left="1008" w:hanging="1008"/>
      <w:jc w:val="left"/>
      <w:outlineLvl w:val="4"/>
    </w:pPr>
    <w:rPr>
      <w:rFonts w:ascii="Times New Roman" w:hAnsi="Times New Roman"/>
      <w:b/>
      <w:bCs/>
      <w:kern w:val="0"/>
      <w:sz w:val="28"/>
      <w:szCs w:val="28"/>
    </w:rPr>
  </w:style>
  <w:style w:type="paragraph" w:styleId="6">
    <w:name w:val="heading 6"/>
    <w:basedOn w:val="a"/>
    <w:next w:val="a"/>
    <w:link w:val="6Char"/>
    <w:qFormat/>
    <w:rsid w:val="00975470"/>
    <w:pPr>
      <w:keepNext/>
      <w:keepLines/>
      <w:widowControl/>
      <w:tabs>
        <w:tab w:val="num" w:pos="1152"/>
      </w:tabs>
      <w:spacing w:before="240" w:after="64" w:line="319"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975470"/>
    <w:pPr>
      <w:keepNext/>
      <w:keepLines/>
      <w:widowControl/>
      <w:tabs>
        <w:tab w:val="num" w:pos="1296"/>
      </w:tabs>
      <w:spacing w:before="240" w:after="64" w:line="319" w:lineRule="auto"/>
      <w:ind w:left="1296" w:hanging="1296"/>
      <w:jc w:val="left"/>
      <w:outlineLvl w:val="6"/>
    </w:pPr>
    <w:rPr>
      <w:rFonts w:ascii="Times New Roman" w:hAnsi="Times New Roman"/>
      <w:b/>
      <w:bCs/>
      <w:kern w:val="0"/>
      <w:sz w:val="24"/>
      <w:szCs w:val="24"/>
    </w:rPr>
  </w:style>
  <w:style w:type="paragraph" w:styleId="8">
    <w:name w:val="heading 8"/>
    <w:basedOn w:val="a"/>
    <w:next w:val="a"/>
    <w:link w:val="8Char"/>
    <w:qFormat/>
    <w:rsid w:val="00975470"/>
    <w:pPr>
      <w:keepNext/>
      <w:keepLines/>
      <w:widowControl/>
      <w:tabs>
        <w:tab w:val="num" w:pos="1440"/>
      </w:tabs>
      <w:spacing w:before="240" w:after="64" w:line="319"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975470"/>
    <w:pPr>
      <w:keepNext/>
      <w:keepLines/>
      <w:widowControl/>
      <w:tabs>
        <w:tab w:val="num"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uiPriority w:val="99"/>
    <w:semiHidden/>
    <w:rsid w:val="000B2174"/>
    <w:rPr>
      <w:rFonts w:ascii="Calibri" w:eastAsia="宋体" w:hAnsi="Calibri" w:cs="Times New Roman"/>
      <w:sz w:val="18"/>
      <w:szCs w:val="18"/>
    </w:rPr>
  </w:style>
  <w:style w:type="character" w:customStyle="1" w:styleId="Char0">
    <w:name w:val="页眉 Char"/>
    <w:link w:val="a4"/>
    <w:uiPriority w:val="99"/>
    <w:rsid w:val="000B2174"/>
    <w:rPr>
      <w:sz w:val="18"/>
      <w:szCs w:val="18"/>
    </w:rPr>
  </w:style>
  <w:style w:type="character" w:customStyle="1" w:styleId="4Char">
    <w:name w:val="标题 4 Char"/>
    <w:link w:val="4"/>
    <w:uiPriority w:val="9"/>
    <w:rsid w:val="000B2174"/>
    <w:rPr>
      <w:rFonts w:ascii="Times New Roman" w:hAnsi="Times New Roman"/>
      <w:kern w:val="2"/>
      <w:sz w:val="24"/>
      <w:szCs w:val="28"/>
      <w:lang w:val="en-US" w:eastAsia="zh-CN" w:bidi="ar-SA"/>
    </w:rPr>
  </w:style>
  <w:style w:type="character" w:customStyle="1" w:styleId="2Char">
    <w:name w:val="标题 2 Char"/>
    <w:aliases w:val="二级标题 Char,heading 2 Char,PIM2 Char,H2 Char,Heading 2 Hidden Char,2nd level Char,h2 Char,2 Char,Header 2 Char,l2 Char,Titre2 Char,Head 2 Char,sect 1.2 Char,第一章 标题 2 Char,Heading 2 CCBS Char,ISO1 Char,L2 Char,Titre3 Char,第*章 Char,chn Char,节 Char"/>
    <w:link w:val="2"/>
    <w:uiPriority w:val="99"/>
    <w:rsid w:val="000B2174"/>
    <w:rPr>
      <w:rFonts w:ascii="华文细黑" w:eastAsia="华文细黑" w:hAnsi="Arial" w:cs="Times New Roman"/>
      <w:b/>
      <w:bCs/>
      <w:kern w:val="0"/>
      <w:sz w:val="44"/>
      <w:szCs w:val="32"/>
    </w:rPr>
  </w:style>
  <w:style w:type="character" w:customStyle="1" w:styleId="Char1">
    <w:name w:val="正文文本 Char"/>
    <w:link w:val="a5"/>
    <w:uiPriority w:val="99"/>
    <w:semiHidden/>
    <w:rsid w:val="000B2174"/>
    <w:rPr>
      <w:kern w:val="2"/>
      <w:sz w:val="21"/>
      <w:szCs w:val="22"/>
    </w:rPr>
  </w:style>
  <w:style w:type="character" w:customStyle="1" w:styleId="2Char0">
    <w:name w:val="正文文本 2 Char"/>
    <w:link w:val="20"/>
    <w:rsid w:val="000B2174"/>
    <w:rPr>
      <w:rFonts w:ascii="Times New Roman" w:eastAsia="宋体" w:hAnsi="Times New Roman" w:cs="Times New Roman"/>
      <w:szCs w:val="24"/>
    </w:rPr>
  </w:style>
  <w:style w:type="character" w:customStyle="1" w:styleId="Char2">
    <w:name w:val="页脚 Char"/>
    <w:aliases w:val="Footer-Even Char"/>
    <w:link w:val="a6"/>
    <w:uiPriority w:val="99"/>
    <w:rsid w:val="000B2174"/>
    <w:rPr>
      <w:sz w:val="18"/>
      <w:szCs w:val="18"/>
    </w:rPr>
  </w:style>
  <w:style w:type="character" w:customStyle="1" w:styleId="3Char">
    <w:name w:val="标题 3 Char"/>
    <w:aliases w:val="h3 Char,H3 Char,sect1.2.3 Char,三级标题 Char,heading 3 Char, Char Char,l3 Char,CT Char,3rd level Char,Heading 3 - old Char,3 Char,Head 3 Char,level_3 Char,PIM 3 Char,Level 3 Head Char,ISO2 Char,L3 Char,sect1.2.31 Char,sect1.2.32 Char,标题 4.1.1 Char"/>
    <w:link w:val="3"/>
    <w:uiPriority w:val="99"/>
    <w:rsid w:val="000B2174"/>
    <w:rPr>
      <w:rFonts w:ascii="Times New Roman" w:hAnsi="Times New Roman"/>
      <w:kern w:val="2"/>
      <w:sz w:val="24"/>
      <w:szCs w:val="28"/>
      <w:lang w:val="en-US" w:eastAsia="zh-CN" w:bidi="ar-SA"/>
    </w:rPr>
  </w:style>
  <w:style w:type="paragraph" w:styleId="a5">
    <w:name w:val="Body Text"/>
    <w:basedOn w:val="a"/>
    <w:link w:val="Char1"/>
    <w:uiPriority w:val="99"/>
    <w:unhideWhenUsed/>
    <w:rsid w:val="000B2174"/>
    <w:pPr>
      <w:spacing w:after="120"/>
    </w:pPr>
  </w:style>
  <w:style w:type="paragraph" w:styleId="a3">
    <w:name w:val="Balloon Text"/>
    <w:basedOn w:val="a"/>
    <w:link w:val="Char"/>
    <w:uiPriority w:val="99"/>
    <w:unhideWhenUsed/>
    <w:rsid w:val="000B2174"/>
    <w:rPr>
      <w:kern w:val="0"/>
      <w:sz w:val="18"/>
      <w:szCs w:val="18"/>
    </w:rPr>
  </w:style>
  <w:style w:type="paragraph" w:styleId="a4">
    <w:name w:val="header"/>
    <w:basedOn w:val="a"/>
    <w:link w:val="Char0"/>
    <w:uiPriority w:val="99"/>
    <w:unhideWhenUsed/>
    <w:qFormat/>
    <w:rsid w:val="000B2174"/>
    <w:pPr>
      <w:pBdr>
        <w:bottom w:val="single" w:sz="6" w:space="1" w:color="auto"/>
      </w:pBdr>
      <w:tabs>
        <w:tab w:val="center" w:pos="4153"/>
        <w:tab w:val="right" w:pos="8306"/>
      </w:tabs>
      <w:snapToGrid w:val="0"/>
      <w:jc w:val="center"/>
    </w:pPr>
    <w:rPr>
      <w:kern w:val="0"/>
      <w:sz w:val="18"/>
      <w:szCs w:val="18"/>
    </w:rPr>
  </w:style>
  <w:style w:type="paragraph" w:styleId="a6">
    <w:name w:val="footer"/>
    <w:aliases w:val="Footer-Even"/>
    <w:basedOn w:val="a"/>
    <w:link w:val="Char2"/>
    <w:uiPriority w:val="99"/>
    <w:unhideWhenUsed/>
    <w:rsid w:val="000B2174"/>
    <w:pPr>
      <w:tabs>
        <w:tab w:val="center" w:pos="4153"/>
        <w:tab w:val="right" w:pos="8306"/>
      </w:tabs>
      <w:snapToGrid w:val="0"/>
      <w:jc w:val="left"/>
    </w:pPr>
    <w:rPr>
      <w:kern w:val="0"/>
      <w:sz w:val="18"/>
      <w:szCs w:val="18"/>
    </w:rPr>
  </w:style>
  <w:style w:type="paragraph" w:styleId="a7">
    <w:name w:val="Normal Indent"/>
    <w:basedOn w:val="a"/>
    <w:uiPriority w:val="99"/>
    <w:qFormat/>
    <w:rsid w:val="000B2174"/>
    <w:pPr>
      <w:tabs>
        <w:tab w:val="left" w:pos="1271"/>
      </w:tabs>
      <w:adjustRightInd w:val="0"/>
      <w:snapToGrid w:val="0"/>
      <w:spacing w:line="360" w:lineRule="auto"/>
      <w:ind w:left="1271" w:hanging="371"/>
    </w:pPr>
    <w:rPr>
      <w:rFonts w:ascii="宋体" w:hAnsi="宋体"/>
      <w:color w:val="000000"/>
      <w:sz w:val="24"/>
      <w:szCs w:val="24"/>
    </w:rPr>
  </w:style>
  <w:style w:type="paragraph" w:styleId="20">
    <w:name w:val="Body Text 2"/>
    <w:basedOn w:val="a"/>
    <w:link w:val="2Char0"/>
    <w:rsid w:val="000B2174"/>
    <w:pPr>
      <w:spacing w:after="120" w:line="480" w:lineRule="auto"/>
    </w:pPr>
    <w:rPr>
      <w:rFonts w:ascii="Times New Roman" w:hAnsi="Times New Roman"/>
      <w:kern w:val="0"/>
      <w:sz w:val="20"/>
      <w:szCs w:val="24"/>
    </w:rPr>
  </w:style>
  <w:style w:type="paragraph" w:customStyle="1" w:styleId="a8">
    <w:name w:val="表格中的文字"/>
    <w:basedOn w:val="a"/>
    <w:rsid w:val="000B2174"/>
    <w:pPr>
      <w:adjustRightInd w:val="0"/>
      <w:spacing w:line="360" w:lineRule="atLeast"/>
      <w:jc w:val="left"/>
      <w:textAlignment w:val="baseline"/>
    </w:pPr>
    <w:rPr>
      <w:rFonts w:ascii="Times New Roman" w:eastAsia="方正书宋简体" w:hAnsi="Times New Roman"/>
      <w:kern w:val="0"/>
      <w:sz w:val="18"/>
      <w:szCs w:val="20"/>
    </w:rPr>
  </w:style>
  <w:style w:type="paragraph" w:customStyle="1" w:styleId="093111511151">
    <w:name w:val="样式 宋体 小四 首行缩进:  0.93 厘米 段前: 11.15 磅 段后: 11.15 磅1"/>
    <w:basedOn w:val="a"/>
    <w:rsid w:val="000B2174"/>
    <w:pPr>
      <w:adjustRightInd w:val="0"/>
      <w:snapToGrid w:val="0"/>
      <w:ind w:leftChars="200" w:left="200"/>
    </w:pPr>
    <w:rPr>
      <w:rFonts w:ascii="宋体" w:hAnsi="Times New Roman" w:cs="宋体"/>
      <w:sz w:val="24"/>
      <w:szCs w:val="20"/>
    </w:rPr>
  </w:style>
  <w:style w:type="paragraph" w:styleId="a9">
    <w:name w:val="List Paragraph"/>
    <w:basedOn w:val="a"/>
    <w:link w:val="Char3"/>
    <w:uiPriority w:val="99"/>
    <w:qFormat/>
    <w:rsid w:val="000B2174"/>
    <w:pPr>
      <w:ind w:firstLineChars="200" w:firstLine="420"/>
    </w:pPr>
  </w:style>
  <w:style w:type="table" w:styleId="aa">
    <w:name w:val="Table Grid"/>
    <w:basedOn w:val="a1"/>
    <w:uiPriority w:val="59"/>
    <w:rsid w:val="000B217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列出段落 Char"/>
    <w:link w:val="a9"/>
    <w:uiPriority w:val="34"/>
    <w:rsid w:val="00D655B4"/>
    <w:rPr>
      <w:kern w:val="2"/>
      <w:sz w:val="21"/>
      <w:szCs w:val="22"/>
    </w:rPr>
  </w:style>
  <w:style w:type="character" w:customStyle="1" w:styleId="1Char">
    <w:name w:val="标题 1 Char"/>
    <w:link w:val="10"/>
    <w:uiPriority w:val="99"/>
    <w:rsid w:val="00975470"/>
    <w:rPr>
      <w:rFonts w:ascii="华文细黑" w:eastAsia="华文细黑" w:hAnsi="Times New Roman" w:cs="宋体"/>
      <w:b/>
      <w:bCs/>
      <w:sz w:val="52"/>
      <w:szCs w:val="44"/>
    </w:rPr>
  </w:style>
  <w:style w:type="character" w:customStyle="1" w:styleId="5Char">
    <w:name w:val="标题 5 Char"/>
    <w:link w:val="5"/>
    <w:rsid w:val="00975470"/>
    <w:rPr>
      <w:rFonts w:ascii="Times New Roman" w:hAnsi="Times New Roman"/>
      <w:b/>
      <w:bCs/>
      <w:sz w:val="28"/>
      <w:szCs w:val="28"/>
    </w:rPr>
  </w:style>
  <w:style w:type="character" w:customStyle="1" w:styleId="6Char">
    <w:name w:val="标题 6 Char"/>
    <w:link w:val="6"/>
    <w:rsid w:val="00975470"/>
    <w:rPr>
      <w:rFonts w:ascii="Arial" w:eastAsia="黑体" w:hAnsi="Arial"/>
      <w:b/>
      <w:bCs/>
      <w:sz w:val="24"/>
      <w:szCs w:val="24"/>
    </w:rPr>
  </w:style>
  <w:style w:type="character" w:customStyle="1" w:styleId="7Char">
    <w:name w:val="标题 7 Char"/>
    <w:link w:val="7"/>
    <w:rsid w:val="00975470"/>
    <w:rPr>
      <w:rFonts w:ascii="Times New Roman" w:hAnsi="Times New Roman"/>
      <w:b/>
      <w:bCs/>
      <w:sz w:val="24"/>
      <w:szCs w:val="24"/>
    </w:rPr>
  </w:style>
  <w:style w:type="character" w:customStyle="1" w:styleId="8Char">
    <w:name w:val="标题 8 Char"/>
    <w:link w:val="8"/>
    <w:rsid w:val="00975470"/>
    <w:rPr>
      <w:rFonts w:ascii="Arial" w:eastAsia="黑体" w:hAnsi="Arial"/>
      <w:sz w:val="24"/>
      <w:szCs w:val="24"/>
    </w:rPr>
  </w:style>
  <w:style w:type="character" w:customStyle="1" w:styleId="9Char">
    <w:name w:val="标题 9 Char"/>
    <w:link w:val="9"/>
    <w:rsid w:val="00975470"/>
    <w:rPr>
      <w:rFonts w:ascii="Arial" w:eastAsia="黑体" w:hAnsi="Arial"/>
      <w:sz w:val="21"/>
      <w:szCs w:val="21"/>
    </w:rPr>
  </w:style>
  <w:style w:type="numbering" w:customStyle="1" w:styleId="11">
    <w:name w:val="无列表1"/>
    <w:next w:val="a2"/>
    <w:uiPriority w:val="99"/>
    <w:semiHidden/>
    <w:unhideWhenUsed/>
    <w:rsid w:val="00975470"/>
  </w:style>
  <w:style w:type="character" w:customStyle="1" w:styleId="b1">
    <w:name w:val="b1"/>
    <w:rsid w:val="00975470"/>
    <w:rPr>
      <w:rFonts w:ascii="Arial" w:hAnsi="Arial" w:cs="Arial" w:hint="default"/>
      <w:b/>
      <w:bCs/>
      <w:color w:val="484848"/>
      <w:sz w:val="20"/>
      <w:szCs w:val="20"/>
    </w:rPr>
  </w:style>
  <w:style w:type="character" w:customStyle="1" w:styleId="1Char0">
    <w:name w:val="样式1 Char"/>
    <w:link w:val="1"/>
    <w:rsid w:val="00975470"/>
    <w:rPr>
      <w:rFonts w:ascii="宋体" w:hAnsi="宋体"/>
    </w:rPr>
  </w:style>
  <w:style w:type="paragraph" w:customStyle="1" w:styleId="1">
    <w:name w:val="样式1"/>
    <w:basedOn w:val="a"/>
    <w:link w:val="1Char0"/>
    <w:rsid w:val="00975470"/>
    <w:pPr>
      <w:numPr>
        <w:numId w:val="18"/>
      </w:numPr>
      <w:adjustRightInd w:val="0"/>
      <w:textAlignment w:val="baseline"/>
    </w:pPr>
    <w:rPr>
      <w:rFonts w:ascii="宋体" w:hAnsi="宋体"/>
      <w:kern w:val="0"/>
      <w:sz w:val="20"/>
      <w:szCs w:val="20"/>
    </w:rPr>
  </w:style>
  <w:style w:type="paragraph" w:styleId="ab">
    <w:name w:val="Date"/>
    <w:basedOn w:val="a"/>
    <w:next w:val="a"/>
    <w:link w:val="Char4"/>
    <w:uiPriority w:val="99"/>
    <w:unhideWhenUsed/>
    <w:rsid w:val="00975470"/>
    <w:pPr>
      <w:ind w:leftChars="2500" w:left="100"/>
    </w:pPr>
    <w:rPr>
      <w:rFonts w:ascii="Times New Roman" w:hAnsi="Times New Roman"/>
      <w:szCs w:val="20"/>
    </w:rPr>
  </w:style>
  <w:style w:type="character" w:customStyle="1" w:styleId="Char4">
    <w:name w:val="日期 Char"/>
    <w:link w:val="ab"/>
    <w:uiPriority w:val="99"/>
    <w:rsid w:val="00975470"/>
    <w:rPr>
      <w:rFonts w:ascii="Times New Roman" w:hAnsi="Times New Roman"/>
      <w:kern w:val="2"/>
      <w:sz w:val="21"/>
    </w:rPr>
  </w:style>
  <w:style w:type="paragraph" w:customStyle="1" w:styleId="2TimesNewRoman5020">
    <w:name w:val="样式 标题 2 + Times New Roman 四号 非加粗 段前: 5 磅 段后: 0 磅 行距: 固定值 20..."/>
    <w:basedOn w:val="2"/>
    <w:rsid w:val="00975470"/>
    <w:pPr>
      <w:keepNext/>
      <w:keepLines/>
      <w:tabs>
        <w:tab w:val="clear" w:pos="576"/>
        <w:tab w:val="clear" w:pos="1440"/>
      </w:tabs>
      <w:spacing w:before="100" w:after="0" w:line="400" w:lineRule="exact"/>
      <w:ind w:left="0" w:firstLine="0"/>
      <w:jc w:val="both"/>
    </w:pPr>
    <w:rPr>
      <w:rFonts w:ascii="Times New Roman" w:eastAsia="黑体" w:hAnsi="Times New Roman" w:cs="宋体"/>
      <w:b w:val="0"/>
      <w:bCs w:val="0"/>
      <w:kern w:val="2"/>
      <w:sz w:val="28"/>
      <w:szCs w:val="20"/>
    </w:rPr>
  </w:style>
  <w:style w:type="paragraph" w:customStyle="1" w:styleId="Style3">
    <w:name w:val="_Style 3"/>
    <w:basedOn w:val="a"/>
    <w:uiPriority w:val="34"/>
    <w:qFormat/>
    <w:rsid w:val="00975470"/>
    <w:pPr>
      <w:ind w:firstLineChars="200" w:firstLine="420"/>
    </w:pPr>
    <w:rPr>
      <w:szCs w:val="24"/>
    </w:rPr>
  </w:style>
  <w:style w:type="paragraph" w:customStyle="1" w:styleId="RepParaltp">
    <w:name w:val="!RepPar_alt+p"/>
    <w:basedOn w:val="a"/>
    <w:qFormat/>
    <w:rsid w:val="00975470"/>
    <w:pPr>
      <w:spacing w:line="360" w:lineRule="auto"/>
      <w:ind w:firstLineChars="200" w:firstLine="480"/>
    </w:pPr>
    <w:rPr>
      <w:sz w:val="24"/>
      <w:szCs w:val="24"/>
    </w:rPr>
  </w:style>
  <w:style w:type="character" w:customStyle="1" w:styleId="font21">
    <w:name w:val="font21"/>
    <w:uiPriority w:val="99"/>
    <w:qFormat/>
    <w:rsid w:val="00975470"/>
    <w:rPr>
      <w:rFonts w:ascii="宋体" w:eastAsia="宋体" w:hAnsi="宋体" w:cs="宋体" w:hint="eastAsia"/>
      <w:color w:val="000000"/>
      <w:sz w:val="24"/>
      <w:szCs w:val="24"/>
      <w:u w:val="none"/>
    </w:rPr>
  </w:style>
  <w:style w:type="character" w:customStyle="1" w:styleId="font01">
    <w:name w:val="font01"/>
    <w:qFormat/>
    <w:rsid w:val="00975470"/>
    <w:rPr>
      <w:rFonts w:ascii="Times New Roman" w:hAnsi="Times New Roman" w:cs="Times New Roman" w:hint="default"/>
      <w:color w:val="000000"/>
      <w:sz w:val="24"/>
      <w:szCs w:val="24"/>
      <w:u w:val="none"/>
    </w:rPr>
  </w:style>
  <w:style w:type="paragraph" w:customStyle="1" w:styleId="12">
    <w:name w:val="标题1"/>
    <w:basedOn w:val="10"/>
    <w:link w:val="1Char1"/>
    <w:qFormat/>
    <w:rsid w:val="00B12621"/>
    <w:pPr>
      <w:widowControl w:val="0"/>
      <w:snapToGrid/>
      <w:spacing w:beforeLines="200" w:after="0" w:line="360" w:lineRule="auto"/>
      <w:ind w:left="420" w:hanging="420"/>
    </w:pPr>
    <w:rPr>
      <w:rFonts w:ascii="Arial" w:eastAsia="宋体" w:hAnsi="Arial"/>
      <w:kern w:val="44"/>
      <w:sz w:val="32"/>
      <w:szCs w:val="32"/>
    </w:rPr>
  </w:style>
  <w:style w:type="character" w:customStyle="1" w:styleId="1Char1">
    <w:name w:val="标题1 Char"/>
    <w:link w:val="12"/>
    <w:rsid w:val="00B12621"/>
    <w:rPr>
      <w:rFonts w:ascii="Arial" w:hAnsi="Arial"/>
      <w:b/>
      <w:bCs/>
      <w:kern w:val="44"/>
      <w:sz w:val="32"/>
      <w:szCs w:val="32"/>
    </w:rPr>
  </w:style>
  <w:style w:type="paragraph" w:customStyle="1" w:styleId="13">
    <w:name w:val="正文缩进1"/>
    <w:basedOn w:val="a"/>
    <w:rsid w:val="00CA1058"/>
    <w:pPr>
      <w:autoSpaceDE w:val="0"/>
      <w:autoSpaceDN w:val="0"/>
      <w:adjustRightInd w:val="0"/>
      <w:ind w:firstLine="420"/>
      <w:jc w:val="left"/>
    </w:pPr>
    <w:rPr>
      <w:rFonts w:ascii="宋体"/>
    </w:rPr>
  </w:style>
  <w:style w:type="numbering" w:customStyle="1" w:styleId="21">
    <w:name w:val="无列表2"/>
    <w:next w:val="a2"/>
    <w:uiPriority w:val="99"/>
    <w:semiHidden/>
    <w:unhideWhenUsed/>
    <w:rsid w:val="005B2EB2"/>
  </w:style>
  <w:style w:type="paragraph" w:styleId="ac">
    <w:name w:val="annotation text"/>
    <w:basedOn w:val="a"/>
    <w:link w:val="Char5"/>
    <w:uiPriority w:val="99"/>
    <w:rsid w:val="005B2EB2"/>
    <w:pPr>
      <w:spacing w:line="360" w:lineRule="exact"/>
      <w:ind w:leftChars="285" w:left="958" w:hangingChars="150" w:hanging="360"/>
      <w:jc w:val="left"/>
    </w:pPr>
    <w:rPr>
      <w:rFonts w:ascii="宋体" w:hAnsi="宋体" w:cs="宋体"/>
      <w:color w:val="000000"/>
      <w:sz w:val="24"/>
      <w:szCs w:val="24"/>
    </w:rPr>
  </w:style>
  <w:style w:type="character" w:customStyle="1" w:styleId="Char5">
    <w:name w:val="批注文字 Char"/>
    <w:basedOn w:val="a0"/>
    <w:link w:val="ac"/>
    <w:uiPriority w:val="99"/>
    <w:rsid w:val="005B2EB2"/>
    <w:rPr>
      <w:rFonts w:ascii="宋体" w:hAnsi="宋体" w:cs="宋体"/>
      <w:color w:val="000000"/>
      <w:kern w:val="2"/>
      <w:sz w:val="24"/>
      <w:szCs w:val="24"/>
    </w:rPr>
  </w:style>
  <w:style w:type="paragraph" w:styleId="ad">
    <w:name w:val="Body Text Indent"/>
    <w:basedOn w:val="a"/>
    <w:link w:val="Char6"/>
    <w:uiPriority w:val="99"/>
    <w:qFormat/>
    <w:rsid w:val="005B2EB2"/>
    <w:pPr>
      <w:spacing w:line="360" w:lineRule="exact"/>
      <w:ind w:leftChars="285" w:left="958" w:hangingChars="150" w:hanging="150"/>
    </w:pPr>
    <w:rPr>
      <w:rFonts w:ascii="宋体" w:hAnsi="宋体" w:cs="宋体"/>
      <w:color w:val="000000"/>
      <w:sz w:val="24"/>
      <w:szCs w:val="24"/>
    </w:rPr>
  </w:style>
  <w:style w:type="character" w:customStyle="1" w:styleId="Char6">
    <w:name w:val="正文文本缩进 Char"/>
    <w:basedOn w:val="a0"/>
    <w:link w:val="ad"/>
    <w:uiPriority w:val="99"/>
    <w:rsid w:val="005B2EB2"/>
    <w:rPr>
      <w:rFonts w:ascii="宋体" w:hAnsi="宋体" w:cs="宋体"/>
      <w:color w:val="000000"/>
      <w:kern w:val="2"/>
      <w:sz w:val="24"/>
      <w:szCs w:val="24"/>
    </w:rPr>
  </w:style>
  <w:style w:type="paragraph" w:styleId="ae">
    <w:name w:val="Plain Text"/>
    <w:basedOn w:val="a"/>
    <w:link w:val="Char7"/>
    <w:uiPriority w:val="99"/>
    <w:qFormat/>
    <w:rsid w:val="005B2EB2"/>
    <w:pPr>
      <w:spacing w:line="360" w:lineRule="exact"/>
      <w:ind w:leftChars="285" w:left="958" w:hangingChars="150" w:hanging="360"/>
    </w:pPr>
    <w:rPr>
      <w:rFonts w:ascii="宋体" w:hAnsi="Courier New" w:cs="宋体"/>
      <w:color w:val="000000"/>
      <w:sz w:val="24"/>
      <w:szCs w:val="20"/>
    </w:rPr>
  </w:style>
  <w:style w:type="character" w:customStyle="1" w:styleId="Char7">
    <w:name w:val="纯文本 Char"/>
    <w:basedOn w:val="a0"/>
    <w:link w:val="ae"/>
    <w:uiPriority w:val="99"/>
    <w:rsid w:val="005B2EB2"/>
    <w:rPr>
      <w:rFonts w:ascii="宋体" w:hAnsi="Courier New" w:cs="宋体"/>
      <w:color w:val="000000"/>
      <w:kern w:val="2"/>
      <w:sz w:val="24"/>
    </w:rPr>
  </w:style>
  <w:style w:type="paragraph" w:styleId="22">
    <w:name w:val="Body Text Indent 2"/>
    <w:basedOn w:val="a"/>
    <w:link w:val="2Char1"/>
    <w:uiPriority w:val="99"/>
    <w:qFormat/>
    <w:rsid w:val="005B2EB2"/>
    <w:pPr>
      <w:spacing w:line="440" w:lineRule="atLeast"/>
      <w:ind w:leftChars="285" w:left="958" w:hangingChars="150" w:hanging="150"/>
    </w:pPr>
    <w:rPr>
      <w:rFonts w:ascii="宋体" w:hAnsi="宋体" w:cs="宋体"/>
      <w:bCs/>
      <w:color w:val="000000"/>
      <w:sz w:val="24"/>
      <w:szCs w:val="24"/>
    </w:rPr>
  </w:style>
  <w:style w:type="character" w:customStyle="1" w:styleId="2Char1">
    <w:name w:val="正文文本缩进 2 Char"/>
    <w:basedOn w:val="a0"/>
    <w:link w:val="22"/>
    <w:uiPriority w:val="99"/>
    <w:rsid w:val="005B2EB2"/>
    <w:rPr>
      <w:rFonts w:ascii="宋体" w:hAnsi="宋体" w:cs="宋体"/>
      <w:bCs/>
      <w:color w:val="000000"/>
      <w:kern w:val="2"/>
      <w:sz w:val="24"/>
      <w:szCs w:val="24"/>
    </w:rPr>
  </w:style>
  <w:style w:type="paragraph" w:styleId="30">
    <w:name w:val="Body Text Indent 3"/>
    <w:basedOn w:val="a"/>
    <w:link w:val="3Char0"/>
    <w:uiPriority w:val="99"/>
    <w:rsid w:val="005B2EB2"/>
    <w:pPr>
      <w:spacing w:line="360" w:lineRule="auto"/>
      <w:ind w:leftChars="285" w:left="360" w:hangingChars="150" w:hanging="360"/>
    </w:pPr>
    <w:rPr>
      <w:rFonts w:ascii="宋体" w:hAnsi="宋体" w:cs="宋体"/>
      <w:color w:val="000000"/>
      <w:sz w:val="24"/>
      <w:szCs w:val="24"/>
    </w:rPr>
  </w:style>
  <w:style w:type="character" w:customStyle="1" w:styleId="3Char0">
    <w:name w:val="正文文本缩进 3 Char"/>
    <w:basedOn w:val="a0"/>
    <w:link w:val="30"/>
    <w:uiPriority w:val="99"/>
    <w:rsid w:val="005B2EB2"/>
    <w:rPr>
      <w:rFonts w:ascii="宋体" w:hAnsi="宋体" w:cs="宋体"/>
      <w:color w:val="000000"/>
      <w:kern w:val="2"/>
      <w:sz w:val="24"/>
      <w:szCs w:val="24"/>
    </w:rPr>
  </w:style>
  <w:style w:type="paragraph" w:styleId="af">
    <w:name w:val="Title"/>
    <w:basedOn w:val="a"/>
    <w:next w:val="a"/>
    <w:link w:val="Char8"/>
    <w:uiPriority w:val="99"/>
    <w:qFormat/>
    <w:rsid w:val="005B2EB2"/>
    <w:pPr>
      <w:spacing w:line="360" w:lineRule="exact"/>
      <w:ind w:leftChars="285" w:left="958" w:hangingChars="150" w:hanging="360"/>
      <w:jc w:val="center"/>
      <w:outlineLvl w:val="0"/>
    </w:pPr>
    <w:rPr>
      <w:rFonts w:ascii="Cambria" w:hAnsi="Cambria"/>
      <w:b/>
      <w:bCs/>
      <w:color w:val="000000"/>
      <w:sz w:val="44"/>
      <w:szCs w:val="32"/>
    </w:rPr>
  </w:style>
  <w:style w:type="character" w:customStyle="1" w:styleId="Char8">
    <w:name w:val="标题 Char"/>
    <w:basedOn w:val="a0"/>
    <w:link w:val="af"/>
    <w:uiPriority w:val="99"/>
    <w:rsid w:val="005B2EB2"/>
    <w:rPr>
      <w:rFonts w:ascii="Cambria" w:hAnsi="Cambria"/>
      <w:b/>
      <w:bCs/>
      <w:color w:val="000000"/>
      <w:kern w:val="2"/>
      <w:sz w:val="44"/>
      <w:szCs w:val="32"/>
    </w:rPr>
  </w:style>
  <w:style w:type="character" w:styleId="af0">
    <w:name w:val="page number"/>
    <w:basedOn w:val="a0"/>
    <w:uiPriority w:val="99"/>
    <w:qFormat/>
    <w:rsid w:val="005B2EB2"/>
    <w:rPr>
      <w:rFonts w:cs="Times New Roman"/>
    </w:rPr>
  </w:style>
  <w:style w:type="character" w:styleId="af1">
    <w:name w:val="annotation reference"/>
    <w:basedOn w:val="a0"/>
    <w:uiPriority w:val="99"/>
    <w:qFormat/>
    <w:rsid w:val="005B2EB2"/>
    <w:rPr>
      <w:rFonts w:cs="Times New Roman"/>
      <w:sz w:val="21"/>
      <w:szCs w:val="21"/>
    </w:rPr>
  </w:style>
  <w:style w:type="table" w:customStyle="1" w:styleId="14">
    <w:name w:val="网格型1"/>
    <w:basedOn w:val="a1"/>
    <w:next w:val="aa"/>
    <w:uiPriority w:val="99"/>
    <w:qFormat/>
    <w:rsid w:val="005B2EB2"/>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
    <w:basedOn w:val="a"/>
    <w:uiPriority w:val="99"/>
    <w:qFormat/>
    <w:rsid w:val="005B2EB2"/>
    <w:pPr>
      <w:spacing w:line="360" w:lineRule="exact"/>
      <w:ind w:leftChars="285" w:left="958" w:hangingChars="150" w:hanging="360"/>
    </w:pPr>
    <w:rPr>
      <w:rFonts w:ascii="Tahoma" w:hAnsi="Tahoma" w:cs="宋体"/>
      <w:color w:val="000000"/>
      <w:sz w:val="24"/>
      <w:szCs w:val="20"/>
    </w:rPr>
  </w:style>
  <w:style w:type="paragraph" w:customStyle="1" w:styleId="Char10">
    <w:name w:val="Char1"/>
    <w:basedOn w:val="a"/>
    <w:uiPriority w:val="99"/>
    <w:qFormat/>
    <w:rsid w:val="005B2EB2"/>
    <w:pPr>
      <w:spacing w:line="240" w:lineRule="atLeast"/>
      <w:ind w:leftChars="285" w:left="420" w:hangingChars="150" w:hanging="150"/>
    </w:pPr>
    <w:rPr>
      <w:rFonts w:ascii="Times New Roman" w:hAnsi="宋体"/>
      <w:color w:val="000000"/>
      <w:sz w:val="24"/>
      <w:szCs w:val="21"/>
    </w:rPr>
  </w:style>
  <w:style w:type="paragraph" w:styleId="af2">
    <w:name w:val="No Spacing"/>
    <w:uiPriority w:val="99"/>
    <w:qFormat/>
    <w:rsid w:val="005B2EB2"/>
    <w:pPr>
      <w:widowControl w:val="0"/>
      <w:adjustRightInd w:val="0"/>
      <w:jc w:val="both"/>
      <w:textAlignment w:val="baseline"/>
    </w:pPr>
    <w:rPr>
      <w:rFonts w:ascii="Times New Roman" w:hAnsi="Times New Roman"/>
      <w:sz w:val="24"/>
    </w:rPr>
  </w:style>
  <w:style w:type="character" w:customStyle="1" w:styleId="ca-26">
    <w:name w:val="ca-26"/>
    <w:basedOn w:val="a0"/>
    <w:uiPriority w:val="99"/>
    <w:qFormat/>
    <w:rsid w:val="005B2EB2"/>
    <w:rPr>
      <w:rFonts w:cs="Times New Roman"/>
    </w:rPr>
  </w:style>
  <w:style w:type="paragraph" w:customStyle="1" w:styleId="pa-25">
    <w:name w:val="pa-25"/>
    <w:basedOn w:val="a"/>
    <w:uiPriority w:val="99"/>
    <w:qFormat/>
    <w:rsid w:val="005B2EB2"/>
    <w:pPr>
      <w:widowControl/>
      <w:spacing w:before="150" w:after="150" w:line="360" w:lineRule="exact"/>
      <w:ind w:leftChars="285" w:left="958" w:hangingChars="150" w:hanging="360"/>
      <w:jc w:val="left"/>
    </w:pPr>
    <w:rPr>
      <w:rFonts w:ascii="宋体" w:hAnsi="宋体" w:cs="宋体"/>
      <w:color w:val="000000"/>
      <w:kern w:val="0"/>
      <w:sz w:val="24"/>
      <w:szCs w:val="24"/>
    </w:rPr>
  </w:style>
  <w:style w:type="paragraph" w:customStyle="1" w:styleId="pa-24">
    <w:name w:val="pa-24"/>
    <w:basedOn w:val="a"/>
    <w:uiPriority w:val="99"/>
    <w:qFormat/>
    <w:rsid w:val="005B2EB2"/>
    <w:pPr>
      <w:widowControl/>
      <w:spacing w:before="150" w:after="150" w:line="360" w:lineRule="exact"/>
      <w:ind w:leftChars="285" w:left="958" w:hangingChars="150" w:hanging="360"/>
      <w:jc w:val="left"/>
    </w:pPr>
    <w:rPr>
      <w:rFonts w:ascii="宋体" w:hAnsi="宋体" w:cs="宋体"/>
      <w:color w:val="000000"/>
      <w:kern w:val="0"/>
      <w:sz w:val="24"/>
      <w:szCs w:val="24"/>
    </w:rPr>
  </w:style>
  <w:style w:type="paragraph" w:customStyle="1" w:styleId="pa-27">
    <w:name w:val="pa-27"/>
    <w:basedOn w:val="a"/>
    <w:uiPriority w:val="99"/>
    <w:qFormat/>
    <w:rsid w:val="005B2EB2"/>
    <w:pPr>
      <w:widowControl/>
      <w:spacing w:before="150" w:after="150" w:line="360" w:lineRule="exact"/>
      <w:ind w:leftChars="285" w:left="958" w:hangingChars="150" w:hanging="360"/>
      <w:jc w:val="left"/>
    </w:pPr>
    <w:rPr>
      <w:rFonts w:ascii="宋体" w:hAnsi="宋体" w:cs="宋体"/>
      <w:color w:val="000000"/>
      <w:kern w:val="0"/>
      <w:sz w:val="24"/>
      <w:szCs w:val="24"/>
    </w:rPr>
  </w:style>
  <w:style w:type="character" w:customStyle="1" w:styleId="font11">
    <w:name w:val="font11"/>
    <w:basedOn w:val="a0"/>
    <w:uiPriority w:val="99"/>
    <w:qFormat/>
    <w:rsid w:val="005B2EB2"/>
    <w:rPr>
      <w:rFonts w:ascii="宋体" w:eastAsia="宋体" w:hAnsi="宋体" w:cs="宋体"/>
      <w:color w:val="000000"/>
      <w:sz w:val="21"/>
      <w:szCs w:val="21"/>
      <w:u w:val="none"/>
    </w:rPr>
  </w:style>
  <w:style w:type="character" w:customStyle="1" w:styleId="font31">
    <w:name w:val="font31"/>
    <w:basedOn w:val="a0"/>
    <w:uiPriority w:val="99"/>
    <w:qFormat/>
    <w:rsid w:val="005B2EB2"/>
    <w:rPr>
      <w:rFonts w:ascii="宋体" w:eastAsia="宋体" w:hAnsi="宋体" w:cs="宋体"/>
      <w:color w:val="000000"/>
      <w:sz w:val="21"/>
      <w:szCs w:val="21"/>
      <w:u w:val="none"/>
    </w:rPr>
  </w:style>
  <w:style w:type="character" w:customStyle="1" w:styleId="font101">
    <w:name w:val="font101"/>
    <w:basedOn w:val="a0"/>
    <w:uiPriority w:val="99"/>
    <w:qFormat/>
    <w:rsid w:val="005B2EB2"/>
    <w:rPr>
      <w:rFonts w:ascii="宋体" w:eastAsia="宋体" w:hAnsi="宋体" w:cs="宋体"/>
      <w:color w:val="000000"/>
      <w:sz w:val="21"/>
      <w:szCs w:val="21"/>
      <w:u w:val="none"/>
    </w:rPr>
  </w:style>
  <w:style w:type="character" w:customStyle="1" w:styleId="font41">
    <w:name w:val="font41"/>
    <w:basedOn w:val="a0"/>
    <w:uiPriority w:val="99"/>
    <w:qFormat/>
    <w:rsid w:val="005B2EB2"/>
    <w:rPr>
      <w:rFonts w:ascii="宋体" w:eastAsia="宋体" w:hAnsi="宋体" w:cs="宋体"/>
      <w:color w:val="000000"/>
      <w:sz w:val="21"/>
      <w:szCs w:val="21"/>
      <w:u w:val="none"/>
    </w:rPr>
  </w:style>
</w:styles>
</file>

<file path=word/webSettings.xml><?xml version="1.0" encoding="utf-8"?>
<w:webSettings xmlns:r="http://schemas.openxmlformats.org/officeDocument/2006/relationships" xmlns:w="http://schemas.openxmlformats.org/wordprocessingml/2006/main">
  <w:divs>
    <w:div w:id="36666777">
      <w:bodyDiv w:val="1"/>
      <w:marLeft w:val="0"/>
      <w:marRight w:val="0"/>
      <w:marTop w:val="0"/>
      <w:marBottom w:val="0"/>
      <w:divBdr>
        <w:top w:val="none" w:sz="0" w:space="0" w:color="auto"/>
        <w:left w:val="none" w:sz="0" w:space="0" w:color="auto"/>
        <w:bottom w:val="none" w:sz="0" w:space="0" w:color="auto"/>
        <w:right w:val="none" w:sz="0" w:space="0" w:color="auto"/>
      </w:divBdr>
    </w:div>
    <w:div w:id="115369590">
      <w:bodyDiv w:val="1"/>
      <w:marLeft w:val="0"/>
      <w:marRight w:val="0"/>
      <w:marTop w:val="0"/>
      <w:marBottom w:val="0"/>
      <w:divBdr>
        <w:top w:val="none" w:sz="0" w:space="0" w:color="auto"/>
        <w:left w:val="none" w:sz="0" w:space="0" w:color="auto"/>
        <w:bottom w:val="none" w:sz="0" w:space="0" w:color="auto"/>
        <w:right w:val="none" w:sz="0" w:space="0" w:color="auto"/>
      </w:divBdr>
    </w:div>
    <w:div w:id="146165737">
      <w:bodyDiv w:val="1"/>
      <w:marLeft w:val="0"/>
      <w:marRight w:val="0"/>
      <w:marTop w:val="0"/>
      <w:marBottom w:val="0"/>
      <w:divBdr>
        <w:top w:val="none" w:sz="0" w:space="0" w:color="auto"/>
        <w:left w:val="none" w:sz="0" w:space="0" w:color="auto"/>
        <w:bottom w:val="none" w:sz="0" w:space="0" w:color="auto"/>
        <w:right w:val="none" w:sz="0" w:space="0" w:color="auto"/>
      </w:divBdr>
    </w:div>
    <w:div w:id="203635346">
      <w:bodyDiv w:val="1"/>
      <w:marLeft w:val="0"/>
      <w:marRight w:val="0"/>
      <w:marTop w:val="0"/>
      <w:marBottom w:val="0"/>
      <w:divBdr>
        <w:top w:val="none" w:sz="0" w:space="0" w:color="auto"/>
        <w:left w:val="none" w:sz="0" w:space="0" w:color="auto"/>
        <w:bottom w:val="none" w:sz="0" w:space="0" w:color="auto"/>
        <w:right w:val="none" w:sz="0" w:space="0" w:color="auto"/>
      </w:divBdr>
    </w:div>
    <w:div w:id="210969267">
      <w:bodyDiv w:val="1"/>
      <w:marLeft w:val="0"/>
      <w:marRight w:val="0"/>
      <w:marTop w:val="0"/>
      <w:marBottom w:val="0"/>
      <w:divBdr>
        <w:top w:val="none" w:sz="0" w:space="0" w:color="auto"/>
        <w:left w:val="none" w:sz="0" w:space="0" w:color="auto"/>
        <w:bottom w:val="none" w:sz="0" w:space="0" w:color="auto"/>
        <w:right w:val="none" w:sz="0" w:space="0" w:color="auto"/>
      </w:divBdr>
    </w:div>
    <w:div w:id="388042661">
      <w:bodyDiv w:val="1"/>
      <w:marLeft w:val="0"/>
      <w:marRight w:val="0"/>
      <w:marTop w:val="0"/>
      <w:marBottom w:val="0"/>
      <w:divBdr>
        <w:top w:val="none" w:sz="0" w:space="0" w:color="auto"/>
        <w:left w:val="none" w:sz="0" w:space="0" w:color="auto"/>
        <w:bottom w:val="none" w:sz="0" w:space="0" w:color="auto"/>
        <w:right w:val="none" w:sz="0" w:space="0" w:color="auto"/>
      </w:divBdr>
    </w:div>
    <w:div w:id="433281340">
      <w:bodyDiv w:val="1"/>
      <w:marLeft w:val="0"/>
      <w:marRight w:val="0"/>
      <w:marTop w:val="0"/>
      <w:marBottom w:val="0"/>
      <w:divBdr>
        <w:top w:val="none" w:sz="0" w:space="0" w:color="auto"/>
        <w:left w:val="none" w:sz="0" w:space="0" w:color="auto"/>
        <w:bottom w:val="none" w:sz="0" w:space="0" w:color="auto"/>
        <w:right w:val="none" w:sz="0" w:space="0" w:color="auto"/>
      </w:divBdr>
    </w:div>
    <w:div w:id="448163818">
      <w:bodyDiv w:val="1"/>
      <w:marLeft w:val="0"/>
      <w:marRight w:val="0"/>
      <w:marTop w:val="0"/>
      <w:marBottom w:val="0"/>
      <w:divBdr>
        <w:top w:val="none" w:sz="0" w:space="0" w:color="auto"/>
        <w:left w:val="none" w:sz="0" w:space="0" w:color="auto"/>
        <w:bottom w:val="none" w:sz="0" w:space="0" w:color="auto"/>
        <w:right w:val="none" w:sz="0" w:space="0" w:color="auto"/>
      </w:divBdr>
    </w:div>
    <w:div w:id="505750954">
      <w:bodyDiv w:val="1"/>
      <w:marLeft w:val="0"/>
      <w:marRight w:val="0"/>
      <w:marTop w:val="0"/>
      <w:marBottom w:val="0"/>
      <w:divBdr>
        <w:top w:val="none" w:sz="0" w:space="0" w:color="auto"/>
        <w:left w:val="none" w:sz="0" w:space="0" w:color="auto"/>
        <w:bottom w:val="none" w:sz="0" w:space="0" w:color="auto"/>
        <w:right w:val="none" w:sz="0" w:space="0" w:color="auto"/>
      </w:divBdr>
    </w:div>
    <w:div w:id="543369250">
      <w:bodyDiv w:val="1"/>
      <w:marLeft w:val="0"/>
      <w:marRight w:val="0"/>
      <w:marTop w:val="0"/>
      <w:marBottom w:val="0"/>
      <w:divBdr>
        <w:top w:val="none" w:sz="0" w:space="0" w:color="auto"/>
        <w:left w:val="none" w:sz="0" w:space="0" w:color="auto"/>
        <w:bottom w:val="none" w:sz="0" w:space="0" w:color="auto"/>
        <w:right w:val="none" w:sz="0" w:space="0" w:color="auto"/>
      </w:divBdr>
    </w:div>
    <w:div w:id="558054296">
      <w:bodyDiv w:val="1"/>
      <w:marLeft w:val="0"/>
      <w:marRight w:val="0"/>
      <w:marTop w:val="0"/>
      <w:marBottom w:val="0"/>
      <w:divBdr>
        <w:top w:val="none" w:sz="0" w:space="0" w:color="auto"/>
        <w:left w:val="none" w:sz="0" w:space="0" w:color="auto"/>
        <w:bottom w:val="none" w:sz="0" w:space="0" w:color="auto"/>
        <w:right w:val="none" w:sz="0" w:space="0" w:color="auto"/>
      </w:divBdr>
    </w:div>
    <w:div w:id="643848692">
      <w:bodyDiv w:val="1"/>
      <w:marLeft w:val="0"/>
      <w:marRight w:val="0"/>
      <w:marTop w:val="0"/>
      <w:marBottom w:val="0"/>
      <w:divBdr>
        <w:top w:val="none" w:sz="0" w:space="0" w:color="auto"/>
        <w:left w:val="none" w:sz="0" w:space="0" w:color="auto"/>
        <w:bottom w:val="none" w:sz="0" w:space="0" w:color="auto"/>
        <w:right w:val="none" w:sz="0" w:space="0" w:color="auto"/>
      </w:divBdr>
    </w:div>
    <w:div w:id="699090974">
      <w:bodyDiv w:val="1"/>
      <w:marLeft w:val="0"/>
      <w:marRight w:val="0"/>
      <w:marTop w:val="0"/>
      <w:marBottom w:val="0"/>
      <w:divBdr>
        <w:top w:val="none" w:sz="0" w:space="0" w:color="auto"/>
        <w:left w:val="none" w:sz="0" w:space="0" w:color="auto"/>
        <w:bottom w:val="none" w:sz="0" w:space="0" w:color="auto"/>
        <w:right w:val="none" w:sz="0" w:space="0" w:color="auto"/>
      </w:divBdr>
    </w:div>
    <w:div w:id="713625698">
      <w:bodyDiv w:val="1"/>
      <w:marLeft w:val="0"/>
      <w:marRight w:val="0"/>
      <w:marTop w:val="0"/>
      <w:marBottom w:val="0"/>
      <w:divBdr>
        <w:top w:val="none" w:sz="0" w:space="0" w:color="auto"/>
        <w:left w:val="none" w:sz="0" w:space="0" w:color="auto"/>
        <w:bottom w:val="none" w:sz="0" w:space="0" w:color="auto"/>
        <w:right w:val="none" w:sz="0" w:space="0" w:color="auto"/>
      </w:divBdr>
    </w:div>
    <w:div w:id="736976658">
      <w:bodyDiv w:val="1"/>
      <w:marLeft w:val="0"/>
      <w:marRight w:val="0"/>
      <w:marTop w:val="0"/>
      <w:marBottom w:val="0"/>
      <w:divBdr>
        <w:top w:val="none" w:sz="0" w:space="0" w:color="auto"/>
        <w:left w:val="none" w:sz="0" w:space="0" w:color="auto"/>
        <w:bottom w:val="none" w:sz="0" w:space="0" w:color="auto"/>
        <w:right w:val="none" w:sz="0" w:space="0" w:color="auto"/>
      </w:divBdr>
    </w:div>
    <w:div w:id="775444546">
      <w:bodyDiv w:val="1"/>
      <w:marLeft w:val="0"/>
      <w:marRight w:val="0"/>
      <w:marTop w:val="0"/>
      <w:marBottom w:val="0"/>
      <w:divBdr>
        <w:top w:val="none" w:sz="0" w:space="0" w:color="auto"/>
        <w:left w:val="none" w:sz="0" w:space="0" w:color="auto"/>
        <w:bottom w:val="none" w:sz="0" w:space="0" w:color="auto"/>
        <w:right w:val="none" w:sz="0" w:space="0" w:color="auto"/>
      </w:divBdr>
    </w:div>
    <w:div w:id="851727816">
      <w:bodyDiv w:val="1"/>
      <w:marLeft w:val="0"/>
      <w:marRight w:val="0"/>
      <w:marTop w:val="0"/>
      <w:marBottom w:val="0"/>
      <w:divBdr>
        <w:top w:val="none" w:sz="0" w:space="0" w:color="auto"/>
        <w:left w:val="none" w:sz="0" w:space="0" w:color="auto"/>
        <w:bottom w:val="none" w:sz="0" w:space="0" w:color="auto"/>
        <w:right w:val="none" w:sz="0" w:space="0" w:color="auto"/>
      </w:divBdr>
    </w:div>
    <w:div w:id="897470729">
      <w:bodyDiv w:val="1"/>
      <w:marLeft w:val="0"/>
      <w:marRight w:val="0"/>
      <w:marTop w:val="0"/>
      <w:marBottom w:val="0"/>
      <w:divBdr>
        <w:top w:val="none" w:sz="0" w:space="0" w:color="auto"/>
        <w:left w:val="none" w:sz="0" w:space="0" w:color="auto"/>
        <w:bottom w:val="none" w:sz="0" w:space="0" w:color="auto"/>
        <w:right w:val="none" w:sz="0" w:space="0" w:color="auto"/>
      </w:divBdr>
    </w:div>
    <w:div w:id="941106462">
      <w:bodyDiv w:val="1"/>
      <w:marLeft w:val="0"/>
      <w:marRight w:val="0"/>
      <w:marTop w:val="0"/>
      <w:marBottom w:val="0"/>
      <w:divBdr>
        <w:top w:val="none" w:sz="0" w:space="0" w:color="auto"/>
        <w:left w:val="none" w:sz="0" w:space="0" w:color="auto"/>
        <w:bottom w:val="none" w:sz="0" w:space="0" w:color="auto"/>
        <w:right w:val="none" w:sz="0" w:space="0" w:color="auto"/>
      </w:divBdr>
    </w:div>
    <w:div w:id="983199938">
      <w:bodyDiv w:val="1"/>
      <w:marLeft w:val="0"/>
      <w:marRight w:val="0"/>
      <w:marTop w:val="0"/>
      <w:marBottom w:val="0"/>
      <w:divBdr>
        <w:top w:val="none" w:sz="0" w:space="0" w:color="auto"/>
        <w:left w:val="none" w:sz="0" w:space="0" w:color="auto"/>
        <w:bottom w:val="none" w:sz="0" w:space="0" w:color="auto"/>
        <w:right w:val="none" w:sz="0" w:space="0" w:color="auto"/>
      </w:divBdr>
    </w:div>
    <w:div w:id="1047490480">
      <w:bodyDiv w:val="1"/>
      <w:marLeft w:val="0"/>
      <w:marRight w:val="0"/>
      <w:marTop w:val="0"/>
      <w:marBottom w:val="0"/>
      <w:divBdr>
        <w:top w:val="none" w:sz="0" w:space="0" w:color="auto"/>
        <w:left w:val="none" w:sz="0" w:space="0" w:color="auto"/>
        <w:bottom w:val="none" w:sz="0" w:space="0" w:color="auto"/>
        <w:right w:val="none" w:sz="0" w:space="0" w:color="auto"/>
      </w:divBdr>
    </w:div>
    <w:div w:id="1234706856">
      <w:bodyDiv w:val="1"/>
      <w:marLeft w:val="0"/>
      <w:marRight w:val="0"/>
      <w:marTop w:val="0"/>
      <w:marBottom w:val="0"/>
      <w:divBdr>
        <w:top w:val="none" w:sz="0" w:space="0" w:color="auto"/>
        <w:left w:val="none" w:sz="0" w:space="0" w:color="auto"/>
        <w:bottom w:val="none" w:sz="0" w:space="0" w:color="auto"/>
        <w:right w:val="none" w:sz="0" w:space="0" w:color="auto"/>
      </w:divBdr>
    </w:div>
    <w:div w:id="1443377062">
      <w:bodyDiv w:val="1"/>
      <w:marLeft w:val="0"/>
      <w:marRight w:val="0"/>
      <w:marTop w:val="0"/>
      <w:marBottom w:val="0"/>
      <w:divBdr>
        <w:top w:val="none" w:sz="0" w:space="0" w:color="auto"/>
        <w:left w:val="none" w:sz="0" w:space="0" w:color="auto"/>
        <w:bottom w:val="none" w:sz="0" w:space="0" w:color="auto"/>
        <w:right w:val="none" w:sz="0" w:space="0" w:color="auto"/>
      </w:divBdr>
    </w:div>
    <w:div w:id="1690377072">
      <w:bodyDiv w:val="1"/>
      <w:marLeft w:val="0"/>
      <w:marRight w:val="0"/>
      <w:marTop w:val="0"/>
      <w:marBottom w:val="0"/>
      <w:divBdr>
        <w:top w:val="none" w:sz="0" w:space="0" w:color="auto"/>
        <w:left w:val="none" w:sz="0" w:space="0" w:color="auto"/>
        <w:bottom w:val="none" w:sz="0" w:space="0" w:color="auto"/>
        <w:right w:val="none" w:sz="0" w:space="0" w:color="auto"/>
      </w:divBdr>
    </w:div>
    <w:div w:id="1784034646">
      <w:bodyDiv w:val="1"/>
      <w:marLeft w:val="0"/>
      <w:marRight w:val="0"/>
      <w:marTop w:val="0"/>
      <w:marBottom w:val="0"/>
      <w:divBdr>
        <w:top w:val="none" w:sz="0" w:space="0" w:color="auto"/>
        <w:left w:val="none" w:sz="0" w:space="0" w:color="auto"/>
        <w:bottom w:val="none" w:sz="0" w:space="0" w:color="auto"/>
        <w:right w:val="none" w:sz="0" w:space="0" w:color="auto"/>
      </w:divBdr>
    </w:div>
    <w:div w:id="1798714248">
      <w:bodyDiv w:val="1"/>
      <w:marLeft w:val="0"/>
      <w:marRight w:val="0"/>
      <w:marTop w:val="0"/>
      <w:marBottom w:val="0"/>
      <w:divBdr>
        <w:top w:val="none" w:sz="0" w:space="0" w:color="auto"/>
        <w:left w:val="none" w:sz="0" w:space="0" w:color="auto"/>
        <w:bottom w:val="none" w:sz="0" w:space="0" w:color="auto"/>
        <w:right w:val="none" w:sz="0" w:space="0" w:color="auto"/>
      </w:divBdr>
    </w:div>
    <w:div w:id="1832982877">
      <w:bodyDiv w:val="1"/>
      <w:marLeft w:val="0"/>
      <w:marRight w:val="0"/>
      <w:marTop w:val="0"/>
      <w:marBottom w:val="0"/>
      <w:divBdr>
        <w:top w:val="none" w:sz="0" w:space="0" w:color="auto"/>
        <w:left w:val="none" w:sz="0" w:space="0" w:color="auto"/>
        <w:bottom w:val="none" w:sz="0" w:space="0" w:color="auto"/>
        <w:right w:val="none" w:sz="0" w:space="0" w:color="auto"/>
      </w:divBdr>
    </w:div>
    <w:div w:id="1851068190">
      <w:bodyDiv w:val="1"/>
      <w:marLeft w:val="0"/>
      <w:marRight w:val="0"/>
      <w:marTop w:val="0"/>
      <w:marBottom w:val="0"/>
      <w:divBdr>
        <w:top w:val="none" w:sz="0" w:space="0" w:color="auto"/>
        <w:left w:val="none" w:sz="0" w:space="0" w:color="auto"/>
        <w:bottom w:val="none" w:sz="0" w:space="0" w:color="auto"/>
        <w:right w:val="none" w:sz="0" w:space="0" w:color="auto"/>
      </w:divBdr>
    </w:div>
    <w:div w:id="2005668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B45FA-1984-42B3-91AC-5BFB920C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33</Pages>
  <Words>3997</Words>
  <Characters>22784</Characters>
  <Application>Microsoft Office Word</Application>
  <DocSecurity>0</DocSecurity>
  <PresentationFormat/>
  <Lines>189</Lines>
  <Paragraphs>53</Paragraphs>
  <Slides>0</Slides>
  <Notes>0</Notes>
  <HiddenSlides>0</HiddenSlides>
  <MMClips>0</MMClips>
  <ScaleCrop>false</ScaleCrop>
  <Company>Lenovo (Beijing) Limited</Company>
  <LinksUpToDate>false</LinksUpToDate>
  <CharactersWithSpaces>26728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总体要求</dc:title>
  <dc:creator>胡楠</dc:creator>
  <cp:lastModifiedBy>hunan</cp:lastModifiedBy>
  <cp:revision>71</cp:revision>
  <cp:lastPrinted>2017-08-17T01:38:00Z</cp:lastPrinted>
  <dcterms:created xsi:type="dcterms:W3CDTF">2017-11-02T01:28:00Z</dcterms:created>
  <dcterms:modified xsi:type="dcterms:W3CDTF">2018-03-09T03:01:00Z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